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9A34" w14:textId="77777777" w:rsidR="00F64EFB" w:rsidRDefault="00F64EFB" w:rsidP="00415EE4">
      <w:pPr>
        <w:pStyle w:val="obsah"/>
      </w:pPr>
    </w:p>
    <w:p w14:paraId="1327AC9D" w14:textId="77777777" w:rsidR="00F64EFB" w:rsidRPr="00CE64AF" w:rsidRDefault="0064106D" w:rsidP="00415EE4">
      <w:pPr>
        <w:pStyle w:val="obsah"/>
      </w:pPr>
      <w:r w:rsidRPr="00CE64AF">
        <w:t>Obsah</w:t>
      </w:r>
    </w:p>
    <w:p w14:paraId="7415AFEA" w14:textId="77777777" w:rsidR="00F64EFB" w:rsidRPr="00CE64AF" w:rsidRDefault="00F64EFB" w:rsidP="00415EE4"/>
    <w:p w14:paraId="3CF352A2" w14:textId="380FA06F" w:rsidR="00D51972" w:rsidRDefault="00305C49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r w:rsidRPr="00CE64AF">
        <w:fldChar w:fldCharType="begin"/>
      </w:r>
      <w:r w:rsidR="0064106D" w:rsidRPr="00CE64AF">
        <w:instrText xml:space="preserve"> TOC \o "1-3" \h \z </w:instrText>
      </w:r>
      <w:r w:rsidRPr="00CE64AF">
        <w:fldChar w:fldCharType="separate"/>
      </w:r>
      <w:hyperlink w:anchor="_Toc184286666" w:history="1">
        <w:r w:rsidR="00D51972" w:rsidRPr="00C91D5E">
          <w:rPr>
            <w:rStyle w:val="Hypertextovprepojenie"/>
            <w:noProof/>
          </w:rPr>
          <w:t>1.</w:t>
        </w:r>
        <w:r w:rsidR="00D5197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D51972" w:rsidRPr="00C91D5E">
          <w:rPr>
            <w:rStyle w:val="Hypertextovprepojenie"/>
            <w:noProof/>
          </w:rPr>
          <w:t>Identifikačné údaje stavby</w:t>
        </w:r>
        <w:r w:rsidR="00D51972">
          <w:rPr>
            <w:noProof/>
            <w:webHidden/>
          </w:rPr>
          <w:tab/>
        </w:r>
        <w:r w:rsidR="00D51972">
          <w:rPr>
            <w:noProof/>
            <w:webHidden/>
          </w:rPr>
          <w:fldChar w:fldCharType="begin"/>
        </w:r>
        <w:r w:rsidR="00D51972">
          <w:rPr>
            <w:noProof/>
            <w:webHidden/>
          </w:rPr>
          <w:instrText xml:space="preserve"> PAGEREF _Toc184286666 \h </w:instrText>
        </w:r>
        <w:r w:rsidR="00D51972">
          <w:rPr>
            <w:noProof/>
            <w:webHidden/>
          </w:rPr>
        </w:r>
        <w:r w:rsidR="00D51972">
          <w:rPr>
            <w:noProof/>
            <w:webHidden/>
          </w:rPr>
          <w:fldChar w:fldCharType="separate"/>
        </w:r>
        <w:r w:rsidR="00D51972">
          <w:rPr>
            <w:noProof/>
            <w:webHidden/>
          </w:rPr>
          <w:t>2</w:t>
        </w:r>
        <w:r w:rsidR="00D51972">
          <w:rPr>
            <w:noProof/>
            <w:webHidden/>
          </w:rPr>
          <w:fldChar w:fldCharType="end"/>
        </w:r>
      </w:hyperlink>
    </w:p>
    <w:p w14:paraId="5DB5E239" w14:textId="586DA73F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67" w:history="1">
        <w:r w:rsidRPr="00C91D5E">
          <w:rPr>
            <w:rStyle w:val="Hypertextovprepojenie"/>
            <w:rFonts w:asciiTheme="majorBidi" w:hAnsiTheme="majorBidi" w:cstheme="majorBid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Predmet  riešenia dokumentácie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B48897" w14:textId="736D71E9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68" w:history="1">
        <w:r w:rsidRPr="00C91D5E">
          <w:rPr>
            <w:rStyle w:val="Hypertextovprepojenie"/>
            <w:rFonts w:asciiTheme="majorBidi" w:hAnsiTheme="majorBidi" w:cstheme="majorBid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Zdôvodnenie stavby na danom území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E8C134" w14:textId="04630E48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69" w:history="1">
        <w:r w:rsidRPr="00C91D5E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noProof/>
          </w:rPr>
          <w:t>Údaje svedčiace o súlade navrhovanej stavby so záväznou časťou územnoplánovacej dokumentácie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48B226" w14:textId="7538548A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0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Východiskové podklady pre riešenie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E70F82" w14:textId="64F84671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1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Stručná charakteristika územia, spôsob jeho využitia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4AAE71" w14:textId="5F266BD0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2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Charakter začlenenia stavby do územia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12F214" w14:textId="4080E93C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3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Architektonické, konštrukčné riešenie stavby a jej vybavenie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DDB89D" w14:textId="5F87C938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4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Inžinierske siete – napojenie na jestvujúcu infraštruktúru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004697" w14:textId="68F469AF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5" w:history="1">
        <w:r w:rsidRPr="00C91D5E">
          <w:rPr>
            <w:rStyle w:val="Hypertextovprepojenie"/>
            <w:noProof/>
          </w:rPr>
          <w:t>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noProof/>
          </w:rPr>
          <w:t>Dopravné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A0C362" w14:textId="54C9BE0B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6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Údaje o prieskumoch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7446BE" w14:textId="5D21CE75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7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Geodetické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CAAD14" w14:textId="393955D0" w:rsidR="00D51972" w:rsidRDefault="00D51972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8" w:history="1">
        <w:r w:rsidRPr="00C91D5E">
          <w:rPr>
            <w:rStyle w:val="Hypertextovprepojenie"/>
            <w:rFonts w:asciiTheme="majorBidi" w:hAnsiTheme="majorBidi" w:cstheme="majorBidi"/>
            <w:noProof/>
          </w:rPr>
          <w:t>5.8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Skladba projektu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5ED219" w14:textId="3043F458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79" w:history="1">
        <w:r w:rsidRPr="00C91D5E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noProof/>
          </w:rPr>
          <w:t>Zmeny v dokumentácii pre stavebné povolenie oproti dokumentácii pre územné konanie.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AEF042" w14:textId="454E5E66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80" w:history="1">
        <w:r w:rsidRPr="00C91D5E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noProof/>
          </w:rPr>
          <w:t>Vyhodnotenie podmienok územného rozhodnutia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43F277" w14:textId="52F59185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81" w:history="1">
        <w:r w:rsidRPr="00C91D5E">
          <w:rPr>
            <w:rStyle w:val="Hypertextovprepojenie"/>
            <w:rFonts w:asciiTheme="majorBidi" w:hAnsiTheme="majorBidi" w:cstheme="majorBidi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Vecné a časové väzby stavby na okolitú výstavbu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B97495" w14:textId="02E38B75" w:rsidR="00D51972" w:rsidRDefault="00D51972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82" w:history="1">
        <w:r w:rsidRPr="00C91D5E">
          <w:rPr>
            <w:rStyle w:val="Hypertextovprepojenie"/>
            <w:rFonts w:asciiTheme="majorBidi" w:hAnsiTheme="majorBidi" w:cstheme="majorBidi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Prehľad užívateľov a prevádzkovateľov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BA3832" w14:textId="1BA907D7" w:rsidR="00D51972" w:rsidRDefault="00D51972">
      <w:pPr>
        <w:pStyle w:val="Obsah1"/>
        <w:tabs>
          <w:tab w:val="left" w:pos="6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4286683" w:history="1">
        <w:r w:rsidRPr="00C91D5E">
          <w:rPr>
            <w:rStyle w:val="Hypertextovprepojenie"/>
            <w:rFonts w:asciiTheme="majorBidi" w:hAnsiTheme="majorBidi" w:cstheme="majorBidi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C91D5E">
          <w:rPr>
            <w:rStyle w:val="Hypertextovprepojenie"/>
            <w:rFonts w:asciiTheme="majorBidi" w:hAnsiTheme="majorBidi" w:cstheme="majorBidi"/>
            <w:noProof/>
          </w:rPr>
          <w:t>Spôsob a zdroje financovania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_Toc184286683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E64000" w14:textId="0C0A9542" w:rsidR="00F64EFB" w:rsidRPr="00CE64AF" w:rsidRDefault="00305C49" w:rsidP="00415EE4">
      <w:pPr>
        <w:pStyle w:val="Obsah1"/>
      </w:pPr>
      <w:r w:rsidRPr="00CE64AF">
        <w:fldChar w:fldCharType="end"/>
      </w:r>
    </w:p>
    <w:p w14:paraId="4C3243B9" w14:textId="77777777" w:rsidR="00F64EFB" w:rsidRPr="00CE64AF" w:rsidRDefault="00F64EFB" w:rsidP="00415EE4">
      <w:pPr>
        <w:spacing w:line="360" w:lineRule="auto"/>
      </w:pPr>
    </w:p>
    <w:p w14:paraId="3F5CF6A2" w14:textId="77777777" w:rsidR="00164C38" w:rsidRPr="00CE64AF" w:rsidRDefault="00164C38" w:rsidP="00415EE4">
      <w:pPr>
        <w:spacing w:line="360" w:lineRule="auto"/>
      </w:pPr>
    </w:p>
    <w:p w14:paraId="6C6E8A4D" w14:textId="77777777" w:rsidR="00164C38" w:rsidRPr="00CE64AF" w:rsidRDefault="00164C38" w:rsidP="00415EE4">
      <w:pPr>
        <w:spacing w:line="360" w:lineRule="auto"/>
      </w:pPr>
    </w:p>
    <w:p w14:paraId="67BCA9ED" w14:textId="77777777" w:rsidR="00164C38" w:rsidRPr="00CE64AF" w:rsidRDefault="00164C38" w:rsidP="00415EE4">
      <w:pPr>
        <w:spacing w:line="360" w:lineRule="auto"/>
      </w:pPr>
    </w:p>
    <w:p w14:paraId="4BCFCFF9" w14:textId="77777777" w:rsidR="00164C38" w:rsidRPr="00CE64AF" w:rsidRDefault="00164C38" w:rsidP="00415EE4">
      <w:pPr>
        <w:spacing w:line="360" w:lineRule="auto"/>
      </w:pPr>
    </w:p>
    <w:p w14:paraId="7E6A6C5A" w14:textId="77777777" w:rsidR="00164C38" w:rsidRPr="00CE64AF" w:rsidRDefault="00164C38" w:rsidP="00415EE4">
      <w:pPr>
        <w:spacing w:line="360" w:lineRule="auto"/>
      </w:pPr>
    </w:p>
    <w:p w14:paraId="53CBC449" w14:textId="77777777" w:rsidR="00164C38" w:rsidRPr="00CE64AF" w:rsidRDefault="00164C38" w:rsidP="00415EE4">
      <w:pPr>
        <w:spacing w:line="360" w:lineRule="auto"/>
      </w:pPr>
    </w:p>
    <w:p w14:paraId="4B360DA5" w14:textId="77777777" w:rsidR="00164C38" w:rsidRPr="00CE64AF" w:rsidRDefault="00164C38" w:rsidP="00415EE4">
      <w:pPr>
        <w:spacing w:line="360" w:lineRule="auto"/>
      </w:pPr>
    </w:p>
    <w:p w14:paraId="73B646B5" w14:textId="77777777" w:rsidR="00164C38" w:rsidRPr="00CE64AF" w:rsidRDefault="00164C38" w:rsidP="00415EE4">
      <w:pPr>
        <w:spacing w:line="360" w:lineRule="auto"/>
      </w:pPr>
    </w:p>
    <w:p w14:paraId="32C390CE" w14:textId="77777777" w:rsidR="00164C38" w:rsidRPr="00CE64AF" w:rsidRDefault="00164C38" w:rsidP="00415EE4">
      <w:pPr>
        <w:spacing w:line="360" w:lineRule="auto"/>
      </w:pPr>
    </w:p>
    <w:p w14:paraId="1396FCD7" w14:textId="77777777" w:rsidR="00164C38" w:rsidRPr="00CE64AF" w:rsidRDefault="00164C38" w:rsidP="00415EE4">
      <w:pPr>
        <w:spacing w:line="360" w:lineRule="auto"/>
      </w:pPr>
    </w:p>
    <w:p w14:paraId="226E7AF5" w14:textId="77777777" w:rsidR="00164C38" w:rsidRPr="00CE64AF" w:rsidRDefault="00164C38" w:rsidP="00415EE4">
      <w:pPr>
        <w:spacing w:line="360" w:lineRule="auto"/>
      </w:pPr>
    </w:p>
    <w:p w14:paraId="036FBAFC" w14:textId="77777777" w:rsidR="00164C38" w:rsidRPr="00CE64AF" w:rsidRDefault="00164C38" w:rsidP="00415EE4">
      <w:pPr>
        <w:spacing w:line="360" w:lineRule="auto"/>
      </w:pPr>
    </w:p>
    <w:p w14:paraId="70650EF0" w14:textId="77777777" w:rsidR="00164C38" w:rsidRPr="00CE64AF" w:rsidRDefault="00164C38" w:rsidP="00415EE4">
      <w:pPr>
        <w:spacing w:line="360" w:lineRule="auto"/>
      </w:pPr>
    </w:p>
    <w:p w14:paraId="6FFB12A2" w14:textId="77777777" w:rsidR="00164C38" w:rsidRPr="00CE64AF" w:rsidRDefault="00164C38" w:rsidP="00415EE4">
      <w:pPr>
        <w:spacing w:line="360" w:lineRule="auto"/>
      </w:pPr>
    </w:p>
    <w:p w14:paraId="0E06BE07" w14:textId="77777777" w:rsidR="00164C38" w:rsidRPr="00CE64AF" w:rsidRDefault="00164C38" w:rsidP="00415EE4">
      <w:pPr>
        <w:spacing w:line="360" w:lineRule="auto"/>
      </w:pPr>
    </w:p>
    <w:p w14:paraId="33B4B8AF" w14:textId="77777777" w:rsidR="00164C38" w:rsidRPr="00CE64AF" w:rsidRDefault="00164C38" w:rsidP="00415EE4">
      <w:pPr>
        <w:spacing w:line="360" w:lineRule="auto"/>
      </w:pPr>
    </w:p>
    <w:p w14:paraId="371DD682" w14:textId="77777777" w:rsidR="00164C38" w:rsidRPr="00CE64AF" w:rsidRDefault="00164C38" w:rsidP="00415EE4">
      <w:pPr>
        <w:spacing w:line="360" w:lineRule="auto"/>
      </w:pPr>
    </w:p>
    <w:p w14:paraId="0EBB1744" w14:textId="77777777" w:rsidR="00164C38" w:rsidRPr="00CE64AF" w:rsidRDefault="00164C38" w:rsidP="00415EE4">
      <w:pPr>
        <w:spacing w:line="360" w:lineRule="auto"/>
      </w:pPr>
    </w:p>
    <w:p w14:paraId="3A783D9B" w14:textId="77777777" w:rsidR="00164C38" w:rsidRPr="00CE64AF" w:rsidRDefault="00164C38" w:rsidP="00415EE4">
      <w:pPr>
        <w:spacing w:line="360" w:lineRule="auto"/>
      </w:pPr>
    </w:p>
    <w:p w14:paraId="31E03C1A" w14:textId="77777777" w:rsidR="00164C38" w:rsidRPr="00CE64AF" w:rsidRDefault="00164C38" w:rsidP="00415EE4">
      <w:pPr>
        <w:spacing w:line="360" w:lineRule="auto"/>
      </w:pPr>
    </w:p>
    <w:p w14:paraId="026E6E4B" w14:textId="77777777" w:rsidR="00F64EFB" w:rsidRPr="00CE64AF" w:rsidRDefault="0064106D" w:rsidP="00415EE4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184286666"/>
      <w:r w:rsidRPr="00CE64AF"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189D33D" w14:textId="77777777" w:rsidR="00F64EFB" w:rsidRPr="00CE64AF" w:rsidRDefault="00F64EFB" w:rsidP="00415EE4">
      <w:pPr>
        <w:spacing w:before="120" w:line="276" w:lineRule="auto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6461"/>
      </w:tblGrid>
      <w:tr w:rsidR="00F64EFB" w:rsidRPr="00CE64AF" w14:paraId="4C745B4D" w14:textId="77777777">
        <w:tc>
          <w:tcPr>
            <w:tcW w:w="2622" w:type="dxa"/>
          </w:tcPr>
          <w:p w14:paraId="7F79BA81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 w:rsidRPr="00CE64AF">
              <w:rPr>
                <w:b/>
              </w:rPr>
              <w:t>Investor</w:t>
            </w:r>
          </w:p>
          <w:p w14:paraId="7BF4D48E" w14:textId="77777777" w:rsidR="00F64EFB" w:rsidRPr="00CE64AF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7A8B48CA" w14:textId="54DDB0F2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rPr>
                <w:bCs/>
              </w:rPr>
              <w:t>U.</w:t>
            </w:r>
            <w:r w:rsidR="00BE00F0">
              <w:rPr>
                <w:bCs/>
              </w:rPr>
              <w:t xml:space="preserve"> </w:t>
            </w:r>
            <w:r w:rsidRPr="00CE64AF">
              <w:rPr>
                <w:bCs/>
              </w:rPr>
              <w:t>S.</w:t>
            </w:r>
            <w:r w:rsidR="00BE00F0">
              <w:rPr>
                <w:bCs/>
              </w:rPr>
              <w:t xml:space="preserve"> </w:t>
            </w:r>
            <w:r w:rsidR="000B35B5">
              <w:rPr>
                <w:bCs/>
              </w:rPr>
              <w:t>Steel</w:t>
            </w:r>
            <w:r w:rsidRPr="00CE64AF">
              <w:rPr>
                <w:bCs/>
              </w:rPr>
              <w:t xml:space="preserve"> </w:t>
            </w:r>
            <w:r w:rsidR="008D3A41" w:rsidRPr="00CE64AF">
              <w:rPr>
                <w:bCs/>
              </w:rPr>
              <w:t xml:space="preserve">Košice, </w:t>
            </w:r>
            <w:r w:rsidRPr="00CE64AF">
              <w:rPr>
                <w:bCs/>
              </w:rPr>
              <w:t>s.</w:t>
            </w:r>
            <w:r w:rsidR="00AD32EB">
              <w:rPr>
                <w:bCs/>
              </w:rPr>
              <w:t xml:space="preserve"> </w:t>
            </w:r>
            <w:r w:rsidRPr="00CE64AF">
              <w:rPr>
                <w:bCs/>
              </w:rPr>
              <w:t>r.</w:t>
            </w:r>
            <w:r w:rsidR="00AD32EB">
              <w:rPr>
                <w:bCs/>
              </w:rPr>
              <w:t xml:space="preserve"> </w:t>
            </w:r>
            <w:r w:rsidRPr="00CE64AF">
              <w:rPr>
                <w:bCs/>
              </w:rPr>
              <w:t>o.</w:t>
            </w:r>
          </w:p>
        </w:tc>
      </w:tr>
      <w:tr w:rsidR="00F64EFB" w:rsidRPr="00CE64AF" w14:paraId="23382A54" w14:textId="77777777">
        <w:tc>
          <w:tcPr>
            <w:tcW w:w="2622" w:type="dxa"/>
          </w:tcPr>
          <w:p w14:paraId="26DF84CC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 w:rsidRPr="00CE64AF">
              <w:rPr>
                <w:b/>
              </w:rPr>
              <w:t>Stavba</w:t>
            </w:r>
          </w:p>
          <w:p w14:paraId="67F64832" w14:textId="77777777" w:rsidR="00F64EFB" w:rsidRPr="00CE64AF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6E3C87F1" w14:textId="7C0D88B9" w:rsidR="008D3A41" w:rsidRPr="00CE64AF" w:rsidRDefault="008D3A41" w:rsidP="00415EE4">
            <w:pPr>
              <w:spacing w:before="120" w:line="276" w:lineRule="auto"/>
              <w:jc w:val="both"/>
            </w:pPr>
            <w:r w:rsidRPr="00CE64AF">
              <w:t>1369DW - Prípojky médií pre rozvojové územie DZ Energetika</w:t>
            </w:r>
          </w:p>
        </w:tc>
      </w:tr>
      <w:tr w:rsidR="00F64EFB" w:rsidRPr="00CE64AF" w14:paraId="1564E604" w14:textId="77777777">
        <w:tc>
          <w:tcPr>
            <w:tcW w:w="2622" w:type="dxa"/>
          </w:tcPr>
          <w:p w14:paraId="3CBCA312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 w:rsidRPr="00CE64AF">
              <w:rPr>
                <w:b/>
              </w:rPr>
              <w:t>Súbor</w:t>
            </w:r>
          </w:p>
          <w:p w14:paraId="2BC8B91D" w14:textId="77777777" w:rsidR="00F64EFB" w:rsidRPr="00CE64AF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4E7263A1" w14:textId="77777777" w:rsidR="00F64EFB" w:rsidRPr="00CE64AF" w:rsidRDefault="00F64EFB" w:rsidP="00415EE4">
            <w:pPr>
              <w:spacing w:before="120" w:line="276" w:lineRule="auto"/>
              <w:jc w:val="both"/>
            </w:pPr>
          </w:p>
        </w:tc>
      </w:tr>
      <w:tr w:rsidR="00F64EFB" w:rsidRPr="00CE64AF" w14:paraId="00771790" w14:textId="77777777">
        <w:tc>
          <w:tcPr>
            <w:tcW w:w="2622" w:type="dxa"/>
          </w:tcPr>
          <w:p w14:paraId="5AD8E8B7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 w:rsidRPr="00CE64AF">
              <w:rPr>
                <w:b/>
              </w:rPr>
              <w:t>Stupeň</w:t>
            </w:r>
          </w:p>
          <w:p w14:paraId="4E649656" w14:textId="77777777" w:rsidR="00F64EFB" w:rsidRPr="00CE64AF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03E843A1" w14:textId="54E03105" w:rsidR="00F64EFB" w:rsidRPr="00CE64AF" w:rsidRDefault="00130336" w:rsidP="00415EE4">
            <w:pPr>
              <w:spacing w:before="120" w:line="276" w:lineRule="auto"/>
              <w:jc w:val="both"/>
            </w:pPr>
            <w:r w:rsidRPr="00CE64AF">
              <w:t xml:space="preserve">Dokumentácia pre </w:t>
            </w:r>
            <w:r w:rsidR="00A45DD9">
              <w:t>stavebné povolenie</w:t>
            </w:r>
          </w:p>
        </w:tc>
      </w:tr>
      <w:tr w:rsidR="00F64EFB" w:rsidRPr="00CE64AF" w14:paraId="43488AF0" w14:textId="77777777">
        <w:tc>
          <w:tcPr>
            <w:tcW w:w="2622" w:type="dxa"/>
          </w:tcPr>
          <w:p w14:paraId="73CF98E5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>Okres</w:t>
            </w:r>
          </w:p>
          <w:p w14:paraId="7E298220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1971F173" w14:textId="77777777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t>Košice II</w:t>
            </w:r>
          </w:p>
        </w:tc>
      </w:tr>
      <w:tr w:rsidR="00F64EFB" w:rsidRPr="00CE64AF" w14:paraId="0C44CB17" w14:textId="77777777">
        <w:tc>
          <w:tcPr>
            <w:tcW w:w="2622" w:type="dxa"/>
          </w:tcPr>
          <w:p w14:paraId="510701F0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>VÚC</w:t>
            </w:r>
          </w:p>
          <w:p w14:paraId="14E22B7B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3AAD89D" w14:textId="77777777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t>Košický</w:t>
            </w:r>
          </w:p>
        </w:tc>
      </w:tr>
      <w:tr w:rsidR="00F64EFB" w:rsidRPr="00CE64AF" w14:paraId="2030B1AE" w14:textId="77777777">
        <w:tc>
          <w:tcPr>
            <w:tcW w:w="2622" w:type="dxa"/>
          </w:tcPr>
          <w:p w14:paraId="462FF2D8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>Katastrálne územie</w:t>
            </w:r>
          </w:p>
          <w:p w14:paraId="388418DE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3EBAD2AB" w14:textId="77777777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t>Železiarne</w:t>
            </w:r>
          </w:p>
        </w:tc>
      </w:tr>
      <w:tr w:rsidR="00F64EFB" w:rsidRPr="00CE64AF" w14:paraId="3F6EFE80" w14:textId="77777777">
        <w:tc>
          <w:tcPr>
            <w:tcW w:w="2622" w:type="dxa"/>
          </w:tcPr>
          <w:p w14:paraId="071D2599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>Umiestnenie stavby</w:t>
            </w:r>
          </w:p>
          <w:p w14:paraId="043819B4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73ECDED" w14:textId="33506F0C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t xml:space="preserve">Areál firmy </w:t>
            </w:r>
            <w:r w:rsidR="00AD32EB" w:rsidRPr="00CE64AF">
              <w:rPr>
                <w:bCs/>
              </w:rPr>
              <w:t>U.</w:t>
            </w:r>
            <w:r w:rsidR="00AD32EB">
              <w:rPr>
                <w:bCs/>
              </w:rPr>
              <w:t xml:space="preserve"> </w:t>
            </w:r>
            <w:r w:rsidR="00AD32EB" w:rsidRPr="00CE64AF">
              <w:rPr>
                <w:bCs/>
              </w:rPr>
              <w:t>S.</w:t>
            </w:r>
            <w:r w:rsidR="00AD32EB">
              <w:rPr>
                <w:bCs/>
              </w:rPr>
              <w:t xml:space="preserve"> Steel</w:t>
            </w:r>
            <w:r w:rsidR="00AD32EB" w:rsidRPr="00CE64AF">
              <w:rPr>
                <w:bCs/>
              </w:rPr>
              <w:t xml:space="preserve"> Košice, s.</w:t>
            </w:r>
            <w:r w:rsidR="00AD32EB">
              <w:rPr>
                <w:bCs/>
              </w:rPr>
              <w:t xml:space="preserve"> </w:t>
            </w:r>
            <w:r w:rsidR="00AD32EB" w:rsidRPr="00CE64AF">
              <w:rPr>
                <w:bCs/>
              </w:rPr>
              <w:t>r.</w:t>
            </w:r>
            <w:r w:rsidR="00AD32EB">
              <w:rPr>
                <w:bCs/>
              </w:rPr>
              <w:t xml:space="preserve"> </w:t>
            </w:r>
            <w:r w:rsidR="00AD32EB" w:rsidRPr="00CE64AF">
              <w:rPr>
                <w:bCs/>
              </w:rPr>
              <w:t>o.</w:t>
            </w:r>
          </w:p>
        </w:tc>
      </w:tr>
      <w:tr w:rsidR="00F64EFB" w:rsidRPr="00CE64AF" w14:paraId="0754DBBF" w14:textId="77777777">
        <w:tc>
          <w:tcPr>
            <w:tcW w:w="2622" w:type="dxa"/>
          </w:tcPr>
          <w:p w14:paraId="202642A7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>Kategória stavby</w:t>
            </w:r>
          </w:p>
          <w:p w14:paraId="76D7C573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EBEC33D" w14:textId="77777777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t>Priemyselné stavby</w:t>
            </w:r>
          </w:p>
        </w:tc>
      </w:tr>
      <w:tr w:rsidR="00F64EFB" w:rsidRPr="00CE64AF" w14:paraId="32D4EAE9" w14:textId="77777777">
        <w:tc>
          <w:tcPr>
            <w:tcW w:w="2622" w:type="dxa"/>
          </w:tcPr>
          <w:p w14:paraId="5D7EE708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>Objednávateľ</w:t>
            </w:r>
          </w:p>
          <w:p w14:paraId="68720408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91196D9" w14:textId="1D98C752" w:rsidR="00F64EFB" w:rsidRPr="00CE64AF" w:rsidRDefault="00BE00F0" w:rsidP="00415EE4">
            <w:pPr>
              <w:spacing w:before="120" w:line="276" w:lineRule="auto"/>
              <w:jc w:val="both"/>
            </w:pPr>
            <w:r w:rsidRPr="00CE64AF">
              <w:rPr>
                <w:bCs/>
              </w:rPr>
              <w:t>U.</w:t>
            </w:r>
            <w:r>
              <w:rPr>
                <w:bCs/>
              </w:rPr>
              <w:t xml:space="preserve"> </w:t>
            </w:r>
            <w:r w:rsidRPr="00CE64AF">
              <w:rPr>
                <w:bCs/>
              </w:rPr>
              <w:t>S.</w:t>
            </w:r>
            <w:r>
              <w:rPr>
                <w:bCs/>
              </w:rPr>
              <w:t xml:space="preserve"> </w:t>
            </w:r>
            <w:r w:rsidR="000B35B5">
              <w:rPr>
                <w:bCs/>
              </w:rPr>
              <w:t>Steel</w:t>
            </w:r>
            <w:r w:rsidRPr="00CE64AF">
              <w:rPr>
                <w:bCs/>
              </w:rPr>
              <w:t xml:space="preserve"> Košice, s.</w:t>
            </w:r>
            <w:r w:rsidR="00AD32EB">
              <w:rPr>
                <w:bCs/>
              </w:rPr>
              <w:t xml:space="preserve"> </w:t>
            </w:r>
            <w:r w:rsidRPr="00CE64AF">
              <w:rPr>
                <w:bCs/>
              </w:rPr>
              <w:t>r.</w:t>
            </w:r>
            <w:r w:rsidR="00AD32EB">
              <w:rPr>
                <w:bCs/>
              </w:rPr>
              <w:t xml:space="preserve"> </w:t>
            </w:r>
            <w:r w:rsidRPr="00CE64AF">
              <w:rPr>
                <w:bCs/>
              </w:rPr>
              <w:t>o.</w:t>
            </w:r>
          </w:p>
        </w:tc>
      </w:tr>
      <w:tr w:rsidR="00F64EFB" w:rsidRPr="00CE64AF" w14:paraId="3F11D36F" w14:textId="77777777">
        <w:tc>
          <w:tcPr>
            <w:tcW w:w="2622" w:type="dxa"/>
          </w:tcPr>
          <w:p w14:paraId="2D44ABA9" w14:textId="77777777" w:rsidR="00F64EFB" w:rsidRPr="00CE64AF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 w:rsidRPr="00CE64AF">
              <w:rPr>
                <w:b/>
                <w:bCs/>
              </w:rPr>
              <w:t xml:space="preserve">Číslo </w:t>
            </w:r>
            <w:proofErr w:type="spellStart"/>
            <w:r w:rsidRPr="00CE64AF">
              <w:rPr>
                <w:b/>
                <w:bCs/>
              </w:rPr>
              <w:t>zakázky</w:t>
            </w:r>
            <w:proofErr w:type="spellEnd"/>
          </w:p>
          <w:p w14:paraId="3E7A4305" w14:textId="77777777" w:rsidR="00F64EFB" w:rsidRPr="00CE64AF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369DB5F" w14:textId="2EB4A207" w:rsidR="00F64EFB" w:rsidRPr="00CE64AF" w:rsidRDefault="0064106D" w:rsidP="00415EE4">
            <w:pPr>
              <w:spacing w:before="120" w:line="276" w:lineRule="auto"/>
              <w:jc w:val="both"/>
            </w:pPr>
            <w:r w:rsidRPr="00CE64AF">
              <w:t>EN-</w:t>
            </w:r>
            <w:r w:rsidR="008D3A41" w:rsidRPr="00CE64AF">
              <w:t>0723.</w:t>
            </w:r>
            <w:r w:rsidR="00A45DD9">
              <w:t>3</w:t>
            </w:r>
          </w:p>
        </w:tc>
      </w:tr>
      <w:tr w:rsidR="00F64EFB" w:rsidRPr="00CE64AF" w14:paraId="24C346D8" w14:textId="77777777">
        <w:tc>
          <w:tcPr>
            <w:tcW w:w="2622" w:type="dxa"/>
          </w:tcPr>
          <w:p w14:paraId="29E90FFC" w14:textId="77777777" w:rsidR="00F64EFB" w:rsidRPr="00CE64AF" w:rsidRDefault="00F64EFB" w:rsidP="00415EE4">
            <w:pPr>
              <w:spacing w:before="120" w:line="360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D16F509" w14:textId="77777777" w:rsidR="00F64EFB" w:rsidRPr="00CE64AF" w:rsidRDefault="00F64EFB" w:rsidP="00415EE4">
            <w:pPr>
              <w:spacing w:before="120" w:line="360" w:lineRule="auto"/>
              <w:jc w:val="both"/>
            </w:pPr>
          </w:p>
        </w:tc>
      </w:tr>
    </w:tbl>
    <w:p w14:paraId="72818796" w14:textId="77777777" w:rsidR="00F64EFB" w:rsidRPr="00CE64AF" w:rsidRDefault="00F64EFB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6E3B6B64" w14:textId="77777777" w:rsidR="00F64EFB" w:rsidRPr="00CE64AF" w:rsidRDefault="00F64EFB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893DCBA" w14:textId="77777777" w:rsidR="00F64EFB" w:rsidRPr="00CE64AF" w:rsidRDefault="00F64EFB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01E0D0DB" w14:textId="77777777" w:rsidR="00130336" w:rsidRPr="00CE64AF" w:rsidRDefault="00130336" w:rsidP="00D51972">
      <w:pPr>
        <w:pStyle w:val="Nadpis1"/>
        <w:rPr>
          <w:rFonts w:asciiTheme="majorBidi" w:hAnsiTheme="majorBidi" w:cstheme="majorBidi"/>
        </w:rPr>
      </w:pPr>
      <w:bookmarkStart w:id="32" w:name="_Toc419188796"/>
      <w:bookmarkStart w:id="33" w:name="_Toc184286667"/>
      <w:r w:rsidRPr="00CE64AF">
        <w:rPr>
          <w:rFonts w:asciiTheme="majorBidi" w:hAnsiTheme="majorBidi" w:cstheme="majorBidi"/>
        </w:rPr>
        <w:lastRenderedPageBreak/>
        <w:t>Predmet  riešenia dokumentácie</w:t>
      </w:r>
      <w:bookmarkEnd w:id="32"/>
      <w:bookmarkEnd w:id="33"/>
    </w:p>
    <w:p w14:paraId="28B91244" w14:textId="77777777" w:rsidR="00130336" w:rsidRPr="00CE64AF" w:rsidRDefault="00130336" w:rsidP="00D51972">
      <w:pPr>
        <w:spacing w:line="276" w:lineRule="auto"/>
        <w:jc w:val="both"/>
        <w:rPr>
          <w:rFonts w:asciiTheme="majorBidi" w:hAnsiTheme="majorBidi" w:cstheme="majorBidi"/>
        </w:rPr>
      </w:pPr>
    </w:p>
    <w:p w14:paraId="03DAD660" w14:textId="77777777" w:rsidR="00A45DD9" w:rsidRPr="00903211" w:rsidRDefault="00A45DD9" w:rsidP="00A45DD9">
      <w:pPr>
        <w:spacing w:line="276" w:lineRule="auto"/>
        <w:ind w:firstLine="708"/>
        <w:jc w:val="both"/>
      </w:pPr>
      <w:r w:rsidRPr="00903211">
        <w:t>Predmetom riešenia predkladanej projektovej dokumentácie prikladanej ku žiadosti o</w:t>
      </w:r>
      <w:r>
        <w:t> stavebné povolenie</w:t>
      </w:r>
      <w:r w:rsidRPr="00903211">
        <w:t xml:space="preserve"> </w:t>
      </w:r>
      <w:r>
        <w:t xml:space="preserve">(PSP) </w:t>
      </w:r>
      <w:r w:rsidRPr="00903211">
        <w:t xml:space="preserve">je návrh riešenia prípojok potrubných rozvodov </w:t>
      </w:r>
      <w:r w:rsidRPr="00FA3714">
        <w:t>a </w:t>
      </w:r>
      <w:proofErr w:type="spellStart"/>
      <w:r w:rsidRPr="00FA3714">
        <w:t>elektrorozvodov</w:t>
      </w:r>
      <w:proofErr w:type="spellEnd"/>
      <w:r>
        <w:t xml:space="preserve"> </w:t>
      </w:r>
      <w:r w:rsidRPr="00903211">
        <w:t>pre navrhované rozvojové územie DZ Energetika.</w:t>
      </w:r>
    </w:p>
    <w:p w14:paraId="7D5EC06B" w14:textId="77777777" w:rsidR="00A45DD9" w:rsidRPr="00903211" w:rsidRDefault="00A45DD9" w:rsidP="00A45DD9">
      <w:pPr>
        <w:spacing w:line="276" w:lineRule="auto"/>
        <w:jc w:val="both"/>
      </w:pPr>
      <w:r w:rsidRPr="00903211">
        <w:t>Cieľom realizácie uvedeného projektu je príprava v súčasnosti nevyužívaného územia pre budúce využívanie.</w:t>
      </w:r>
    </w:p>
    <w:p w14:paraId="3708B4C5" w14:textId="77777777" w:rsidR="00A45DD9" w:rsidRPr="00FA3714" w:rsidRDefault="00A45DD9" w:rsidP="00A45DD9">
      <w:pPr>
        <w:spacing w:line="276" w:lineRule="auto"/>
        <w:jc w:val="both"/>
      </w:pPr>
      <w:r w:rsidRPr="00FA3714">
        <w:t xml:space="preserve">Obsah a rozsah dokumentácie pre stavebné povolenie je vypracovaný v súlade s platným zákonom č.46/2024 </w:t>
      </w:r>
      <w:proofErr w:type="spellStart"/>
      <w:r w:rsidRPr="00FA3714">
        <w:t>Z.z</w:t>
      </w:r>
      <w:proofErr w:type="spellEnd"/>
      <w:r w:rsidRPr="00FA3714">
        <w:t>., ktorým sa mení a dopĺňa zákon č. 50/1976 o územnom plánovaní a stavebnom poriadku (Stavebný zákon), </w:t>
      </w:r>
      <w:bookmarkStart w:id="34" w:name="m_-811838721462997754_m_8026064850189766"/>
      <w:r w:rsidRPr="00FA3714">
        <w:t xml:space="preserve">v súlade so zákonom č.39/2013 </w:t>
      </w:r>
      <w:proofErr w:type="spellStart"/>
      <w:r w:rsidRPr="00FA3714">
        <w:t>Z.z</w:t>
      </w:r>
      <w:proofErr w:type="spellEnd"/>
      <w:r w:rsidRPr="00FA3714">
        <w:t>. ( IPKZ), ako aj ďalšími technickými normami a predpismi súvisiacimi s </w:t>
      </w:r>
      <w:bookmarkEnd w:id="34"/>
      <w:r w:rsidRPr="00FA3714">
        <w:t>prípravou a realizáciou uvedenej stavby.</w:t>
      </w:r>
    </w:p>
    <w:p w14:paraId="1DB6F5D4" w14:textId="77777777" w:rsidR="00130336" w:rsidRPr="00CE64AF" w:rsidRDefault="00130336" w:rsidP="00D51972">
      <w:pPr>
        <w:spacing w:line="276" w:lineRule="auto"/>
        <w:rPr>
          <w:rFonts w:asciiTheme="majorBidi" w:hAnsiTheme="majorBidi" w:cstheme="majorBidi"/>
        </w:rPr>
      </w:pPr>
    </w:p>
    <w:p w14:paraId="0F018D0D" w14:textId="77777777" w:rsidR="008A436F" w:rsidRPr="00CE64AF" w:rsidRDefault="008A436F" w:rsidP="00D51972">
      <w:pPr>
        <w:pStyle w:val="Nadpis1"/>
        <w:rPr>
          <w:rFonts w:asciiTheme="majorBidi" w:hAnsiTheme="majorBidi" w:cstheme="majorBidi"/>
        </w:rPr>
      </w:pPr>
      <w:bookmarkStart w:id="35" w:name="_Toc114647870"/>
      <w:bookmarkStart w:id="36" w:name="_Toc116651669"/>
      <w:bookmarkStart w:id="37" w:name="_Toc419188643"/>
      <w:bookmarkStart w:id="38" w:name="_Toc184286668"/>
      <w:r w:rsidRPr="00CE64AF">
        <w:rPr>
          <w:rFonts w:asciiTheme="majorBidi" w:hAnsiTheme="majorBidi" w:cstheme="majorBidi"/>
        </w:rPr>
        <w:t>Zdôvodnenie stavby na danom území</w:t>
      </w:r>
      <w:bookmarkEnd w:id="35"/>
      <w:bookmarkEnd w:id="36"/>
      <w:bookmarkEnd w:id="37"/>
      <w:bookmarkEnd w:id="38"/>
    </w:p>
    <w:p w14:paraId="498CE6B1" w14:textId="77777777" w:rsidR="008A436F" w:rsidRPr="00CE64AF" w:rsidRDefault="008A436F" w:rsidP="00D51972">
      <w:pPr>
        <w:spacing w:line="276" w:lineRule="auto"/>
        <w:rPr>
          <w:rFonts w:asciiTheme="majorBidi" w:hAnsiTheme="majorBidi" w:cstheme="majorBidi"/>
        </w:rPr>
      </w:pPr>
    </w:p>
    <w:p w14:paraId="3D7AEC44" w14:textId="07A19A92" w:rsidR="008A436F" w:rsidRPr="00CE64AF" w:rsidRDefault="003A4DA2" w:rsidP="00B002AB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Stavba bude umiestnená na plochách </w:t>
      </w:r>
      <w:r w:rsidR="00B002AB">
        <w:rPr>
          <w:rFonts w:asciiTheme="majorBidi" w:hAnsiTheme="majorBidi" w:cstheme="majorBidi"/>
        </w:rPr>
        <w:t>v minulosti využívaných ako hala OD8</w:t>
      </w:r>
      <w:r w:rsidRPr="00CE64AF">
        <w:rPr>
          <w:rFonts w:asciiTheme="majorBidi" w:hAnsiTheme="majorBidi" w:cstheme="majorBidi"/>
        </w:rPr>
        <w:t xml:space="preserve"> a priľahlých objektov, ktoré sa v súčasnosti nevyužívajú. </w:t>
      </w:r>
    </w:p>
    <w:p w14:paraId="2FC6CFFC" w14:textId="37DF511E" w:rsidR="008A436F" w:rsidRPr="00CE64AF" w:rsidRDefault="008A436F" w:rsidP="00B002AB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Komunikačne budú všetky časti novej stavby napojené na jestvujúce </w:t>
      </w:r>
      <w:proofErr w:type="spellStart"/>
      <w:r w:rsidRPr="00CE64AF">
        <w:rPr>
          <w:rFonts w:asciiTheme="majorBidi" w:hAnsiTheme="majorBidi" w:cstheme="majorBidi"/>
        </w:rPr>
        <w:t>vnútroareálové</w:t>
      </w:r>
      <w:proofErr w:type="spellEnd"/>
      <w:r w:rsidRPr="00CE64AF">
        <w:rPr>
          <w:rFonts w:asciiTheme="majorBidi" w:hAnsiTheme="majorBidi" w:cstheme="majorBidi"/>
        </w:rPr>
        <w:t xml:space="preserve"> dopravné komunikácie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BE00F0" w:rsidRPr="00CE64AF">
        <w:rPr>
          <w:bCs/>
        </w:rPr>
        <w:t>r.</w:t>
      </w:r>
      <w:r w:rsidR="00AD32EB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rPr>
          <w:rFonts w:asciiTheme="majorBidi" w:hAnsiTheme="majorBidi" w:cstheme="majorBidi"/>
        </w:rPr>
        <w:t xml:space="preserve">. </w:t>
      </w:r>
    </w:p>
    <w:p w14:paraId="7925C3DF" w14:textId="2EA700F9" w:rsidR="008A436F" w:rsidRPr="00CE64AF" w:rsidRDefault="008A436F" w:rsidP="00B002AB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Stavebné práce budú realizované na pozemkoch v areáli závodu, ktorého výhradným vlastníkom je spoločnosť </w:t>
      </w:r>
      <w:r w:rsidR="000B35B5" w:rsidRPr="00CE64AF">
        <w:rPr>
          <w:bCs/>
        </w:rPr>
        <w:t>U.</w:t>
      </w:r>
      <w:r w:rsidR="000B35B5">
        <w:rPr>
          <w:bCs/>
        </w:rPr>
        <w:t xml:space="preserve"> </w:t>
      </w:r>
      <w:r w:rsidR="000B35B5" w:rsidRPr="00CE64AF">
        <w:rPr>
          <w:bCs/>
        </w:rPr>
        <w:t>S.</w:t>
      </w:r>
      <w:r w:rsidR="000B35B5">
        <w:rPr>
          <w:bCs/>
        </w:rPr>
        <w:t xml:space="preserve"> Steel</w:t>
      </w:r>
      <w:r w:rsidR="000B35B5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0B35B5" w:rsidRPr="00CE64AF">
        <w:rPr>
          <w:bCs/>
        </w:rPr>
        <w:t>r.</w:t>
      </w:r>
      <w:r w:rsidR="00AD32EB">
        <w:rPr>
          <w:bCs/>
        </w:rPr>
        <w:t xml:space="preserve"> </w:t>
      </w:r>
      <w:r w:rsidR="000B35B5" w:rsidRPr="00CE64AF">
        <w:rPr>
          <w:bCs/>
        </w:rPr>
        <w:t>o.</w:t>
      </w:r>
      <w:r w:rsidR="000B35B5" w:rsidRPr="00CE64AF">
        <w:rPr>
          <w:rFonts w:asciiTheme="majorBidi" w:hAnsiTheme="majorBidi" w:cstheme="majorBidi"/>
        </w:rPr>
        <w:t>.</w:t>
      </w:r>
    </w:p>
    <w:p w14:paraId="38D82D3C" w14:textId="77777777" w:rsidR="008A436F" w:rsidRDefault="008A436F" w:rsidP="00D51972">
      <w:pPr>
        <w:spacing w:line="276" w:lineRule="auto"/>
        <w:rPr>
          <w:rFonts w:asciiTheme="majorBidi" w:hAnsiTheme="majorBidi" w:cstheme="majorBidi"/>
        </w:rPr>
      </w:pPr>
    </w:p>
    <w:p w14:paraId="60706EA9" w14:textId="0F33A5EC" w:rsidR="00331B9C" w:rsidRDefault="00331B9C" w:rsidP="00D51972">
      <w:pPr>
        <w:pStyle w:val="Nadpis1"/>
      </w:pPr>
      <w:bookmarkStart w:id="39" w:name="_Toc184286669"/>
      <w:r>
        <w:t>Údaje svedčiace o súlade navrhovanej stavby so záväznou časťou územnoplánovacej dokumentácie</w:t>
      </w:r>
      <w:bookmarkEnd w:id="39"/>
    </w:p>
    <w:p w14:paraId="0DFB498E" w14:textId="7EB74B65" w:rsidR="00234346" w:rsidRPr="00CE64AF" w:rsidRDefault="00234346" w:rsidP="00234346">
      <w:pPr>
        <w:spacing w:line="276" w:lineRule="auto"/>
        <w:ind w:firstLine="708"/>
        <w:rPr>
          <w:rFonts w:asciiTheme="majorBidi" w:hAnsiTheme="majorBidi" w:cstheme="majorBidi"/>
        </w:rPr>
      </w:pPr>
      <w:r>
        <w:t xml:space="preserve">V platnom územnom pláne obce Košice je areál </w:t>
      </w:r>
      <w:r w:rsidRPr="00CE64AF">
        <w:rPr>
          <w:bCs/>
        </w:rPr>
        <w:t>U.</w:t>
      </w:r>
      <w:r>
        <w:rPr>
          <w:bCs/>
        </w:rPr>
        <w:t xml:space="preserve"> </w:t>
      </w:r>
      <w:r w:rsidRPr="00CE64AF">
        <w:rPr>
          <w:bCs/>
        </w:rPr>
        <w:t>S.</w:t>
      </w:r>
      <w:r>
        <w:rPr>
          <w:bCs/>
        </w:rPr>
        <w:t xml:space="preserve"> </w:t>
      </w:r>
      <w:r w:rsidR="000B35B5">
        <w:rPr>
          <w:bCs/>
        </w:rPr>
        <w:t>Steel</w:t>
      </w:r>
      <w:r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Pr="00CE64AF">
        <w:rPr>
          <w:bCs/>
        </w:rPr>
        <w:t>r.</w:t>
      </w:r>
      <w:r w:rsidR="00AD32EB">
        <w:rPr>
          <w:bCs/>
        </w:rPr>
        <w:t xml:space="preserve"> </w:t>
      </w:r>
      <w:r w:rsidRPr="00CE64AF">
        <w:rPr>
          <w:bCs/>
        </w:rPr>
        <w:t>o.</w:t>
      </w:r>
      <w:r>
        <w:rPr>
          <w:bCs/>
        </w:rPr>
        <w:t xml:space="preserve"> definovaný ako „Plochy zariadení výroby, skladov a stavebnej výroby. </w:t>
      </w:r>
    </w:p>
    <w:p w14:paraId="1BE11B73" w14:textId="77777777" w:rsidR="00DC1263" w:rsidRPr="00DC1263" w:rsidRDefault="00DC1263" w:rsidP="00DC1263">
      <w:pPr>
        <w:rPr>
          <w:u w:val="single"/>
          <w:lang w:eastAsia="sk-SK"/>
        </w:rPr>
      </w:pPr>
      <w:r w:rsidRPr="00DC1263">
        <w:rPr>
          <w:u w:val="single"/>
          <w:lang w:eastAsia="sk-SK"/>
        </w:rPr>
        <w:t>Prípustné funkčné využitie územia</w:t>
      </w:r>
    </w:p>
    <w:p w14:paraId="25E6D9AE" w14:textId="77777777" w:rsidR="00DC1263" w:rsidRDefault="00DC1263" w:rsidP="00DC1263">
      <w:pPr>
        <w:rPr>
          <w:lang w:eastAsia="sk-SK"/>
        </w:rPr>
      </w:pPr>
      <w:r>
        <w:rPr>
          <w:color w:val="000000"/>
          <w:lang w:eastAsia="sk-SK"/>
        </w:rPr>
        <w:t xml:space="preserve">- </w:t>
      </w:r>
      <w:r>
        <w:rPr>
          <w:lang w:eastAsia="sk-SK"/>
        </w:rPr>
        <w:t>plochy priemyselnej výroby, stavebnej výroby a skladového hospodárstva s účelovými stavbami</w:t>
      </w:r>
    </w:p>
    <w:p w14:paraId="2439A5F4" w14:textId="77777777" w:rsidR="00DC1263" w:rsidRDefault="00DC1263" w:rsidP="00DC1263">
      <w:pPr>
        <w:rPr>
          <w:lang w:eastAsia="sk-SK"/>
        </w:rPr>
      </w:pPr>
      <w:r>
        <w:rPr>
          <w:color w:val="000000"/>
          <w:lang w:eastAsia="sk-SK"/>
        </w:rPr>
        <w:t xml:space="preserve">- </w:t>
      </w:r>
      <w:r>
        <w:rPr>
          <w:lang w:eastAsia="sk-SK"/>
        </w:rPr>
        <w:t>boxové skupinové garáže</w:t>
      </w:r>
    </w:p>
    <w:p w14:paraId="52A04EE4" w14:textId="77777777" w:rsidR="00DC1263" w:rsidRDefault="00DC1263" w:rsidP="00DC1263">
      <w:pPr>
        <w:rPr>
          <w:lang w:eastAsia="sk-SK"/>
        </w:rPr>
      </w:pPr>
      <w:r>
        <w:rPr>
          <w:color w:val="000000"/>
          <w:lang w:eastAsia="sk-SK"/>
        </w:rPr>
        <w:t xml:space="preserve">- </w:t>
      </w:r>
      <w:r>
        <w:rPr>
          <w:lang w:eastAsia="sk-SK"/>
        </w:rPr>
        <w:t>čerpacie stanice pohonných hmôt, plochy dopravných zariadení a služieb</w:t>
      </w:r>
    </w:p>
    <w:p w14:paraId="6AFF6514" w14:textId="77777777" w:rsidR="00DC1263" w:rsidRDefault="00DC1263" w:rsidP="00DC1263">
      <w:pPr>
        <w:rPr>
          <w:lang w:eastAsia="sk-SK"/>
        </w:rPr>
      </w:pPr>
      <w:r>
        <w:rPr>
          <w:lang w:eastAsia="sk-SK"/>
        </w:rPr>
        <w:t>- plochy pre rozvodne (ES)</w:t>
      </w:r>
    </w:p>
    <w:p w14:paraId="62D5B1D1" w14:textId="77777777" w:rsidR="00DC1263" w:rsidRDefault="00DC1263" w:rsidP="00DC1263">
      <w:pPr>
        <w:rPr>
          <w:lang w:eastAsia="sk-SK"/>
        </w:rPr>
      </w:pPr>
      <w:r>
        <w:rPr>
          <w:lang w:eastAsia="sk-SK"/>
        </w:rPr>
        <w:t>- plochy pre nové energetické zdroje ,tepláreň</w:t>
      </w:r>
    </w:p>
    <w:p w14:paraId="672A7C31" w14:textId="3B137B03" w:rsidR="00331B9C" w:rsidRDefault="00DC1263" w:rsidP="00DC1263">
      <w:r>
        <w:rPr>
          <w:lang w:eastAsia="sk-SK"/>
        </w:rPr>
        <w:t>- plochy pre odkaliská, haldy a skládky všetkého druhu včítane skládky NO</w:t>
      </w:r>
    </w:p>
    <w:p w14:paraId="13FCA1C4" w14:textId="25C01A56" w:rsidR="00DC1263" w:rsidRPr="00DC1263" w:rsidRDefault="00DC1263" w:rsidP="00DC1263">
      <w:pPr>
        <w:rPr>
          <w:u w:val="single"/>
          <w:lang w:eastAsia="sk-SK"/>
        </w:rPr>
      </w:pPr>
      <w:r w:rsidRPr="00DC1263">
        <w:rPr>
          <w:u w:val="single"/>
          <w:lang w:eastAsia="sk-SK"/>
        </w:rPr>
        <w:t>Podmienky usporiadania územia</w:t>
      </w:r>
    </w:p>
    <w:p w14:paraId="5DD6A6C1" w14:textId="58B28E0B" w:rsidR="00DC1263" w:rsidRDefault="00DC1263" w:rsidP="00DC1263">
      <w:pPr>
        <w:rPr>
          <w:lang w:eastAsia="sk-SK"/>
        </w:rPr>
      </w:pPr>
      <w:r>
        <w:rPr>
          <w:lang w:eastAsia="sk-SK"/>
        </w:rPr>
        <w:t xml:space="preserve">pre lokalitu V. Ida - </w:t>
      </w:r>
      <w:r w:rsidR="00AD32EB" w:rsidRPr="00CE64AF">
        <w:rPr>
          <w:bCs/>
        </w:rPr>
        <w:t>U.</w:t>
      </w:r>
      <w:r w:rsidR="00AD32EB">
        <w:rPr>
          <w:bCs/>
        </w:rPr>
        <w:t xml:space="preserve"> </w:t>
      </w:r>
      <w:r w:rsidR="00AD32EB" w:rsidRPr="00CE64AF">
        <w:rPr>
          <w:bCs/>
        </w:rPr>
        <w:t>S.</w:t>
      </w:r>
      <w:r w:rsidR="00AD32EB">
        <w:rPr>
          <w:bCs/>
        </w:rPr>
        <w:t xml:space="preserve"> Steel</w:t>
      </w:r>
      <w:r w:rsidR="00AD32EB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AD32EB" w:rsidRPr="00CE64AF">
        <w:rPr>
          <w:bCs/>
        </w:rPr>
        <w:t>r.</w:t>
      </w:r>
      <w:r w:rsidR="00AD32EB">
        <w:rPr>
          <w:bCs/>
        </w:rPr>
        <w:t xml:space="preserve"> </w:t>
      </w:r>
      <w:r w:rsidR="00AD32EB" w:rsidRPr="00CE64AF">
        <w:rPr>
          <w:bCs/>
        </w:rPr>
        <w:t>o.</w:t>
      </w:r>
      <w:r>
        <w:rPr>
          <w:lang w:eastAsia="sk-SK"/>
        </w:rPr>
        <w:t>" s plochami pre priemyselnú a stavebnú výrobu a skladové</w:t>
      </w:r>
    </w:p>
    <w:p w14:paraId="0EC8300E" w14:textId="77777777" w:rsidR="00DC1263" w:rsidRDefault="00DC1263" w:rsidP="00DC1263">
      <w:pPr>
        <w:rPr>
          <w:lang w:eastAsia="sk-SK"/>
        </w:rPr>
      </w:pPr>
      <w:r>
        <w:rPr>
          <w:lang w:eastAsia="sk-SK"/>
        </w:rPr>
        <w:t>hospodárstvo:</w:t>
      </w:r>
    </w:p>
    <w:p w14:paraId="30E838D1" w14:textId="02160E25" w:rsidR="00DC1263" w:rsidRDefault="00DC1263" w:rsidP="00DC1263">
      <w:pPr>
        <w:rPr>
          <w:lang w:eastAsia="sk-SK"/>
        </w:rPr>
      </w:pPr>
      <w:r>
        <w:rPr>
          <w:lang w:eastAsia="sk-SK"/>
        </w:rPr>
        <w:t>- maximálna výška zástavby 2 nadzemné podlažia</w:t>
      </w:r>
      <w:r w:rsidR="001948FF">
        <w:rPr>
          <w:lang w:eastAsia="sk-SK"/>
        </w:rPr>
        <w:t xml:space="preserve"> </w:t>
      </w:r>
      <w:r w:rsidR="001948FF" w:rsidRPr="001948FF">
        <w:rPr>
          <w:b/>
          <w:bCs/>
          <w:lang w:eastAsia="sk-SK"/>
        </w:rPr>
        <w:t>– je dodržané</w:t>
      </w:r>
    </w:p>
    <w:p w14:paraId="55DEA943" w14:textId="15615829" w:rsidR="00331B9C" w:rsidRDefault="00DC1263" w:rsidP="00DC1263">
      <w:pPr>
        <w:rPr>
          <w:lang w:eastAsia="sk-SK"/>
        </w:rPr>
      </w:pPr>
      <w:r w:rsidRPr="00DC1263">
        <w:rPr>
          <w:lang w:eastAsia="sk-SK"/>
        </w:rPr>
        <w:t>- koeficient zastavanosti objektmi a spevnenými plochami KZ = 0,8</w:t>
      </w:r>
      <w:r w:rsidR="001948FF">
        <w:rPr>
          <w:lang w:eastAsia="sk-SK"/>
        </w:rPr>
        <w:t xml:space="preserve"> </w:t>
      </w:r>
      <w:r w:rsidR="001948FF" w:rsidRPr="001948FF">
        <w:rPr>
          <w:b/>
          <w:bCs/>
          <w:lang w:eastAsia="sk-SK"/>
        </w:rPr>
        <w:t>– je dodržané</w:t>
      </w:r>
    </w:p>
    <w:p w14:paraId="4EC52A2F" w14:textId="77777777" w:rsidR="00DC1263" w:rsidRDefault="00DC1263" w:rsidP="00DC1263">
      <w:pPr>
        <w:rPr>
          <w:lang w:eastAsia="sk-SK"/>
        </w:rPr>
      </w:pPr>
    </w:p>
    <w:p w14:paraId="280DBBD7" w14:textId="77777777" w:rsidR="001948FF" w:rsidRDefault="00DC1263" w:rsidP="00DC1263">
      <w:pPr>
        <w:rPr>
          <w:lang w:eastAsia="sk-SK"/>
        </w:rPr>
      </w:pPr>
      <w:r>
        <w:rPr>
          <w:lang w:eastAsia="sk-SK"/>
        </w:rPr>
        <w:lastRenderedPageBreak/>
        <w:t>Uvedené regulatívy budú v </w:t>
      </w:r>
      <w:proofErr w:type="spellStart"/>
      <w:r>
        <w:rPr>
          <w:lang w:eastAsia="sk-SK"/>
        </w:rPr>
        <w:t>narhovanej</w:t>
      </w:r>
      <w:proofErr w:type="spellEnd"/>
      <w:r>
        <w:rPr>
          <w:lang w:eastAsia="sk-SK"/>
        </w:rPr>
        <w:t xml:space="preserve"> výstavbe dodržané. </w:t>
      </w:r>
    </w:p>
    <w:p w14:paraId="2AE7D3BF" w14:textId="17C2D262" w:rsidR="00DC1263" w:rsidRDefault="00DC1263" w:rsidP="00DC1263">
      <w:pPr>
        <w:rPr>
          <w:lang w:eastAsia="sk-SK"/>
        </w:rPr>
      </w:pPr>
      <w:r>
        <w:rPr>
          <w:lang w:eastAsia="sk-SK"/>
        </w:rPr>
        <w:t>Na základe toho je možné konštatovať, že navrhovaná stavba je v súlade s platným územným plánom</w:t>
      </w:r>
      <w:r w:rsidR="001948FF">
        <w:rPr>
          <w:lang w:eastAsia="sk-SK"/>
        </w:rPr>
        <w:t xml:space="preserve"> mesta Košice.</w:t>
      </w:r>
    </w:p>
    <w:p w14:paraId="6A6F2769" w14:textId="77777777" w:rsidR="00DC1263" w:rsidRPr="00DC1263" w:rsidRDefault="00DC1263" w:rsidP="00D51972">
      <w:pPr>
        <w:spacing w:line="276" w:lineRule="auto"/>
      </w:pPr>
    </w:p>
    <w:p w14:paraId="584C2DF0" w14:textId="77777777" w:rsidR="00130336" w:rsidRPr="00CE64AF" w:rsidRDefault="00130336" w:rsidP="00D51972">
      <w:pPr>
        <w:pStyle w:val="Nadpis1"/>
        <w:rPr>
          <w:rFonts w:asciiTheme="majorBidi" w:hAnsiTheme="majorBidi" w:cstheme="majorBidi"/>
        </w:rPr>
      </w:pPr>
      <w:bookmarkStart w:id="40" w:name="_Toc419188797"/>
      <w:bookmarkStart w:id="41" w:name="_Toc184286670"/>
      <w:r w:rsidRPr="00CE64AF">
        <w:rPr>
          <w:rFonts w:asciiTheme="majorBidi" w:hAnsiTheme="majorBidi" w:cstheme="majorBidi"/>
        </w:rPr>
        <w:t>Východiskové podklady pre riešenie stavby</w:t>
      </w:r>
      <w:bookmarkEnd w:id="40"/>
      <w:bookmarkEnd w:id="41"/>
      <w:r w:rsidRPr="00CE64AF">
        <w:rPr>
          <w:rFonts w:asciiTheme="majorBidi" w:hAnsiTheme="majorBidi" w:cstheme="majorBidi"/>
        </w:rPr>
        <w:t xml:space="preserve">  </w:t>
      </w:r>
    </w:p>
    <w:p w14:paraId="7D8B338A" w14:textId="77777777" w:rsidR="00130336" w:rsidRPr="00CE64AF" w:rsidRDefault="00130336" w:rsidP="00D51972">
      <w:pPr>
        <w:spacing w:line="276" w:lineRule="auto"/>
        <w:rPr>
          <w:rFonts w:asciiTheme="majorBidi" w:hAnsiTheme="majorBidi" w:cstheme="majorBidi"/>
        </w:rPr>
      </w:pPr>
    </w:p>
    <w:p w14:paraId="643A4EBA" w14:textId="77777777" w:rsidR="00A45DD9" w:rsidRPr="00164C38" w:rsidRDefault="00A45DD9" w:rsidP="00D51972">
      <w:pPr>
        <w:spacing w:line="276" w:lineRule="auto"/>
        <w:ind w:firstLine="708"/>
        <w:jc w:val="both"/>
      </w:pPr>
      <w:r w:rsidRPr="00164C38">
        <w:t xml:space="preserve">Dokumentácia pre </w:t>
      </w:r>
      <w:r>
        <w:t>stavebné povolenie</w:t>
      </w:r>
      <w:r w:rsidRPr="00164C38">
        <w:t xml:space="preserve"> stavby bola vypracovaná na základe technického zadania objednávateľa, v ktorom bol stanovený predpokladaný rozsah navrhovanej stavby a cieľ, ktorý má byť inštaláciou zariadení dosiahnutý.  </w:t>
      </w:r>
    </w:p>
    <w:p w14:paraId="2BEB2A3C" w14:textId="77777777" w:rsidR="00A45DD9" w:rsidRPr="00164C38" w:rsidRDefault="00A45DD9" w:rsidP="00D51972">
      <w:pPr>
        <w:spacing w:line="276" w:lineRule="auto"/>
        <w:jc w:val="both"/>
      </w:pPr>
      <w:r w:rsidRPr="00164C38">
        <w:t xml:space="preserve">Pre zhotovenie </w:t>
      </w:r>
      <w:r>
        <w:t>dokumentácie</w:t>
      </w:r>
      <w:r w:rsidRPr="00164C38">
        <w:t xml:space="preserve"> slúžili ďalej aj informácie zistené priamo na budúcom stavenisku zabezpečované formou obhliadky , lokálne kontrolné merania, resp. overovania skutkového stavu pracovníkmi zhotoviteľa , ako aj :</w:t>
      </w:r>
    </w:p>
    <w:p w14:paraId="77C01284" w14:textId="77777777" w:rsidR="00A45DD9" w:rsidRPr="00164C38" w:rsidRDefault="00A45DD9" w:rsidP="00D51972">
      <w:pPr>
        <w:pStyle w:val="Odsekzoznamu"/>
        <w:numPr>
          <w:ilvl w:val="0"/>
          <w:numId w:val="43"/>
        </w:numPr>
        <w:spacing w:line="276" w:lineRule="auto"/>
        <w:jc w:val="both"/>
      </w:pPr>
      <w:r w:rsidRPr="00164C38">
        <w:t>Situačný podklad územia v mierke 1:500</w:t>
      </w:r>
      <w:r>
        <w:t xml:space="preserve">, dodaný oddelením </w:t>
      </w:r>
      <w:proofErr w:type="spellStart"/>
      <w:r>
        <w:t>Generelu</w:t>
      </w:r>
      <w:proofErr w:type="spellEnd"/>
      <w:r>
        <w:t xml:space="preserve"> závodu ITES</w:t>
      </w:r>
    </w:p>
    <w:p w14:paraId="1E93402D" w14:textId="77777777" w:rsidR="00A45DD9" w:rsidRPr="00164C38" w:rsidRDefault="00A45DD9" w:rsidP="00D51972">
      <w:pPr>
        <w:pStyle w:val="Odsekzoznamu"/>
        <w:numPr>
          <w:ilvl w:val="0"/>
          <w:numId w:val="43"/>
        </w:numPr>
        <w:spacing w:line="276" w:lineRule="auto"/>
        <w:jc w:val="both"/>
      </w:pPr>
      <w:r w:rsidRPr="00164C38">
        <w:t>Konzultácie s objednávateľom a pracovníkmi prevádzok.</w:t>
      </w:r>
    </w:p>
    <w:p w14:paraId="549FDB4E" w14:textId="77777777" w:rsidR="00130336" w:rsidRPr="00CE64AF" w:rsidRDefault="00130336" w:rsidP="00D51972">
      <w:pPr>
        <w:spacing w:line="276" w:lineRule="auto"/>
        <w:rPr>
          <w:rFonts w:asciiTheme="majorBidi" w:hAnsiTheme="majorBidi" w:cstheme="majorBidi"/>
        </w:rPr>
      </w:pPr>
    </w:p>
    <w:p w14:paraId="13AD2DC9" w14:textId="77777777" w:rsidR="003F7130" w:rsidRPr="00CE64AF" w:rsidRDefault="003F7130" w:rsidP="00D51972">
      <w:pPr>
        <w:pStyle w:val="Nadpis2"/>
        <w:tabs>
          <w:tab w:val="clear" w:pos="576"/>
        </w:tabs>
        <w:ind w:left="567" w:hanging="567"/>
        <w:jc w:val="left"/>
        <w:rPr>
          <w:rFonts w:asciiTheme="majorBidi" w:hAnsiTheme="majorBidi" w:cstheme="majorBidi"/>
          <w:szCs w:val="24"/>
        </w:rPr>
      </w:pPr>
      <w:bookmarkStart w:id="42" w:name="_Toc63824405"/>
      <w:bookmarkStart w:id="43" w:name="_Toc114647872"/>
      <w:bookmarkStart w:id="44" w:name="_Toc116651671"/>
      <w:bookmarkStart w:id="45" w:name="_Toc419188645"/>
      <w:bookmarkStart w:id="46" w:name="_Toc184286671"/>
      <w:r w:rsidRPr="00CE64AF">
        <w:rPr>
          <w:rFonts w:asciiTheme="majorBidi" w:hAnsiTheme="majorBidi" w:cstheme="majorBidi"/>
          <w:szCs w:val="24"/>
        </w:rPr>
        <w:t>Stručná charakteristika územia, spôsob jeho využitia</w:t>
      </w:r>
      <w:bookmarkEnd w:id="42"/>
      <w:bookmarkEnd w:id="43"/>
      <w:bookmarkEnd w:id="44"/>
      <w:bookmarkEnd w:id="45"/>
      <w:bookmarkEnd w:id="46"/>
    </w:p>
    <w:p w14:paraId="75C22174" w14:textId="77777777" w:rsidR="003F7130" w:rsidRPr="00CE64AF" w:rsidRDefault="003F7130" w:rsidP="00BC5E48">
      <w:pPr>
        <w:spacing w:line="276" w:lineRule="auto"/>
        <w:ind w:firstLine="567"/>
        <w:rPr>
          <w:rFonts w:asciiTheme="majorBidi" w:hAnsiTheme="majorBidi" w:cstheme="majorBidi"/>
        </w:rPr>
      </w:pPr>
    </w:p>
    <w:p w14:paraId="338A4A24" w14:textId="74A1A110" w:rsidR="003F7130" w:rsidRPr="00CE64AF" w:rsidRDefault="003F7130" w:rsidP="00BC5E48">
      <w:pPr>
        <w:spacing w:line="276" w:lineRule="auto"/>
        <w:ind w:firstLine="567"/>
        <w:jc w:val="both"/>
      </w:pPr>
      <w:r w:rsidRPr="00CE64AF">
        <w:t>Realizácia stavby „</w:t>
      </w:r>
      <w:r w:rsidR="00372AC7" w:rsidRPr="00CE64AF">
        <w:t>1369DW - Prípojky médií pre rozvojové územie DZ Energetika</w:t>
      </w:r>
      <w:r w:rsidRPr="00CE64AF">
        <w:t xml:space="preserve">“  bude prebiehať v plnom rozsahu  v jestvujúcom areáli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BE00F0" w:rsidRPr="00CE64AF">
        <w:rPr>
          <w:bCs/>
        </w:rPr>
        <w:t>r.</w:t>
      </w:r>
      <w:r w:rsidR="00AD32EB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t xml:space="preserve"> 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BE00F0" w:rsidRPr="00CE64AF">
        <w:rPr>
          <w:bCs/>
        </w:rPr>
        <w:t>r.</w:t>
      </w:r>
      <w:r w:rsidR="00AD32EB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t xml:space="preserve">. je výrobný hutnícky závod na výrobu ocele a výrobkov z nej, čím je jasne určený  jeho priemyselný charakter. Areál závodu sa nachádza v priemyselnej oblasti obce Košice-Šaca, v katastrálnom území Železiarne. </w:t>
      </w:r>
    </w:p>
    <w:p w14:paraId="5B4B093D" w14:textId="3C015F7C" w:rsidR="003F7130" w:rsidRPr="00CE64AF" w:rsidRDefault="003F7130" w:rsidP="00BC5E48">
      <w:pPr>
        <w:spacing w:line="276" w:lineRule="auto"/>
        <w:jc w:val="both"/>
      </w:pPr>
      <w:r w:rsidRPr="00CE64AF">
        <w:t xml:space="preserve">Charakter plánovanej stavby je plne v súlade s charakterom územia areálu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BE00F0" w:rsidRPr="00CE64AF">
        <w:rPr>
          <w:bCs/>
        </w:rPr>
        <w:t>r.</w:t>
      </w:r>
      <w:r w:rsidR="00AD32EB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t xml:space="preserve"> a platným územným plánom mesta Košice.</w:t>
      </w:r>
    </w:p>
    <w:p w14:paraId="68AE51E8" w14:textId="6C9E0C33" w:rsidR="003F7130" w:rsidRPr="00CE64AF" w:rsidRDefault="003F7130" w:rsidP="00BC5E48">
      <w:pPr>
        <w:spacing w:line="276" w:lineRule="auto"/>
        <w:jc w:val="both"/>
      </w:pPr>
      <w:r w:rsidRPr="00CE64AF">
        <w:t>Prístup do areálu závodu je umožnený cez viaceré vstupné brány areálu. Najbližšou vstupnou bránou ku tejto stavbe bude brána č.1. Prístup ku tejto bráne je umožnený po komunikácii Košice Šaca – Veľká Ida, ktorá sa pr</w:t>
      </w:r>
      <w:r w:rsidR="00164C38" w:rsidRPr="00CE64AF">
        <w:t xml:space="preserve">ipája na štátnu cestu  č.E571. </w:t>
      </w:r>
    </w:p>
    <w:p w14:paraId="02892EF1" w14:textId="1D8C8C86" w:rsidR="003F7130" w:rsidRPr="00CE64AF" w:rsidRDefault="003F7130" w:rsidP="00BC5E48">
      <w:pPr>
        <w:spacing w:line="276" w:lineRule="auto"/>
        <w:jc w:val="both"/>
      </w:pPr>
      <w:r w:rsidRPr="00CE64AF">
        <w:tab/>
        <w:t>Aktuálne listy vlastníctva ako aj parcelné čísla pozemkov dotknutých novou stavbou budú súčasťou žiadosti o</w:t>
      </w:r>
      <w:r w:rsidR="00B002AB">
        <w:t> stavebné povolenie</w:t>
      </w:r>
      <w:r w:rsidRPr="00CE64AF">
        <w:t xml:space="preserve">, ktoré predkladá stavebník (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BE00F0" w:rsidRPr="00CE64AF">
        <w:rPr>
          <w:bCs/>
        </w:rPr>
        <w:t>r.</w:t>
      </w:r>
      <w:r w:rsidR="00AD32EB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t xml:space="preserve"> ). </w:t>
      </w:r>
    </w:p>
    <w:p w14:paraId="63DA781D" w14:textId="6039CDC4" w:rsidR="003F7130" w:rsidRPr="00CE64AF" w:rsidRDefault="003F7130" w:rsidP="00BC5E48">
      <w:pPr>
        <w:spacing w:line="276" w:lineRule="auto"/>
        <w:jc w:val="both"/>
      </w:pPr>
      <w:r w:rsidRPr="00CE64AF">
        <w:t xml:space="preserve">Stavebné práce pri realizácii stavby sa budú dotýkať iba areálu prevádzky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AD32EB">
        <w:rPr>
          <w:bCs/>
        </w:rPr>
        <w:t xml:space="preserve"> </w:t>
      </w:r>
      <w:r w:rsidR="00BE00F0" w:rsidRPr="00CE64AF">
        <w:rPr>
          <w:bCs/>
        </w:rPr>
        <w:t>r.</w:t>
      </w:r>
      <w:r w:rsidR="00AD32EB">
        <w:rPr>
          <w:bCs/>
        </w:rPr>
        <w:t xml:space="preserve"> </w:t>
      </w:r>
      <w:r w:rsidR="00BE00F0" w:rsidRPr="00CE64AF">
        <w:rPr>
          <w:bCs/>
        </w:rPr>
        <w:t>o.</w:t>
      </w:r>
      <w:r w:rsidR="00AD32EB">
        <w:rPr>
          <w:bCs/>
        </w:rPr>
        <w:t xml:space="preserve"> </w:t>
      </w:r>
      <w:r w:rsidRPr="00CE64AF">
        <w:t>a nebudú mať vplyv na susedné pozemky a parcely vo vlastníctve susedov areálu U.</w:t>
      </w:r>
      <w:r w:rsidR="00AD32EB">
        <w:t xml:space="preserve"> </w:t>
      </w:r>
      <w:r w:rsidRPr="00CE64AF">
        <w:t>S.</w:t>
      </w:r>
      <w:r w:rsidR="00AD32EB">
        <w:t xml:space="preserve"> </w:t>
      </w:r>
      <w:r w:rsidR="000B35B5">
        <w:t>Steel</w:t>
      </w:r>
      <w:r w:rsidRPr="00CE64AF">
        <w:t xml:space="preserve"> Košice s.</w:t>
      </w:r>
      <w:r w:rsidR="00D24F7E">
        <w:t xml:space="preserve"> </w:t>
      </w:r>
      <w:r w:rsidRPr="00CE64AF">
        <w:t>r.</w:t>
      </w:r>
      <w:r w:rsidR="00D24F7E">
        <w:t xml:space="preserve"> </w:t>
      </w:r>
      <w:r w:rsidRPr="00CE64AF">
        <w:t>o.</w:t>
      </w:r>
    </w:p>
    <w:p w14:paraId="4F3EE2F4" w14:textId="77777777" w:rsidR="003F7130" w:rsidRPr="00CE64AF" w:rsidRDefault="003F7130" w:rsidP="00BC5E48">
      <w:pPr>
        <w:spacing w:line="276" w:lineRule="auto"/>
        <w:jc w:val="both"/>
      </w:pPr>
      <w:r w:rsidRPr="00CE64AF">
        <w:t>Na pozemkoch určených pre výstavbu sa nevyskytuje  žiadna poľnohospodárska pôda. Na celej ploche bola už  prevedená skrývka ornice v predchádzajúcej výstavbe.</w:t>
      </w:r>
    </w:p>
    <w:p w14:paraId="3A958322" w14:textId="77777777" w:rsidR="003F7130" w:rsidRPr="00CE64AF" w:rsidRDefault="003F7130" w:rsidP="00BC5E48">
      <w:pPr>
        <w:spacing w:line="276" w:lineRule="auto"/>
        <w:jc w:val="both"/>
      </w:pPr>
      <w:r w:rsidRPr="00CE64AF">
        <w:t>Terén v priestore staveniska nevyžaduje hrubé terénne úpravy.</w:t>
      </w:r>
    </w:p>
    <w:p w14:paraId="14D476B0" w14:textId="77777777" w:rsidR="003F7130" w:rsidRPr="00CE64AF" w:rsidRDefault="003F7130" w:rsidP="00BC5E48">
      <w:pPr>
        <w:spacing w:line="276" w:lineRule="auto"/>
        <w:ind w:firstLine="708"/>
        <w:rPr>
          <w:rFonts w:asciiTheme="majorBidi" w:hAnsiTheme="majorBidi" w:cstheme="majorBidi"/>
        </w:rPr>
      </w:pPr>
    </w:p>
    <w:p w14:paraId="35D9EE6B" w14:textId="77777777" w:rsidR="003F7130" w:rsidRPr="00CE64AF" w:rsidRDefault="003F7130" w:rsidP="00BC5E48">
      <w:pPr>
        <w:pStyle w:val="Nadpis2"/>
        <w:jc w:val="left"/>
        <w:rPr>
          <w:rFonts w:asciiTheme="majorBidi" w:hAnsiTheme="majorBidi" w:cstheme="majorBidi"/>
          <w:szCs w:val="24"/>
        </w:rPr>
      </w:pPr>
      <w:bookmarkStart w:id="47" w:name="_Toc63824406"/>
      <w:bookmarkStart w:id="48" w:name="_Toc114647873"/>
      <w:bookmarkStart w:id="49" w:name="_Toc116651672"/>
      <w:bookmarkStart w:id="50" w:name="_Toc419188646"/>
      <w:bookmarkStart w:id="51" w:name="_Toc184286672"/>
      <w:r w:rsidRPr="00CE64AF">
        <w:rPr>
          <w:rFonts w:asciiTheme="majorBidi" w:hAnsiTheme="majorBidi" w:cstheme="majorBidi"/>
          <w:szCs w:val="24"/>
        </w:rPr>
        <w:lastRenderedPageBreak/>
        <w:t>Charakter začlenenia stavby do územia</w:t>
      </w:r>
      <w:bookmarkEnd w:id="47"/>
      <w:bookmarkEnd w:id="48"/>
      <w:bookmarkEnd w:id="49"/>
      <w:bookmarkEnd w:id="50"/>
      <w:bookmarkEnd w:id="51"/>
    </w:p>
    <w:p w14:paraId="049C465B" w14:textId="77777777" w:rsidR="003F7130" w:rsidRPr="00CE64AF" w:rsidRDefault="003F7130" w:rsidP="00D51972">
      <w:pPr>
        <w:spacing w:line="276" w:lineRule="auto"/>
        <w:rPr>
          <w:rFonts w:asciiTheme="majorBidi" w:hAnsiTheme="majorBidi" w:cstheme="majorBidi"/>
        </w:rPr>
      </w:pPr>
    </w:p>
    <w:p w14:paraId="7A43CF78" w14:textId="6E3C57A2" w:rsidR="003F7130" w:rsidRPr="00CE64AF" w:rsidRDefault="003F7130" w:rsidP="00D51972">
      <w:pPr>
        <w:pStyle w:val="Zarkazkladnhotextu"/>
        <w:spacing w:line="276" w:lineRule="auto"/>
        <w:ind w:left="0" w:firstLine="56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 xml:space="preserve">Ako už bolo vyššie uvedené, jestvujúci areál závodu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BE00F0" w:rsidRPr="00CE64AF">
        <w:rPr>
          <w:bCs/>
        </w:rPr>
        <w:t>r.</w:t>
      </w:r>
      <w:r w:rsidR="00D24F7E">
        <w:rPr>
          <w:bCs/>
        </w:rPr>
        <w:t xml:space="preserve"> </w:t>
      </w:r>
      <w:r w:rsidR="00BE00F0" w:rsidRPr="00CE64AF">
        <w:rPr>
          <w:bCs/>
        </w:rPr>
        <w:t>o.</w:t>
      </w:r>
      <w:r w:rsidR="00BE00F0">
        <w:rPr>
          <w:bCs/>
        </w:rPr>
        <w:t xml:space="preserve"> </w:t>
      </w:r>
      <w:r w:rsidRPr="00CE64AF">
        <w:rPr>
          <w:rFonts w:asciiTheme="majorBidi" w:hAnsiTheme="majorBidi" w:cstheme="majorBidi"/>
          <w:sz w:val="24"/>
          <w:szCs w:val="24"/>
        </w:rPr>
        <w:t xml:space="preserve">sa nachádza v blízkosti štátnej cesty I. triedy E571. Toto územie má výsostne priemyselný charakter  a navrhovaná stavba jeho charakter nijako nemení. </w:t>
      </w:r>
    </w:p>
    <w:p w14:paraId="167B3A90" w14:textId="77777777" w:rsidR="003F7130" w:rsidRPr="00CE64AF" w:rsidRDefault="003F7130" w:rsidP="00D51972">
      <w:pPr>
        <w:pStyle w:val="Zarkazkladnhotextu"/>
        <w:spacing w:line="276" w:lineRule="auto"/>
        <w:ind w:left="0" w:firstLine="56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Realizácia tejto stavby nebude mať negatívny dopad na životné prostredie ani na hygienu a pracovné podmienky pracovníkov okolitých prevádzok nad zákonom povolené limity</w:t>
      </w:r>
    </w:p>
    <w:p w14:paraId="1082657B" w14:textId="77777777" w:rsidR="003F7130" w:rsidRPr="00CE64AF" w:rsidRDefault="003F7130" w:rsidP="00D51972">
      <w:pPr>
        <w:pStyle w:val="Zarkazkladnhotextu"/>
        <w:spacing w:line="276" w:lineRule="auto"/>
        <w:ind w:left="0" w:firstLine="567"/>
        <w:rPr>
          <w:rFonts w:asciiTheme="majorBidi" w:hAnsiTheme="majorBidi" w:cstheme="majorBidi"/>
          <w:sz w:val="24"/>
          <w:szCs w:val="24"/>
        </w:rPr>
      </w:pPr>
    </w:p>
    <w:p w14:paraId="757BD7E0" w14:textId="77777777" w:rsidR="003F7130" w:rsidRPr="00CE64AF" w:rsidRDefault="003F7130" w:rsidP="00D51972">
      <w:pPr>
        <w:pStyle w:val="Nadpis2"/>
        <w:jc w:val="left"/>
        <w:rPr>
          <w:rFonts w:asciiTheme="majorBidi" w:hAnsiTheme="majorBidi" w:cstheme="majorBidi"/>
          <w:szCs w:val="24"/>
        </w:rPr>
      </w:pPr>
      <w:bookmarkStart w:id="52" w:name="_Toc63824407"/>
      <w:bookmarkStart w:id="53" w:name="_Toc114647874"/>
      <w:bookmarkStart w:id="54" w:name="_Toc116651673"/>
      <w:bookmarkStart w:id="55" w:name="_Toc419188647"/>
      <w:bookmarkStart w:id="56" w:name="_Toc184286673"/>
      <w:r w:rsidRPr="00CE64AF">
        <w:rPr>
          <w:rFonts w:asciiTheme="majorBidi" w:hAnsiTheme="majorBidi" w:cstheme="majorBidi"/>
          <w:szCs w:val="24"/>
        </w:rPr>
        <w:t>Architektonické, konštrukčné riešenie stavby a jej vybavenie</w:t>
      </w:r>
      <w:bookmarkEnd w:id="52"/>
      <w:bookmarkEnd w:id="53"/>
      <w:bookmarkEnd w:id="54"/>
      <w:bookmarkEnd w:id="55"/>
      <w:bookmarkEnd w:id="56"/>
    </w:p>
    <w:p w14:paraId="2B15B56C" w14:textId="77777777" w:rsidR="003F7130" w:rsidRPr="00CE64AF" w:rsidRDefault="003F7130" w:rsidP="00164C38">
      <w:pPr>
        <w:spacing w:line="360" w:lineRule="auto"/>
        <w:jc w:val="both"/>
        <w:rPr>
          <w:rFonts w:asciiTheme="majorBidi" w:hAnsiTheme="majorBidi" w:cstheme="majorBidi"/>
        </w:rPr>
      </w:pPr>
    </w:p>
    <w:p w14:paraId="7ADDAC40" w14:textId="34FBB198" w:rsidR="00755F93" w:rsidRPr="00CE64AF" w:rsidRDefault="00755F93" w:rsidP="00B96C66">
      <w:pPr>
        <w:spacing w:line="276" w:lineRule="auto"/>
        <w:ind w:firstLine="540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Stavba „</w:t>
      </w:r>
      <w:r w:rsidR="002078CD" w:rsidRPr="00CE64AF">
        <w:t>1369DW - Prípojky médií pre rozvojové územie DZ Energetika</w:t>
      </w:r>
      <w:r w:rsidRPr="00CE64AF">
        <w:rPr>
          <w:rFonts w:asciiTheme="majorBidi" w:hAnsiTheme="majorBidi" w:cstheme="majorBidi"/>
        </w:rPr>
        <w:t xml:space="preserve">“ má technologický charakter, čomu je prispôsobené aj jej architektonické  a stavebné riešenie. </w:t>
      </w:r>
    </w:p>
    <w:p w14:paraId="3DDC9C4F" w14:textId="7E3D1F7E" w:rsidR="00755F93" w:rsidRPr="00CE64AF" w:rsidRDefault="00755F93" w:rsidP="00D51972">
      <w:pPr>
        <w:spacing w:line="276" w:lineRule="auto"/>
        <w:ind w:firstLine="540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Problematika urbanizmu sa tejto stavby netýka , pretože stavba je realizovaná v jestvujúcom priemyselnom areáli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BE00F0" w:rsidRPr="00CE64AF">
        <w:rPr>
          <w:bCs/>
        </w:rPr>
        <w:t>r.</w:t>
      </w:r>
      <w:r w:rsidR="00D24F7E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rPr>
          <w:rFonts w:asciiTheme="majorBidi" w:hAnsiTheme="majorBidi" w:cstheme="majorBidi"/>
        </w:rPr>
        <w:t xml:space="preserve"> a má priemyselný charakter.    </w:t>
      </w:r>
    </w:p>
    <w:p w14:paraId="53655545" w14:textId="77F5DDB0" w:rsidR="00755F93" w:rsidRPr="00CE64AF" w:rsidRDefault="00755F93" w:rsidP="00B96C66">
      <w:pPr>
        <w:spacing w:line="276" w:lineRule="auto"/>
        <w:ind w:firstLine="540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Architektonické riešenie stavby zodpovedá riešeniam obvyklým pre stavby obdobného typu, je výrazne ovplyvnené technologickým charakterom celej stavby. Prevažná časť konštrukcií stavby bude z ocele (potrubia, ich podporné </w:t>
      </w:r>
      <w:r w:rsidR="007A5C67" w:rsidRPr="00CE64AF">
        <w:rPr>
          <w:rFonts w:asciiTheme="majorBidi" w:hAnsiTheme="majorBidi" w:cstheme="majorBidi"/>
        </w:rPr>
        <w:t>konštrukcie</w:t>
      </w:r>
      <w:r w:rsidR="00CE64AF" w:rsidRPr="00CE64AF">
        <w:rPr>
          <w:rFonts w:asciiTheme="majorBidi" w:hAnsiTheme="majorBidi" w:cstheme="majorBidi"/>
        </w:rPr>
        <w:t xml:space="preserve">, </w:t>
      </w:r>
      <w:r w:rsidR="007A5C67" w:rsidRPr="00CE64AF">
        <w:rPr>
          <w:rFonts w:asciiTheme="majorBidi" w:hAnsiTheme="majorBidi" w:cstheme="majorBidi"/>
        </w:rPr>
        <w:t>káblov</w:t>
      </w:r>
      <w:r w:rsidR="00CE64AF" w:rsidRPr="00CE64AF">
        <w:rPr>
          <w:rFonts w:asciiTheme="majorBidi" w:hAnsiTheme="majorBidi" w:cstheme="majorBidi"/>
        </w:rPr>
        <w:t>é</w:t>
      </w:r>
      <w:r w:rsidR="007A5C67" w:rsidRPr="00CE64AF">
        <w:rPr>
          <w:rFonts w:asciiTheme="majorBidi" w:hAnsiTheme="majorBidi" w:cstheme="majorBidi"/>
        </w:rPr>
        <w:t xml:space="preserve"> rozvod</w:t>
      </w:r>
      <w:r w:rsidR="00CE64AF" w:rsidRPr="00CE64AF">
        <w:rPr>
          <w:rFonts w:asciiTheme="majorBidi" w:hAnsiTheme="majorBidi" w:cstheme="majorBidi"/>
        </w:rPr>
        <w:t>y a ich podperné konštrukcie</w:t>
      </w:r>
      <w:r w:rsidR="007A5C67" w:rsidRPr="00CE64AF">
        <w:rPr>
          <w:rFonts w:asciiTheme="majorBidi" w:hAnsiTheme="majorBidi" w:cstheme="majorBidi"/>
        </w:rPr>
        <w:t xml:space="preserve"> - mosty</w:t>
      </w:r>
      <w:r w:rsidRPr="00CE64AF">
        <w:rPr>
          <w:rFonts w:asciiTheme="majorBidi" w:hAnsiTheme="majorBidi" w:cstheme="majorBidi"/>
        </w:rPr>
        <w:t>).</w:t>
      </w:r>
      <w:r w:rsidR="00FB1EEC" w:rsidRPr="00CE64AF">
        <w:rPr>
          <w:rFonts w:asciiTheme="majorBidi" w:hAnsiTheme="majorBidi" w:cstheme="majorBidi"/>
        </w:rPr>
        <w:t xml:space="preserve"> </w:t>
      </w:r>
      <w:r w:rsidRPr="00CE64AF">
        <w:rPr>
          <w:rFonts w:asciiTheme="majorBidi" w:hAnsiTheme="majorBidi" w:cstheme="majorBidi"/>
        </w:rPr>
        <w:t xml:space="preserve"> </w:t>
      </w:r>
    </w:p>
    <w:p w14:paraId="11696FC4" w14:textId="1C1808D6" w:rsidR="00FB1EEC" w:rsidRPr="00CE64AF" w:rsidRDefault="00755F93" w:rsidP="00B96C66">
      <w:pPr>
        <w:spacing w:line="276" w:lineRule="auto"/>
        <w:ind w:firstLine="540"/>
        <w:jc w:val="both"/>
        <w:rPr>
          <w:rFonts w:asciiTheme="majorBidi" w:hAnsiTheme="majorBidi" w:cstheme="majorBidi"/>
        </w:rPr>
      </w:pPr>
      <w:bookmarkStart w:id="57" w:name="_Hlk165985283"/>
      <w:r w:rsidRPr="00CE64AF">
        <w:rPr>
          <w:rFonts w:asciiTheme="majorBidi" w:hAnsiTheme="majorBidi" w:cstheme="majorBidi"/>
        </w:rPr>
        <w:t xml:space="preserve">Technologickú časť stavby z pohľadu konštrukcií je možné charakterizovať ako </w:t>
      </w:r>
      <w:r w:rsidR="002078CD" w:rsidRPr="00CE64AF">
        <w:rPr>
          <w:rFonts w:asciiTheme="majorBidi" w:hAnsiTheme="majorBidi" w:cstheme="majorBidi"/>
        </w:rPr>
        <w:t xml:space="preserve">sústava </w:t>
      </w:r>
      <w:r w:rsidR="00FB1EEC" w:rsidRPr="00CE64AF">
        <w:rPr>
          <w:rFonts w:asciiTheme="majorBidi" w:hAnsiTheme="majorBidi" w:cstheme="majorBidi"/>
        </w:rPr>
        <w:t xml:space="preserve">potrubných rozvodov, ktoré slúžia na prepravu </w:t>
      </w:r>
      <w:r w:rsidR="002078CD" w:rsidRPr="00CE64AF">
        <w:rPr>
          <w:rFonts w:asciiTheme="majorBidi" w:hAnsiTheme="majorBidi" w:cstheme="majorBidi"/>
        </w:rPr>
        <w:t xml:space="preserve">a reguláciu </w:t>
      </w:r>
      <w:r w:rsidR="00FB1EEC" w:rsidRPr="00CE64AF">
        <w:rPr>
          <w:rFonts w:asciiTheme="majorBidi" w:hAnsiTheme="majorBidi" w:cstheme="majorBidi"/>
        </w:rPr>
        <w:t>plynov</w:t>
      </w:r>
      <w:r w:rsidR="000D3641" w:rsidRPr="00CE64AF">
        <w:rPr>
          <w:rFonts w:asciiTheme="majorBidi" w:hAnsiTheme="majorBidi" w:cstheme="majorBidi"/>
        </w:rPr>
        <w:t xml:space="preserve"> a </w:t>
      </w:r>
      <w:proofErr w:type="spellStart"/>
      <w:r w:rsidR="000D3641" w:rsidRPr="00CE64AF">
        <w:rPr>
          <w:rFonts w:asciiTheme="majorBidi" w:hAnsiTheme="majorBidi" w:cstheme="majorBidi"/>
        </w:rPr>
        <w:t>elektrorozvodov</w:t>
      </w:r>
      <w:proofErr w:type="spellEnd"/>
      <w:r w:rsidR="000D3641" w:rsidRPr="00CE64AF">
        <w:rPr>
          <w:rFonts w:asciiTheme="majorBidi" w:hAnsiTheme="majorBidi" w:cstheme="majorBidi"/>
        </w:rPr>
        <w:t xml:space="preserve"> VN a NN, ktoré slúžia pre napájanie</w:t>
      </w:r>
      <w:r w:rsidR="007A5C67" w:rsidRPr="00CE64AF">
        <w:rPr>
          <w:rFonts w:asciiTheme="majorBidi" w:hAnsiTheme="majorBidi" w:cstheme="majorBidi"/>
        </w:rPr>
        <w:t xml:space="preserve"> budúcej technológie v rozvojovom území</w:t>
      </w:r>
      <w:r w:rsidR="00FB1EEC" w:rsidRPr="00CE64AF">
        <w:rPr>
          <w:rFonts w:asciiTheme="majorBidi" w:hAnsiTheme="majorBidi" w:cstheme="majorBidi"/>
        </w:rPr>
        <w:t>.</w:t>
      </w:r>
    </w:p>
    <w:bookmarkEnd w:id="57"/>
    <w:p w14:paraId="254776A1" w14:textId="77777777" w:rsidR="00755F93" w:rsidRPr="00CE64AF" w:rsidRDefault="00755F93" w:rsidP="00B96C66">
      <w:pPr>
        <w:spacing w:line="276" w:lineRule="auto"/>
        <w:ind w:firstLine="426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Požiadavkám technologických zariadení a zabezpečeniu ich prevádzky zodpovedá </w:t>
      </w:r>
      <w:proofErr w:type="spellStart"/>
      <w:r w:rsidRPr="00CE64AF">
        <w:rPr>
          <w:rFonts w:asciiTheme="majorBidi" w:hAnsiTheme="majorBidi" w:cstheme="majorBidi"/>
        </w:rPr>
        <w:t>stavebno</w:t>
      </w:r>
      <w:proofErr w:type="spellEnd"/>
      <w:r w:rsidRPr="00CE64AF">
        <w:rPr>
          <w:rFonts w:asciiTheme="majorBidi" w:hAnsiTheme="majorBidi" w:cstheme="majorBidi"/>
        </w:rPr>
        <w:t xml:space="preserve">–konštrukčné riešenie, ktoré bude pozostávať z riešenia nasledujúcich hlavných objektov : </w:t>
      </w:r>
    </w:p>
    <w:p w14:paraId="419EC692" w14:textId="4BB2B393" w:rsidR="00755F93" w:rsidRPr="00CE64AF" w:rsidRDefault="00755F93" w:rsidP="00B96C66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Základové konštrukcie pre </w:t>
      </w:r>
      <w:r w:rsidR="002078CD" w:rsidRPr="00CE64AF">
        <w:rPr>
          <w:rFonts w:asciiTheme="majorBidi" w:hAnsiTheme="majorBidi" w:cstheme="majorBidi"/>
        </w:rPr>
        <w:t>potrubné rozvody</w:t>
      </w:r>
      <w:r w:rsidRPr="00CE64AF">
        <w:rPr>
          <w:rFonts w:asciiTheme="majorBidi" w:hAnsiTheme="majorBidi" w:cstheme="majorBidi"/>
        </w:rPr>
        <w:t xml:space="preserve"> a ich podporné oceľové konštrukcie</w:t>
      </w:r>
    </w:p>
    <w:p w14:paraId="03349ED7" w14:textId="0D40A769" w:rsidR="00755F93" w:rsidRPr="00CE64AF" w:rsidRDefault="00755F93" w:rsidP="00B96C66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Základové konštrukcie pre </w:t>
      </w:r>
      <w:r w:rsidR="00FB1EEC" w:rsidRPr="00CE64AF">
        <w:rPr>
          <w:rFonts w:asciiTheme="majorBidi" w:hAnsiTheme="majorBidi" w:cstheme="majorBidi"/>
        </w:rPr>
        <w:t>nosné stĺpy potrubných rozvodov</w:t>
      </w:r>
    </w:p>
    <w:p w14:paraId="3A68A4FE" w14:textId="7D157500" w:rsidR="000D3641" w:rsidRPr="00CE64AF" w:rsidRDefault="000D3641" w:rsidP="00B96C66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bookmarkStart w:id="58" w:name="_Hlk165985349"/>
      <w:r w:rsidRPr="00CE64AF">
        <w:rPr>
          <w:rFonts w:asciiTheme="majorBidi" w:hAnsiTheme="majorBidi" w:cstheme="majorBidi"/>
        </w:rPr>
        <w:t>Základové konštrukcie pre káblové mosty</w:t>
      </w:r>
    </w:p>
    <w:bookmarkEnd w:id="58"/>
    <w:p w14:paraId="4422DB15" w14:textId="77777777" w:rsidR="007A5C67" w:rsidRPr="00CE64AF" w:rsidRDefault="007A5C67" w:rsidP="007A5C67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Nosné konštrukcie nových potrubných a káblových mostov</w:t>
      </w:r>
    </w:p>
    <w:p w14:paraId="083B9E5B" w14:textId="77777777" w:rsidR="007A5C67" w:rsidRPr="00CE64AF" w:rsidRDefault="007A5C67" w:rsidP="007A5C67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Stavebné úpravy jestvujúcich objektov (dotknutých daným projektom)</w:t>
      </w:r>
    </w:p>
    <w:p w14:paraId="04631D52" w14:textId="0D50B162" w:rsidR="00407B11" w:rsidRPr="00CE64AF" w:rsidRDefault="002078CD" w:rsidP="00B96C66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Betónové konštrukcie miestností pre reguláciu plynov a </w:t>
      </w:r>
      <w:proofErr w:type="spellStart"/>
      <w:r w:rsidRPr="00CE64AF">
        <w:rPr>
          <w:rFonts w:asciiTheme="majorBidi" w:hAnsiTheme="majorBidi" w:cstheme="majorBidi"/>
        </w:rPr>
        <w:t>armatúrne</w:t>
      </w:r>
      <w:proofErr w:type="spellEnd"/>
      <w:r w:rsidRPr="00CE64AF">
        <w:rPr>
          <w:rFonts w:asciiTheme="majorBidi" w:hAnsiTheme="majorBidi" w:cstheme="majorBidi"/>
        </w:rPr>
        <w:t xml:space="preserve"> šachty.</w:t>
      </w:r>
    </w:p>
    <w:p w14:paraId="0DA56BD5" w14:textId="3BA524AE" w:rsidR="00755F93" w:rsidRPr="00D51972" w:rsidRDefault="00755F93" w:rsidP="00D51972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Inžinierske siete ( kanalizácia, </w:t>
      </w:r>
      <w:proofErr w:type="spellStart"/>
      <w:r w:rsidRPr="00CE64AF">
        <w:rPr>
          <w:rFonts w:asciiTheme="majorBidi" w:hAnsiTheme="majorBidi" w:cstheme="majorBidi"/>
        </w:rPr>
        <w:t>elektrorozvody</w:t>
      </w:r>
      <w:proofErr w:type="spellEnd"/>
      <w:r w:rsidRPr="00CE64AF">
        <w:rPr>
          <w:rFonts w:asciiTheme="majorBidi" w:hAnsiTheme="majorBidi" w:cstheme="majorBidi"/>
        </w:rPr>
        <w:t>, oznamovacie a dátové rozvody )</w:t>
      </w:r>
    </w:p>
    <w:p w14:paraId="1E26723E" w14:textId="77777777" w:rsidR="00755F93" w:rsidRPr="00CE64AF" w:rsidRDefault="00755F93" w:rsidP="00B96C66">
      <w:pPr>
        <w:spacing w:line="276" w:lineRule="auto"/>
        <w:ind w:hanging="426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      Stavebno-technické riešenie predkladanej stavby vyplýva najmä :</w:t>
      </w:r>
    </w:p>
    <w:p w14:paraId="43F98047" w14:textId="77777777" w:rsidR="00755F93" w:rsidRPr="00CE64AF" w:rsidRDefault="00755F93" w:rsidP="00B96C66">
      <w:pPr>
        <w:numPr>
          <w:ilvl w:val="0"/>
          <w:numId w:val="14"/>
        </w:numPr>
        <w:spacing w:line="276" w:lineRule="auto"/>
        <w:ind w:firstLine="143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z požiadaviek technologického riešenia predmetnej stavby</w:t>
      </w:r>
    </w:p>
    <w:p w14:paraId="55BAEFC5" w14:textId="3CE84B8A" w:rsidR="00755F93" w:rsidRPr="00CE64AF" w:rsidRDefault="00755F93" w:rsidP="00B96C66">
      <w:pPr>
        <w:numPr>
          <w:ilvl w:val="0"/>
          <w:numId w:val="14"/>
        </w:numPr>
        <w:spacing w:line="276" w:lineRule="auto"/>
        <w:ind w:firstLine="143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z obmedzených priestorových možností v priestore budúcej stavby </w:t>
      </w:r>
    </w:p>
    <w:p w14:paraId="7F8D3972" w14:textId="77777777" w:rsidR="00755F93" w:rsidRPr="00CE64AF" w:rsidRDefault="00755F93" w:rsidP="00B96C66">
      <w:pPr>
        <w:numPr>
          <w:ilvl w:val="0"/>
          <w:numId w:val="14"/>
        </w:numPr>
        <w:spacing w:line="276" w:lineRule="auto"/>
        <w:ind w:firstLine="143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zo zásad bezpečnej manipulácie so zariadeniami</w:t>
      </w:r>
    </w:p>
    <w:p w14:paraId="67E1C54B" w14:textId="77777777" w:rsidR="00755F93" w:rsidRPr="00CE64AF" w:rsidRDefault="00755F93" w:rsidP="00B96C66">
      <w:pPr>
        <w:numPr>
          <w:ilvl w:val="0"/>
          <w:numId w:val="14"/>
        </w:numPr>
        <w:spacing w:line="276" w:lineRule="auto"/>
        <w:ind w:firstLine="143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zo zásad bezpečnosti pri práci</w:t>
      </w:r>
    </w:p>
    <w:p w14:paraId="5B5ACA40" w14:textId="77777777" w:rsidR="00755F93" w:rsidRPr="00CE64AF" w:rsidRDefault="00755F93" w:rsidP="00B96C66">
      <w:pPr>
        <w:numPr>
          <w:ilvl w:val="0"/>
          <w:numId w:val="14"/>
        </w:numPr>
        <w:spacing w:line="276" w:lineRule="auto"/>
        <w:ind w:firstLine="143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z platných predpisov pre protipožiarnu  bezpečnosť stavieb</w:t>
      </w:r>
    </w:p>
    <w:p w14:paraId="450DEAB1" w14:textId="77777777" w:rsidR="00755F93" w:rsidRPr="00CE64AF" w:rsidRDefault="00755F93" w:rsidP="00B96C66">
      <w:pPr>
        <w:numPr>
          <w:ilvl w:val="0"/>
          <w:numId w:val="14"/>
        </w:numPr>
        <w:spacing w:line="276" w:lineRule="auto"/>
        <w:ind w:firstLine="143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z platných predpisov a noriem pre zabezpečenie ochrany zložiek životného prostredia</w:t>
      </w:r>
    </w:p>
    <w:p w14:paraId="41F1624A" w14:textId="77777777" w:rsidR="003F7130" w:rsidRPr="00CE64AF" w:rsidRDefault="003F7130" w:rsidP="00164C38">
      <w:pPr>
        <w:spacing w:line="360" w:lineRule="auto"/>
        <w:rPr>
          <w:rFonts w:asciiTheme="majorBidi" w:hAnsiTheme="majorBidi" w:cstheme="majorBidi"/>
        </w:rPr>
      </w:pPr>
    </w:p>
    <w:p w14:paraId="6454907D" w14:textId="77777777" w:rsidR="003F7130" w:rsidRPr="00CE64AF" w:rsidRDefault="003F7130" w:rsidP="00D51972">
      <w:pPr>
        <w:pStyle w:val="Nadpis2"/>
        <w:jc w:val="left"/>
        <w:rPr>
          <w:rFonts w:asciiTheme="majorBidi" w:hAnsiTheme="majorBidi" w:cstheme="majorBidi"/>
          <w:szCs w:val="24"/>
        </w:rPr>
      </w:pPr>
      <w:bookmarkStart w:id="59" w:name="_Toc63824409"/>
      <w:bookmarkStart w:id="60" w:name="_Toc114647876"/>
      <w:bookmarkStart w:id="61" w:name="_Toc116651675"/>
      <w:bookmarkStart w:id="62" w:name="_Toc419188648"/>
      <w:bookmarkStart w:id="63" w:name="_Toc184286674"/>
      <w:r w:rsidRPr="00CE64AF">
        <w:rPr>
          <w:rFonts w:asciiTheme="majorBidi" w:hAnsiTheme="majorBidi" w:cstheme="majorBidi"/>
          <w:szCs w:val="24"/>
        </w:rPr>
        <w:lastRenderedPageBreak/>
        <w:t>Inžinierske siete – napojenie na jestvujúcu infraštruktúru</w:t>
      </w:r>
      <w:bookmarkEnd w:id="59"/>
      <w:bookmarkEnd w:id="60"/>
      <w:bookmarkEnd w:id="61"/>
      <w:bookmarkEnd w:id="62"/>
      <w:bookmarkEnd w:id="63"/>
    </w:p>
    <w:p w14:paraId="1B3802EC" w14:textId="77777777" w:rsidR="003F7130" w:rsidRPr="00CE64AF" w:rsidRDefault="003F7130" w:rsidP="00D51972">
      <w:pPr>
        <w:pStyle w:val="Zarkazkladnhotextu"/>
        <w:spacing w:line="276" w:lineRule="auto"/>
        <w:ind w:left="0" w:firstLine="283"/>
        <w:rPr>
          <w:rFonts w:asciiTheme="majorBidi" w:hAnsiTheme="majorBidi" w:cstheme="majorBidi"/>
          <w:sz w:val="24"/>
          <w:szCs w:val="24"/>
        </w:rPr>
      </w:pPr>
    </w:p>
    <w:p w14:paraId="4ED4E6B5" w14:textId="36809CBC" w:rsidR="003F7130" w:rsidRPr="00CE64AF" w:rsidRDefault="003F7130" w:rsidP="00D51972">
      <w:pPr>
        <w:pStyle w:val="Zarkazkladnhotextu"/>
        <w:spacing w:line="276" w:lineRule="auto"/>
        <w:ind w:left="0" w:firstLine="56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 xml:space="preserve">Pre potreby zabezpečenia prevádzky technologických zariadení </w:t>
      </w:r>
      <w:r w:rsidR="002078CD" w:rsidRPr="00CE64AF">
        <w:rPr>
          <w:rFonts w:asciiTheme="majorBidi" w:hAnsiTheme="majorBidi" w:cstheme="majorBidi"/>
          <w:sz w:val="24"/>
          <w:szCs w:val="24"/>
        </w:rPr>
        <w:t xml:space="preserve">rozvojového územia </w:t>
      </w:r>
      <w:r w:rsidRPr="00CE64AF">
        <w:rPr>
          <w:rFonts w:asciiTheme="majorBidi" w:hAnsiTheme="majorBidi" w:cstheme="majorBidi"/>
          <w:sz w:val="24"/>
          <w:szCs w:val="24"/>
        </w:rPr>
        <w:t xml:space="preserve"> bude potrebné realizovať pripojenia na nasledujúce zdroj</w:t>
      </w:r>
      <w:r w:rsidR="00755F93" w:rsidRPr="00CE64AF">
        <w:rPr>
          <w:rFonts w:asciiTheme="majorBidi" w:hAnsiTheme="majorBidi" w:cstheme="majorBidi"/>
          <w:sz w:val="24"/>
          <w:szCs w:val="24"/>
        </w:rPr>
        <w:t>e energií a inžinierske siete :</w:t>
      </w:r>
    </w:p>
    <w:p w14:paraId="557A9800" w14:textId="172FD2D4" w:rsidR="00407B11" w:rsidRPr="00CE64AF" w:rsidRDefault="00407B11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 xml:space="preserve">Elektrická energia – </w:t>
      </w:r>
      <w:r w:rsidR="00301FDB">
        <w:rPr>
          <w:rFonts w:asciiTheme="majorBidi" w:hAnsiTheme="majorBidi" w:cstheme="majorBidi"/>
          <w:sz w:val="24"/>
          <w:szCs w:val="24"/>
        </w:rPr>
        <w:t>NN</w:t>
      </w:r>
      <w:r w:rsidR="00ED6F5E" w:rsidRPr="00CE64AF">
        <w:rPr>
          <w:rFonts w:asciiTheme="majorBidi" w:hAnsiTheme="majorBidi" w:cstheme="majorBidi"/>
          <w:sz w:val="24"/>
          <w:szCs w:val="24"/>
        </w:rPr>
        <w:t xml:space="preserve"> a </w:t>
      </w:r>
      <w:r w:rsidR="00301FDB">
        <w:rPr>
          <w:rFonts w:asciiTheme="majorBidi" w:hAnsiTheme="majorBidi" w:cstheme="majorBidi"/>
          <w:sz w:val="24"/>
          <w:szCs w:val="24"/>
        </w:rPr>
        <w:t>VN</w:t>
      </w:r>
      <w:r w:rsidRPr="00CE64AF">
        <w:rPr>
          <w:rFonts w:asciiTheme="majorBidi" w:hAnsiTheme="majorBidi" w:cstheme="majorBidi"/>
          <w:sz w:val="24"/>
          <w:szCs w:val="24"/>
        </w:rPr>
        <w:t xml:space="preserve"> prípojka</w:t>
      </w:r>
      <w:r w:rsidR="00BA4684" w:rsidRPr="00CE64AF">
        <w:rPr>
          <w:rFonts w:asciiTheme="majorBidi" w:hAnsiTheme="majorBidi" w:cstheme="majorBidi"/>
          <w:sz w:val="24"/>
          <w:szCs w:val="24"/>
        </w:rPr>
        <w:t xml:space="preserve"> pre napájanie spotrebičov</w:t>
      </w:r>
    </w:p>
    <w:p w14:paraId="34A30050" w14:textId="245C2743" w:rsidR="00407B11" w:rsidRPr="00CE64AF" w:rsidRDefault="00407B11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Dusík</w:t>
      </w:r>
      <w:r w:rsidR="00540891" w:rsidRPr="00CE64AF">
        <w:rPr>
          <w:rFonts w:asciiTheme="majorBidi" w:hAnsiTheme="majorBidi" w:cstheme="majorBidi"/>
          <w:sz w:val="24"/>
          <w:szCs w:val="24"/>
        </w:rPr>
        <w:t xml:space="preserve"> – </w:t>
      </w:r>
      <w:r w:rsidR="002078CD" w:rsidRPr="00CE64AF">
        <w:rPr>
          <w:rFonts w:asciiTheme="majorBidi" w:hAnsiTheme="majorBidi" w:cstheme="majorBidi"/>
          <w:sz w:val="24"/>
          <w:szCs w:val="24"/>
        </w:rPr>
        <w:t>pripojenie na existujúce rozvody</w:t>
      </w:r>
    </w:p>
    <w:p w14:paraId="56C7689E" w14:textId="7A8B896E" w:rsidR="00540891" w:rsidRPr="00CE64AF" w:rsidRDefault="002078CD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Argón</w:t>
      </w:r>
      <w:r w:rsidR="00540891" w:rsidRPr="00CE64AF">
        <w:rPr>
          <w:rFonts w:asciiTheme="majorBidi" w:hAnsiTheme="majorBidi" w:cstheme="majorBidi"/>
          <w:sz w:val="24"/>
          <w:szCs w:val="24"/>
        </w:rPr>
        <w:t xml:space="preserve"> – </w:t>
      </w:r>
      <w:r w:rsidRPr="00CE64AF">
        <w:rPr>
          <w:rFonts w:asciiTheme="majorBidi" w:hAnsiTheme="majorBidi" w:cstheme="majorBidi"/>
          <w:sz w:val="24"/>
          <w:szCs w:val="24"/>
        </w:rPr>
        <w:t>pripojenie na existujúce rozvody</w:t>
      </w:r>
    </w:p>
    <w:p w14:paraId="2DC7403D" w14:textId="503F0AED" w:rsidR="00540891" w:rsidRPr="00CE64AF" w:rsidRDefault="00540891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 xml:space="preserve">Kyslík – </w:t>
      </w:r>
      <w:r w:rsidR="002078CD" w:rsidRPr="00CE64AF">
        <w:rPr>
          <w:rFonts w:asciiTheme="majorBidi" w:hAnsiTheme="majorBidi" w:cstheme="majorBidi"/>
          <w:sz w:val="24"/>
          <w:szCs w:val="24"/>
        </w:rPr>
        <w:t>pripojenie na existujúce rozvody</w:t>
      </w:r>
    </w:p>
    <w:p w14:paraId="5ED5FB54" w14:textId="627C994A" w:rsidR="00407B11" w:rsidRPr="00CE64AF" w:rsidRDefault="00407B11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Para – pr</w:t>
      </w:r>
      <w:r w:rsidR="002078CD" w:rsidRPr="00CE64AF">
        <w:rPr>
          <w:rFonts w:asciiTheme="majorBidi" w:hAnsiTheme="majorBidi" w:cstheme="majorBidi"/>
          <w:sz w:val="24"/>
          <w:szCs w:val="24"/>
        </w:rPr>
        <w:t>ípojka pre budúce spotrebiče pre technologické účely</w:t>
      </w:r>
    </w:p>
    <w:p w14:paraId="29ED22F3" w14:textId="77777777" w:rsidR="002078CD" w:rsidRPr="00CE64AF" w:rsidRDefault="00407B11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Kanalizácia – odvod dažďovej vody</w:t>
      </w:r>
      <w:r w:rsidR="002078CD" w:rsidRPr="00CE64AF">
        <w:rPr>
          <w:rFonts w:asciiTheme="majorBidi" w:hAnsiTheme="majorBidi" w:cstheme="majorBidi"/>
          <w:sz w:val="24"/>
          <w:szCs w:val="24"/>
        </w:rPr>
        <w:t>, splaškovej vody</w:t>
      </w:r>
      <w:r w:rsidRPr="00CE64AF">
        <w:rPr>
          <w:rFonts w:asciiTheme="majorBidi" w:hAnsiTheme="majorBidi" w:cstheme="majorBidi"/>
          <w:sz w:val="24"/>
          <w:szCs w:val="24"/>
        </w:rPr>
        <w:t xml:space="preserve"> a kondenzátu z</w:t>
      </w:r>
      <w:r w:rsidR="002078CD" w:rsidRPr="00CE64AF">
        <w:rPr>
          <w:rFonts w:asciiTheme="majorBidi" w:hAnsiTheme="majorBidi" w:cstheme="majorBidi"/>
          <w:sz w:val="24"/>
          <w:szCs w:val="24"/>
        </w:rPr>
        <w:t> potrubných rozvodov</w:t>
      </w:r>
    </w:p>
    <w:p w14:paraId="362FEC00" w14:textId="22FA67AC" w:rsidR="00407B11" w:rsidRPr="00CE64AF" w:rsidRDefault="002078CD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 xml:space="preserve">Chladiaca voda - </w:t>
      </w:r>
      <w:r w:rsidR="00407B11" w:rsidRPr="00CE64AF">
        <w:rPr>
          <w:rFonts w:asciiTheme="majorBidi" w:hAnsiTheme="majorBidi" w:cstheme="majorBidi"/>
          <w:sz w:val="24"/>
          <w:szCs w:val="24"/>
        </w:rPr>
        <w:t xml:space="preserve">  </w:t>
      </w:r>
      <w:r w:rsidRPr="00CE64AF">
        <w:rPr>
          <w:rFonts w:asciiTheme="majorBidi" w:hAnsiTheme="majorBidi" w:cstheme="majorBidi"/>
          <w:sz w:val="24"/>
          <w:szCs w:val="24"/>
        </w:rPr>
        <w:t>prípojka pre budúce spotrebiče</w:t>
      </w:r>
    </w:p>
    <w:p w14:paraId="605F2E25" w14:textId="084CC230" w:rsidR="002078CD" w:rsidRPr="00CE64AF" w:rsidRDefault="002078CD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 xml:space="preserve">Požiarna voda - prípojka pre napojenie hydrantov rozvojového územia </w:t>
      </w:r>
    </w:p>
    <w:p w14:paraId="7EF1385F" w14:textId="0D46EB75" w:rsidR="002078CD" w:rsidRPr="00CE64AF" w:rsidRDefault="002078CD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Pitná voda - prípojka pre sociálne účely rozvojového územia</w:t>
      </w:r>
    </w:p>
    <w:p w14:paraId="0FDE969E" w14:textId="77777777" w:rsidR="00BA4684" w:rsidRPr="00CE64AF" w:rsidRDefault="00BA4684" w:rsidP="00D51972">
      <w:pPr>
        <w:pStyle w:val="Zarkazkladnhotextu"/>
        <w:numPr>
          <w:ilvl w:val="0"/>
          <w:numId w:val="13"/>
        </w:numPr>
        <w:tabs>
          <w:tab w:val="clear" w:pos="786"/>
          <w:tab w:val="num" w:pos="927"/>
        </w:tabs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  <w:r w:rsidRPr="00CE64AF">
        <w:rPr>
          <w:rFonts w:asciiTheme="majorBidi" w:hAnsiTheme="majorBidi" w:cstheme="majorBidi"/>
          <w:sz w:val="24"/>
          <w:szCs w:val="24"/>
        </w:rPr>
        <w:t>systém riadiacich, dátových a informačných rozvodov – pre začlenenie do systému riadenia prevádzky</w:t>
      </w:r>
    </w:p>
    <w:p w14:paraId="2FEA3292" w14:textId="77777777" w:rsidR="002078CD" w:rsidRPr="00CE64AF" w:rsidRDefault="002078CD" w:rsidP="00D51972">
      <w:pPr>
        <w:pStyle w:val="Zarkazkladnhotextu"/>
        <w:spacing w:line="276" w:lineRule="auto"/>
        <w:ind w:left="927"/>
        <w:rPr>
          <w:rFonts w:asciiTheme="majorBidi" w:hAnsiTheme="majorBidi" w:cstheme="majorBidi"/>
          <w:sz w:val="24"/>
          <w:szCs w:val="24"/>
        </w:rPr>
      </w:pPr>
    </w:p>
    <w:p w14:paraId="51843934" w14:textId="123364ED" w:rsidR="003F7130" w:rsidRPr="00CE64AF" w:rsidRDefault="003F7130" w:rsidP="00D51972">
      <w:pPr>
        <w:pStyle w:val="Nadpis2"/>
      </w:pPr>
      <w:bookmarkStart w:id="64" w:name="_Toc184286675"/>
      <w:r w:rsidRPr="00CE64AF">
        <w:t>Dopravné riešenie</w:t>
      </w:r>
      <w:bookmarkEnd w:id="64"/>
      <w:r w:rsidRPr="00CE64AF">
        <w:t xml:space="preserve"> </w:t>
      </w:r>
    </w:p>
    <w:p w14:paraId="5893699D" w14:textId="062D06F6" w:rsidR="003F7130" w:rsidRPr="00CE64AF" w:rsidRDefault="003F7130" w:rsidP="00D51972">
      <w:pPr>
        <w:pStyle w:val="Zarkazkladnhotextu"/>
        <w:spacing w:line="276" w:lineRule="auto"/>
        <w:ind w:left="0" w:firstLine="283"/>
        <w:rPr>
          <w:rFonts w:asciiTheme="majorBidi" w:hAnsiTheme="majorBidi" w:cstheme="majorBidi"/>
          <w:sz w:val="24"/>
          <w:szCs w:val="24"/>
        </w:rPr>
      </w:pPr>
    </w:p>
    <w:p w14:paraId="0870B269" w14:textId="2F8B042E" w:rsidR="003759C4" w:rsidRPr="00CE64AF" w:rsidRDefault="003759C4" w:rsidP="00D51972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Pre prevádzku stavby „</w:t>
      </w:r>
      <w:r w:rsidR="002078CD" w:rsidRPr="00CE64AF">
        <w:t>1369DW - Prípojky médií pre rozvojové územie DZ Energetika</w:t>
      </w:r>
      <w:r w:rsidRPr="00CE64AF">
        <w:t>“ nie sú potrebné pozemné komunikácie, nakoľko celá doprava sa vykonáva potrubiami.</w:t>
      </w:r>
    </w:p>
    <w:p w14:paraId="26232862" w14:textId="3965A191" w:rsidR="003759C4" w:rsidRPr="00CE64AF" w:rsidRDefault="003759C4" w:rsidP="00D51972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Prístup k</w:t>
      </w:r>
      <w:r w:rsidR="002078CD" w:rsidRPr="00CE64AF">
        <w:rPr>
          <w:rFonts w:asciiTheme="majorBidi" w:hAnsiTheme="majorBidi" w:cstheme="majorBidi"/>
        </w:rPr>
        <w:t> existujúcim využívaným a novým objektom</w:t>
      </w:r>
      <w:r w:rsidRPr="00CE64AF">
        <w:rPr>
          <w:rFonts w:asciiTheme="majorBidi" w:hAnsiTheme="majorBidi" w:cstheme="majorBidi"/>
        </w:rPr>
        <w:t xml:space="preserve"> bude zabezpečený po jestvujúcich komunikáciách a plochách, ktoré sú dopravne napojené na jestvujúci areálový dopravný systém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BE00F0" w:rsidRPr="00CE64AF">
        <w:rPr>
          <w:bCs/>
        </w:rPr>
        <w:t>r.</w:t>
      </w:r>
      <w:r w:rsidR="00D24F7E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rPr>
          <w:rFonts w:asciiTheme="majorBidi" w:hAnsiTheme="majorBidi" w:cstheme="majorBidi"/>
        </w:rPr>
        <w:t xml:space="preserve"> </w:t>
      </w:r>
    </w:p>
    <w:p w14:paraId="53CD2798" w14:textId="4B8FA410" w:rsidR="00755F93" w:rsidRPr="00CE64AF" w:rsidRDefault="002078CD" w:rsidP="00D51972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P</w:t>
      </w:r>
      <w:r w:rsidR="00755F93" w:rsidRPr="00CE64AF">
        <w:rPr>
          <w:rFonts w:asciiTheme="majorBidi" w:hAnsiTheme="majorBidi" w:cstheme="majorBidi"/>
        </w:rPr>
        <w:t xml:space="preserve">locha okolo nových technologických zariadení a objektov v mieste výkopov  bude po realizácií stavby spätne upravená do stavu pred zahájením samotnej stavby. </w:t>
      </w:r>
    </w:p>
    <w:p w14:paraId="0074C34C" w14:textId="77777777" w:rsidR="00415EE4" w:rsidRPr="00CE64AF" w:rsidRDefault="00415EE4" w:rsidP="00D51972">
      <w:pPr>
        <w:spacing w:line="276" w:lineRule="auto"/>
        <w:rPr>
          <w:rFonts w:asciiTheme="majorBidi" w:hAnsiTheme="majorBidi" w:cstheme="majorBidi"/>
        </w:rPr>
      </w:pPr>
    </w:p>
    <w:p w14:paraId="1A74DC41" w14:textId="77777777" w:rsidR="00130336" w:rsidRPr="00CE64AF" w:rsidRDefault="00130336" w:rsidP="00D51972">
      <w:pPr>
        <w:pStyle w:val="Nadpis2"/>
        <w:rPr>
          <w:rFonts w:asciiTheme="majorBidi" w:hAnsiTheme="majorBidi" w:cstheme="majorBidi"/>
          <w:szCs w:val="24"/>
        </w:rPr>
      </w:pPr>
      <w:bookmarkStart w:id="65" w:name="_Toc419188798"/>
      <w:bookmarkStart w:id="66" w:name="_Toc184286676"/>
      <w:r w:rsidRPr="00CE64AF">
        <w:rPr>
          <w:rFonts w:asciiTheme="majorBidi" w:hAnsiTheme="majorBidi" w:cstheme="majorBidi"/>
          <w:szCs w:val="24"/>
        </w:rPr>
        <w:t>Údaje o prieskumoch</w:t>
      </w:r>
      <w:bookmarkEnd w:id="65"/>
      <w:bookmarkEnd w:id="66"/>
    </w:p>
    <w:p w14:paraId="10327273" w14:textId="77777777" w:rsidR="00130336" w:rsidRPr="00CE64AF" w:rsidRDefault="00130336" w:rsidP="00D51972">
      <w:pPr>
        <w:spacing w:line="276" w:lineRule="auto"/>
        <w:rPr>
          <w:rFonts w:asciiTheme="majorBidi" w:hAnsiTheme="majorBidi" w:cstheme="majorBidi"/>
        </w:rPr>
      </w:pPr>
    </w:p>
    <w:p w14:paraId="4C342C7D" w14:textId="4E6DDC5A" w:rsidR="00A45DD9" w:rsidRDefault="00A45DD9" w:rsidP="00D51972">
      <w:pPr>
        <w:spacing w:line="276" w:lineRule="auto"/>
        <w:ind w:firstLine="708"/>
        <w:jc w:val="both"/>
      </w:pPr>
      <w:r w:rsidRPr="00164C38">
        <w:t xml:space="preserve">Vzhľadom na skutočnosť, že areál </w:t>
      </w:r>
      <w:r w:rsidR="00D24F7E" w:rsidRPr="00CE64AF">
        <w:rPr>
          <w:bCs/>
        </w:rPr>
        <w:t>U.</w:t>
      </w:r>
      <w:r w:rsidR="00D24F7E">
        <w:rPr>
          <w:bCs/>
        </w:rPr>
        <w:t xml:space="preserve"> </w:t>
      </w:r>
      <w:r w:rsidR="00D24F7E" w:rsidRPr="00CE64AF">
        <w:rPr>
          <w:bCs/>
        </w:rPr>
        <w:t>S.</w:t>
      </w:r>
      <w:r w:rsidR="00D24F7E">
        <w:rPr>
          <w:bCs/>
        </w:rPr>
        <w:t xml:space="preserve"> Steel</w:t>
      </w:r>
      <w:r w:rsidR="00D24F7E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D24F7E" w:rsidRPr="00CE64AF">
        <w:rPr>
          <w:bCs/>
        </w:rPr>
        <w:t>r.</w:t>
      </w:r>
      <w:r w:rsidR="00D24F7E">
        <w:rPr>
          <w:bCs/>
        </w:rPr>
        <w:t xml:space="preserve"> </w:t>
      </w:r>
      <w:r w:rsidR="00D24F7E" w:rsidRPr="00CE64AF">
        <w:rPr>
          <w:bCs/>
        </w:rPr>
        <w:t>o.</w:t>
      </w:r>
      <w:r w:rsidRPr="00164C38">
        <w:t xml:space="preserve">, vrátane lokality pre budúcu výstavbu je dostatočne „zmapovaný“, pre fázu zhotovenia </w:t>
      </w:r>
      <w:r>
        <w:t>PSP</w:t>
      </w:r>
      <w:r w:rsidRPr="00164C38">
        <w:t xml:space="preserve"> neboli uskutočňované žiadne prieskumy, ktoré by slúžili ako podklad pre spracovanie dokumentácie. </w:t>
      </w:r>
    </w:p>
    <w:p w14:paraId="089B99CB" w14:textId="77777777" w:rsidR="00A45DD9" w:rsidRPr="00164C38" w:rsidRDefault="00A45DD9" w:rsidP="00D51972">
      <w:pPr>
        <w:spacing w:line="276" w:lineRule="auto"/>
        <w:jc w:val="both"/>
      </w:pPr>
      <w:r>
        <w:t>Pre zakladanie nového stavebného objektu SO 201 boli pre zakladanie použité údaje z IGHP vykonaného v rámci stavby „Elektrické dúchadlo VP1“</w:t>
      </w:r>
    </w:p>
    <w:p w14:paraId="5467C72E" w14:textId="77777777" w:rsidR="00A45DD9" w:rsidRPr="00164C38" w:rsidRDefault="00A45DD9" w:rsidP="00D51972">
      <w:pPr>
        <w:spacing w:line="276" w:lineRule="auto"/>
        <w:jc w:val="both"/>
      </w:pPr>
      <w:r w:rsidRPr="00164C38">
        <w:lastRenderedPageBreak/>
        <w:t xml:space="preserve">Návrh </w:t>
      </w:r>
      <w:r>
        <w:t xml:space="preserve">ostatných </w:t>
      </w:r>
      <w:r w:rsidRPr="00164C38">
        <w:t>základových konštrukcií bol pre tento stupeň projektovej prípravy uskutočnený na základe skúseností o parametroch základovej pôdy z realizácií základov stavieb v okolitej lokalite.</w:t>
      </w:r>
    </w:p>
    <w:p w14:paraId="0E99DAB4" w14:textId="77777777" w:rsidR="00130336" w:rsidRPr="00CE64AF" w:rsidRDefault="00130336" w:rsidP="00D51972">
      <w:pPr>
        <w:spacing w:line="276" w:lineRule="auto"/>
        <w:ind w:firstLine="567"/>
        <w:rPr>
          <w:rFonts w:asciiTheme="majorBidi" w:hAnsiTheme="majorBidi" w:cstheme="majorBidi"/>
        </w:rPr>
      </w:pPr>
    </w:p>
    <w:p w14:paraId="3F67DBB8" w14:textId="77777777" w:rsidR="00130336" w:rsidRPr="00CE64AF" w:rsidRDefault="00130336" w:rsidP="00D51972">
      <w:pPr>
        <w:pStyle w:val="Nadpis2"/>
        <w:rPr>
          <w:rFonts w:asciiTheme="majorBidi" w:hAnsiTheme="majorBidi" w:cstheme="majorBidi"/>
          <w:szCs w:val="24"/>
        </w:rPr>
      </w:pPr>
      <w:bookmarkStart w:id="67" w:name="_Toc419188799"/>
      <w:bookmarkStart w:id="68" w:name="_Toc184286677"/>
      <w:r w:rsidRPr="00CE64AF">
        <w:rPr>
          <w:rFonts w:asciiTheme="majorBidi" w:hAnsiTheme="majorBidi" w:cstheme="majorBidi"/>
          <w:szCs w:val="24"/>
        </w:rPr>
        <w:t>Geodetické podklady</w:t>
      </w:r>
      <w:bookmarkEnd w:id="67"/>
      <w:bookmarkEnd w:id="68"/>
      <w:r w:rsidRPr="00CE64AF">
        <w:rPr>
          <w:rFonts w:asciiTheme="majorBidi" w:hAnsiTheme="majorBidi" w:cstheme="majorBidi"/>
          <w:szCs w:val="24"/>
        </w:rPr>
        <w:t xml:space="preserve"> </w:t>
      </w:r>
    </w:p>
    <w:p w14:paraId="0E6501C1" w14:textId="77777777" w:rsidR="00130336" w:rsidRPr="00CE64AF" w:rsidRDefault="00130336" w:rsidP="00D5197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       </w:t>
      </w:r>
    </w:p>
    <w:p w14:paraId="6AFF561E" w14:textId="26C933ED" w:rsidR="00A45DD9" w:rsidRPr="00164C38" w:rsidRDefault="00A45DD9" w:rsidP="00D51972">
      <w:pPr>
        <w:spacing w:line="276" w:lineRule="auto"/>
        <w:ind w:firstLine="708"/>
        <w:jc w:val="both"/>
      </w:pPr>
      <w:r>
        <w:t xml:space="preserve">Mapové a situačné podklady dotknutej časti areálu </w:t>
      </w:r>
      <w:r w:rsidR="00D24F7E" w:rsidRPr="00CE64AF">
        <w:rPr>
          <w:bCs/>
        </w:rPr>
        <w:t>U.</w:t>
      </w:r>
      <w:r w:rsidR="00D24F7E">
        <w:rPr>
          <w:bCs/>
        </w:rPr>
        <w:t xml:space="preserve"> </w:t>
      </w:r>
      <w:r w:rsidR="00D24F7E" w:rsidRPr="00CE64AF">
        <w:rPr>
          <w:bCs/>
        </w:rPr>
        <w:t>S.</w:t>
      </w:r>
      <w:r w:rsidR="00D24F7E">
        <w:rPr>
          <w:bCs/>
        </w:rPr>
        <w:t xml:space="preserve"> Steel</w:t>
      </w:r>
      <w:r w:rsidR="00D24F7E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D24F7E" w:rsidRPr="00CE64AF">
        <w:rPr>
          <w:bCs/>
        </w:rPr>
        <w:t>r.</w:t>
      </w:r>
      <w:r w:rsidR="00D24F7E">
        <w:rPr>
          <w:bCs/>
        </w:rPr>
        <w:t xml:space="preserve"> </w:t>
      </w:r>
      <w:r w:rsidR="00D24F7E" w:rsidRPr="00CE64AF">
        <w:rPr>
          <w:bCs/>
        </w:rPr>
        <w:t>o.</w:t>
      </w:r>
      <w:r>
        <w:t xml:space="preserve"> </w:t>
      </w:r>
      <w:r w:rsidRPr="00164C38">
        <w:t xml:space="preserve">pre zhotovenie  </w:t>
      </w:r>
      <w:r>
        <w:t>PSP</w:t>
      </w:r>
      <w:r w:rsidRPr="00164C38">
        <w:t xml:space="preserve"> boli poskytnuté z </w:t>
      </w:r>
      <w:proofErr w:type="spellStart"/>
      <w:r w:rsidRPr="00164C38">
        <w:t>Generelu</w:t>
      </w:r>
      <w:proofErr w:type="spellEnd"/>
      <w:r w:rsidRPr="00164C38">
        <w:t xml:space="preserve"> </w:t>
      </w:r>
      <w:r w:rsidR="00D24F7E" w:rsidRPr="00CE64AF">
        <w:rPr>
          <w:bCs/>
        </w:rPr>
        <w:t>U.</w:t>
      </w:r>
      <w:r w:rsidR="00D24F7E">
        <w:rPr>
          <w:bCs/>
        </w:rPr>
        <w:t xml:space="preserve"> </w:t>
      </w:r>
      <w:r w:rsidR="00D24F7E" w:rsidRPr="00CE64AF">
        <w:rPr>
          <w:bCs/>
        </w:rPr>
        <w:t>S.</w:t>
      </w:r>
      <w:r w:rsidR="00D24F7E">
        <w:rPr>
          <w:bCs/>
        </w:rPr>
        <w:t xml:space="preserve"> Steel</w:t>
      </w:r>
      <w:r w:rsidR="00D24F7E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D24F7E" w:rsidRPr="00CE64AF">
        <w:rPr>
          <w:bCs/>
        </w:rPr>
        <w:t>r.</w:t>
      </w:r>
      <w:r w:rsidR="00D24F7E">
        <w:rPr>
          <w:bCs/>
        </w:rPr>
        <w:t xml:space="preserve"> </w:t>
      </w:r>
      <w:r w:rsidR="00D24F7E" w:rsidRPr="00CE64AF">
        <w:rPr>
          <w:bCs/>
        </w:rPr>
        <w:t>o.</w:t>
      </w:r>
      <w:r w:rsidRPr="00164C38">
        <w:t xml:space="preserve">, útvar riaditeľa pre ITES. </w:t>
      </w:r>
    </w:p>
    <w:p w14:paraId="6097A6EC" w14:textId="311F1243" w:rsidR="00A45DD9" w:rsidRPr="00164C38" w:rsidRDefault="00A45DD9" w:rsidP="00D51972">
      <w:pPr>
        <w:spacing w:line="276" w:lineRule="auto"/>
        <w:jc w:val="both"/>
      </w:pPr>
      <w:r w:rsidRPr="00164C38">
        <w:t xml:space="preserve">Z hľadiska geodetického je polohové a výškové situovanie navrhovaných objektov v teréne dané ich väzbou na miestnu súradnicovú a výškovú vytyčovaciu sieť </w:t>
      </w:r>
      <w:r>
        <w:t xml:space="preserve">U. S. </w:t>
      </w:r>
      <w:r w:rsidR="000B35B5">
        <w:t>Steel</w:t>
      </w:r>
      <w:r>
        <w:t xml:space="preserve"> Košice, s.</w:t>
      </w:r>
      <w:r w:rsidR="00D24F7E">
        <w:t xml:space="preserve"> </w:t>
      </w:r>
      <w:r>
        <w:t>r.</w:t>
      </w:r>
      <w:r w:rsidR="00D24F7E">
        <w:t xml:space="preserve"> </w:t>
      </w:r>
      <w:r>
        <w:t xml:space="preserve">o. </w:t>
      </w:r>
      <w:r w:rsidRPr="00164C38">
        <w:t>Body tejto siete sú v teréne trvale stabilizované a označené. Výškový systém je "Jadran".</w:t>
      </w:r>
      <w:r>
        <w:t xml:space="preserve"> Úroveň +/- 0,00 je určená na hodnote +225,000 m.</w:t>
      </w:r>
      <w:r w:rsidR="00D24F7E">
        <w:t xml:space="preserve"> </w:t>
      </w:r>
      <w:r>
        <w:t>n.</w:t>
      </w:r>
      <w:r w:rsidR="00D24F7E">
        <w:t xml:space="preserve"> </w:t>
      </w:r>
      <w:r>
        <w:t>m.</w:t>
      </w:r>
    </w:p>
    <w:p w14:paraId="34EB8679" w14:textId="77777777" w:rsidR="00A45DD9" w:rsidRPr="00164C38" w:rsidRDefault="00A45DD9" w:rsidP="00D51972">
      <w:pPr>
        <w:spacing w:line="276" w:lineRule="auto"/>
        <w:jc w:val="both"/>
      </w:pPr>
      <w:r w:rsidRPr="00164C38">
        <w:t xml:space="preserve">Pre potrebu zhotovenia </w:t>
      </w:r>
      <w:r>
        <w:t>PSP</w:t>
      </w:r>
      <w:r w:rsidRPr="00164C38">
        <w:t xml:space="preserve"> nebolo riešené polohopisné a výškopisné zameranie. Pre ďalšiu fázu projektovej prípravy sa predpokladá uskutočnenie doplnkových geodetických meraní, ktoré budú mať charakter „overenia“ východiskových podkladov , prípadne ich doplnenia.</w:t>
      </w:r>
    </w:p>
    <w:p w14:paraId="504D5675" w14:textId="77777777" w:rsidR="00130336" w:rsidRPr="00CE64AF" w:rsidRDefault="00130336" w:rsidP="00D51972">
      <w:pPr>
        <w:spacing w:line="276" w:lineRule="auto"/>
        <w:rPr>
          <w:rFonts w:asciiTheme="majorBidi" w:hAnsiTheme="majorBidi" w:cstheme="majorBidi"/>
        </w:rPr>
      </w:pPr>
    </w:p>
    <w:p w14:paraId="41FAA570" w14:textId="77777777" w:rsidR="00130336" w:rsidRPr="00CE64AF" w:rsidRDefault="00130336" w:rsidP="00D51972">
      <w:pPr>
        <w:pStyle w:val="Nadpis2"/>
        <w:rPr>
          <w:rStyle w:val="Nadpis3Char"/>
          <w:rFonts w:asciiTheme="majorBidi" w:hAnsiTheme="majorBidi" w:cstheme="majorBidi"/>
          <w:b/>
          <w:snapToGrid/>
          <w:szCs w:val="24"/>
          <w:lang w:eastAsia="cs-CZ"/>
        </w:rPr>
      </w:pPr>
      <w:bookmarkStart w:id="69" w:name="_Toc419188807"/>
      <w:bookmarkStart w:id="70" w:name="_Toc184286678"/>
      <w:r w:rsidRPr="00CE64AF">
        <w:rPr>
          <w:rStyle w:val="Nadpis3Char"/>
          <w:rFonts w:asciiTheme="majorBidi" w:hAnsiTheme="majorBidi" w:cstheme="majorBidi"/>
          <w:b/>
          <w:snapToGrid/>
          <w:szCs w:val="24"/>
          <w:lang w:eastAsia="cs-CZ"/>
        </w:rPr>
        <w:t>Skladba projektu stavby</w:t>
      </w:r>
      <w:bookmarkEnd w:id="69"/>
      <w:bookmarkEnd w:id="70"/>
    </w:p>
    <w:p w14:paraId="47A998D9" w14:textId="77777777" w:rsidR="00130336" w:rsidRPr="00CE64AF" w:rsidRDefault="00130336" w:rsidP="00D51972">
      <w:pPr>
        <w:spacing w:line="276" w:lineRule="auto"/>
        <w:rPr>
          <w:rFonts w:asciiTheme="majorBidi" w:hAnsiTheme="majorBidi" w:cstheme="majorBidi"/>
        </w:rPr>
      </w:pPr>
    </w:p>
    <w:p w14:paraId="4BB82AAB" w14:textId="0973B403" w:rsidR="00444A5B" w:rsidRPr="00CE64AF" w:rsidRDefault="00130336" w:rsidP="00D51972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Ako bolo uvedené, požiadavky na rozsah riešenej stavby vyplynuli z riešenia </w:t>
      </w:r>
      <w:r w:rsidR="00862D55" w:rsidRPr="00CE64AF">
        <w:rPr>
          <w:rFonts w:asciiTheme="majorBidi" w:hAnsiTheme="majorBidi" w:cstheme="majorBidi"/>
        </w:rPr>
        <w:t xml:space="preserve">technického zadania a </w:t>
      </w:r>
      <w:r w:rsidR="00D24F7E">
        <w:rPr>
          <w:rFonts w:asciiTheme="majorBidi" w:hAnsiTheme="majorBidi" w:cstheme="majorBidi"/>
        </w:rPr>
        <w:t>Dokumentácie pre územné konanie</w:t>
      </w:r>
      <w:r w:rsidR="00CE64AF" w:rsidRPr="00CE64AF">
        <w:rPr>
          <w:rFonts w:asciiTheme="majorBidi" w:hAnsiTheme="majorBidi" w:cstheme="majorBidi"/>
        </w:rPr>
        <w:t>, vypracovaného spoločnosťami ENEXIS Košice a</w:t>
      </w:r>
      <w:r w:rsidR="00B002AB">
        <w:rPr>
          <w:rFonts w:asciiTheme="majorBidi" w:hAnsiTheme="majorBidi" w:cstheme="majorBidi"/>
        </w:rPr>
        <w:t> </w:t>
      </w:r>
      <w:proofErr w:type="spellStart"/>
      <w:r w:rsidR="00CE64AF" w:rsidRPr="00CE64AF">
        <w:rPr>
          <w:rFonts w:asciiTheme="majorBidi" w:hAnsiTheme="majorBidi" w:cstheme="majorBidi"/>
        </w:rPr>
        <w:t>Li</w:t>
      </w:r>
      <w:r w:rsidR="00B002AB">
        <w:rPr>
          <w:rFonts w:asciiTheme="majorBidi" w:hAnsiTheme="majorBidi" w:cstheme="majorBidi"/>
        </w:rPr>
        <w:t>V-EPi</w:t>
      </w:r>
      <w:proofErr w:type="spellEnd"/>
      <w:r w:rsidR="00CE64AF" w:rsidRPr="00CE64AF">
        <w:rPr>
          <w:rFonts w:asciiTheme="majorBidi" w:hAnsiTheme="majorBidi" w:cstheme="majorBidi"/>
        </w:rPr>
        <w:t xml:space="preserve">, </w:t>
      </w:r>
      <w:r w:rsidR="00862D55" w:rsidRPr="00CE64AF">
        <w:rPr>
          <w:rFonts w:asciiTheme="majorBidi" w:hAnsiTheme="majorBidi" w:cstheme="majorBidi"/>
        </w:rPr>
        <w:t xml:space="preserve"> </w:t>
      </w:r>
      <w:r w:rsidRPr="00CE64AF">
        <w:rPr>
          <w:rFonts w:asciiTheme="majorBidi" w:hAnsiTheme="majorBidi" w:cstheme="majorBidi"/>
        </w:rPr>
        <w:t xml:space="preserve">za súčasného rešpektovania slovenských právnych predpisov a technických noriem súvisiacich s navrhovaním a prevádzkou stavieb, ako aj požiadaviek budúceho prevádzkovateľa zariadení ( </w:t>
      </w:r>
      <w:r w:rsidR="00D24F7E" w:rsidRPr="00CE64AF">
        <w:rPr>
          <w:bCs/>
        </w:rPr>
        <w:t>U.</w:t>
      </w:r>
      <w:r w:rsidR="00D24F7E">
        <w:rPr>
          <w:bCs/>
        </w:rPr>
        <w:t xml:space="preserve"> </w:t>
      </w:r>
      <w:r w:rsidR="00D24F7E" w:rsidRPr="00CE64AF">
        <w:rPr>
          <w:bCs/>
        </w:rPr>
        <w:t>S.</w:t>
      </w:r>
      <w:r w:rsidR="00D24F7E">
        <w:rPr>
          <w:bCs/>
        </w:rPr>
        <w:t xml:space="preserve"> Steel</w:t>
      </w:r>
      <w:r w:rsidR="00D24F7E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D24F7E" w:rsidRPr="00CE64AF">
        <w:rPr>
          <w:bCs/>
        </w:rPr>
        <w:t>r.</w:t>
      </w:r>
      <w:r w:rsidR="00D24F7E">
        <w:rPr>
          <w:bCs/>
        </w:rPr>
        <w:t xml:space="preserve"> </w:t>
      </w:r>
      <w:r w:rsidR="00D24F7E" w:rsidRPr="00CE64AF">
        <w:rPr>
          <w:bCs/>
        </w:rPr>
        <w:t>o.</w:t>
      </w:r>
      <w:r w:rsidRPr="00CE64AF">
        <w:rPr>
          <w:rFonts w:asciiTheme="majorBidi" w:hAnsiTheme="majorBidi" w:cstheme="majorBidi"/>
        </w:rPr>
        <w:t xml:space="preserve"> ).  </w:t>
      </w:r>
    </w:p>
    <w:p w14:paraId="53433137" w14:textId="68CC58F4" w:rsidR="00444A5B" w:rsidRPr="00CE64AF" w:rsidRDefault="00444A5B" w:rsidP="00D51972">
      <w:pPr>
        <w:spacing w:line="276" w:lineRule="auto"/>
        <w:ind w:firstLine="567"/>
        <w:jc w:val="both"/>
      </w:pPr>
      <w:r w:rsidRPr="00CE64AF">
        <w:t xml:space="preserve">Dokumentácia pre </w:t>
      </w:r>
      <w:r w:rsidR="00A45DD9">
        <w:t>stavebné povolenie</w:t>
      </w:r>
      <w:r w:rsidRPr="00CE64AF">
        <w:t xml:space="preserve"> je rozdelená do dvoch prevádzkových celkov:</w:t>
      </w:r>
    </w:p>
    <w:p w14:paraId="64C07608" w14:textId="659BDAF2" w:rsidR="00444A5B" w:rsidRPr="00CE64AF" w:rsidRDefault="00444A5B" w:rsidP="00D51972">
      <w:pPr>
        <w:pStyle w:val="Odsekzoznamu"/>
        <w:numPr>
          <w:ilvl w:val="0"/>
          <w:numId w:val="33"/>
        </w:numPr>
        <w:spacing w:line="276" w:lineRule="auto"/>
        <w:jc w:val="both"/>
      </w:pPr>
      <w:bookmarkStart w:id="71" w:name="_Hlk165986017"/>
      <w:r w:rsidRPr="00CE64AF">
        <w:t xml:space="preserve">PC 01 – Prípojky </w:t>
      </w:r>
      <w:bookmarkStart w:id="72" w:name="_Hlk165981539"/>
      <w:r w:rsidRPr="00CE64AF">
        <w:t>elektrickej energie</w:t>
      </w:r>
      <w:bookmarkEnd w:id="71"/>
      <w:bookmarkEnd w:id="72"/>
    </w:p>
    <w:p w14:paraId="49289107" w14:textId="5760A5FC" w:rsidR="00444A5B" w:rsidRPr="00CE64AF" w:rsidRDefault="00444A5B" w:rsidP="00D51972">
      <w:pPr>
        <w:pStyle w:val="Odsekzoznamu"/>
        <w:numPr>
          <w:ilvl w:val="0"/>
          <w:numId w:val="33"/>
        </w:numPr>
        <w:spacing w:line="276" w:lineRule="auto"/>
        <w:jc w:val="both"/>
      </w:pPr>
      <w:r w:rsidRPr="00CE64AF">
        <w:t>PS 02 – Prípojky potrubných rozvodov</w:t>
      </w:r>
    </w:p>
    <w:p w14:paraId="50598A88" w14:textId="7C333347" w:rsidR="00130336" w:rsidRPr="00CE64AF" w:rsidRDefault="00130336" w:rsidP="00D51972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Z toho vyplynulo pre ďalšie stupne projektovej dokumentácie a realizáciu stavby nasledujúce členenie projektovej dokumentácie na stavebné objekty ( SO ) a prevádzkové súbory ( PS ) :</w:t>
      </w:r>
    </w:p>
    <w:p w14:paraId="4298125C" w14:textId="77777777" w:rsidR="00444A5B" w:rsidRPr="00CE64AF" w:rsidRDefault="00444A5B" w:rsidP="00D51972">
      <w:pPr>
        <w:pStyle w:val="Odsekzoznamu"/>
        <w:numPr>
          <w:ilvl w:val="0"/>
          <w:numId w:val="33"/>
        </w:numPr>
        <w:spacing w:line="276" w:lineRule="auto"/>
        <w:jc w:val="both"/>
        <w:rPr>
          <w:b/>
          <w:bCs/>
        </w:rPr>
      </w:pPr>
      <w:bookmarkStart w:id="73" w:name="_Hlk165979300"/>
      <w:r w:rsidRPr="00CE64AF">
        <w:rPr>
          <w:b/>
          <w:bCs/>
        </w:rPr>
        <w:t>Prevádzkový celok 1 – Prípojky elektrickej energie</w:t>
      </w:r>
    </w:p>
    <w:p w14:paraId="62A0CC4A" w14:textId="77777777" w:rsidR="00444A5B" w:rsidRPr="00CE64AF" w:rsidRDefault="00444A5B" w:rsidP="00D51972">
      <w:pPr>
        <w:pStyle w:val="Odsekzoznamu"/>
        <w:numPr>
          <w:ilvl w:val="1"/>
          <w:numId w:val="33"/>
        </w:numPr>
        <w:spacing w:line="276" w:lineRule="auto"/>
        <w:jc w:val="both"/>
      </w:pPr>
      <w:r w:rsidRPr="00CE64AF">
        <w:t>Dokumentácia stavebných objektov</w:t>
      </w:r>
    </w:p>
    <w:p w14:paraId="4DCA1929" w14:textId="77777777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bookmarkStart w:id="74" w:name="_Hlk165986081"/>
      <w:r w:rsidRPr="00CE64AF">
        <w:t>SO 101 Stavebné úpravy rozvodne T80</w:t>
      </w:r>
      <w:bookmarkEnd w:id="74"/>
    </w:p>
    <w:p w14:paraId="318CC8FB" w14:textId="29A3E49D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10</w:t>
      </w:r>
      <w:r w:rsidR="00840966" w:rsidRPr="00CE64AF">
        <w:t>2</w:t>
      </w:r>
      <w:r w:rsidRPr="00CE64AF">
        <w:t xml:space="preserve"> Káblový most</w:t>
      </w:r>
    </w:p>
    <w:p w14:paraId="010704E0" w14:textId="77777777" w:rsidR="00444A5B" w:rsidRPr="00CE64AF" w:rsidRDefault="00444A5B" w:rsidP="00D51972">
      <w:pPr>
        <w:pStyle w:val="Odsekzoznamu"/>
        <w:numPr>
          <w:ilvl w:val="1"/>
          <w:numId w:val="33"/>
        </w:numPr>
        <w:spacing w:line="276" w:lineRule="auto"/>
        <w:jc w:val="both"/>
      </w:pPr>
      <w:r w:rsidRPr="00CE64AF">
        <w:t>Dokumentácia prevádzkových súborov</w:t>
      </w:r>
    </w:p>
    <w:p w14:paraId="0552C7FD" w14:textId="77777777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 xml:space="preserve">PS 101 </w:t>
      </w:r>
      <w:bookmarkStart w:id="75" w:name="_Hlk165986556"/>
      <w:r w:rsidRPr="00CE64AF">
        <w:t>Dozbrojenie rozvodne T80</w:t>
      </w:r>
      <w:bookmarkEnd w:id="75"/>
    </w:p>
    <w:p w14:paraId="53CEFABE" w14:textId="77777777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bookmarkStart w:id="76" w:name="_Hlk165986582"/>
      <w:r w:rsidRPr="00CE64AF">
        <w:t>PS 102 VN káblové vedenia</w:t>
      </w:r>
      <w:bookmarkEnd w:id="76"/>
    </w:p>
    <w:p w14:paraId="46763B73" w14:textId="77777777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 xml:space="preserve">PS 103 </w:t>
      </w:r>
      <w:bookmarkStart w:id="77" w:name="_Hlk165986610"/>
      <w:r w:rsidRPr="00CE64AF">
        <w:t>Výzbroj káblových trás</w:t>
      </w:r>
      <w:bookmarkEnd w:id="77"/>
    </w:p>
    <w:p w14:paraId="40D37EFF" w14:textId="77777777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 xml:space="preserve">PS 104 </w:t>
      </w:r>
      <w:bookmarkStart w:id="78" w:name="_Hlk165986620"/>
      <w:r w:rsidRPr="00CE64AF">
        <w:t>Dozbrojenie rozvodne T46</w:t>
      </w:r>
      <w:bookmarkEnd w:id="78"/>
    </w:p>
    <w:p w14:paraId="0CBBDCC6" w14:textId="77777777" w:rsidR="00444A5B" w:rsidRPr="00CE64AF" w:rsidRDefault="00444A5B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 xml:space="preserve">PS 105 </w:t>
      </w:r>
      <w:bookmarkStart w:id="79" w:name="_Hlk165986637"/>
      <w:r w:rsidRPr="00CE64AF">
        <w:t>NN káblové vedenia</w:t>
      </w:r>
      <w:bookmarkEnd w:id="79"/>
    </w:p>
    <w:bookmarkEnd w:id="73"/>
    <w:p w14:paraId="35A96669" w14:textId="77777777" w:rsidR="00444A5B" w:rsidRPr="00CE64AF" w:rsidRDefault="00444A5B" w:rsidP="00D51972">
      <w:pPr>
        <w:pStyle w:val="Odsekzoznamu"/>
        <w:spacing w:line="276" w:lineRule="auto"/>
        <w:ind w:left="786"/>
        <w:jc w:val="both"/>
      </w:pPr>
    </w:p>
    <w:p w14:paraId="7DEE844A" w14:textId="0B116702" w:rsidR="00444A5B" w:rsidRPr="00CE64AF" w:rsidRDefault="00444A5B" w:rsidP="00D51972">
      <w:pPr>
        <w:pStyle w:val="Odsekzoznamu"/>
        <w:numPr>
          <w:ilvl w:val="0"/>
          <w:numId w:val="33"/>
        </w:numPr>
        <w:spacing w:line="276" w:lineRule="auto"/>
        <w:jc w:val="both"/>
        <w:rPr>
          <w:b/>
          <w:bCs/>
        </w:rPr>
      </w:pPr>
      <w:r w:rsidRPr="00CE64AF">
        <w:rPr>
          <w:b/>
          <w:bCs/>
        </w:rPr>
        <w:t xml:space="preserve">Prevádzkový celok 2 – Prípojky </w:t>
      </w:r>
      <w:bookmarkStart w:id="80" w:name="_Hlk165987694"/>
      <w:r w:rsidRPr="00CE64AF">
        <w:rPr>
          <w:b/>
          <w:bCs/>
        </w:rPr>
        <w:t>potrubných rozvodov</w:t>
      </w:r>
      <w:bookmarkEnd w:id="80"/>
    </w:p>
    <w:p w14:paraId="335DA0DD" w14:textId="77777777" w:rsidR="007A5C67" w:rsidRPr="00CE64AF" w:rsidRDefault="007A5C67" w:rsidP="00D51972">
      <w:pPr>
        <w:pStyle w:val="Odsekzoznamu"/>
        <w:numPr>
          <w:ilvl w:val="1"/>
          <w:numId w:val="33"/>
        </w:numPr>
        <w:spacing w:line="276" w:lineRule="auto"/>
        <w:jc w:val="both"/>
      </w:pPr>
      <w:r w:rsidRPr="00CE64AF">
        <w:t>Dokumentácia stavebných objektov</w:t>
      </w:r>
    </w:p>
    <w:p w14:paraId="29F102B2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201 Objekt regulácie prietoku kyslíka</w:t>
      </w:r>
    </w:p>
    <w:p w14:paraId="1E013A49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202 Regulačná stanica dusíka</w:t>
      </w:r>
    </w:p>
    <w:p w14:paraId="3025D145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203 Základy pod Prípojky rozvodov</w:t>
      </w:r>
    </w:p>
    <w:p w14:paraId="35DA1A3C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204 Preložka doplňovacej vody pre chladenie</w:t>
      </w:r>
    </w:p>
    <w:p w14:paraId="0B2D454B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205 Prípojka pitnej vody</w:t>
      </w:r>
    </w:p>
    <w:p w14:paraId="62C80B63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206 Prípojka požiarnej vody</w:t>
      </w:r>
    </w:p>
    <w:p w14:paraId="2F69B732" w14:textId="267953FD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 xml:space="preserve">SO 207 </w:t>
      </w:r>
      <w:r w:rsidR="00A45DD9">
        <w:t>Neobsadené</w:t>
      </w:r>
    </w:p>
    <w:p w14:paraId="05A5D807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SO 208 Spevnené plochy</w:t>
      </w:r>
    </w:p>
    <w:p w14:paraId="465D365F" w14:textId="77777777" w:rsidR="007A5C67" w:rsidRPr="00CE64AF" w:rsidRDefault="007A5C67" w:rsidP="00D51972">
      <w:pPr>
        <w:pStyle w:val="Odsekzoznamu"/>
        <w:numPr>
          <w:ilvl w:val="1"/>
          <w:numId w:val="33"/>
        </w:numPr>
        <w:spacing w:line="276" w:lineRule="auto"/>
        <w:jc w:val="both"/>
      </w:pPr>
      <w:r w:rsidRPr="00CE64AF">
        <w:t>Dokumentácia prevádzkových súborov</w:t>
      </w:r>
    </w:p>
    <w:p w14:paraId="00FBAC56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PS 201 Prípojka kyslíka</w:t>
      </w:r>
    </w:p>
    <w:p w14:paraId="520F2034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PS 202 Prípojka dusíka</w:t>
      </w:r>
    </w:p>
    <w:p w14:paraId="2953573D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PS 203 Prípojka argónu</w:t>
      </w:r>
    </w:p>
    <w:p w14:paraId="7D46971F" w14:textId="77777777" w:rsidR="007A5C67" w:rsidRPr="00CE64AF" w:rsidRDefault="007A5C67" w:rsidP="00D51972">
      <w:pPr>
        <w:pStyle w:val="Odsekzoznamu"/>
        <w:numPr>
          <w:ilvl w:val="2"/>
          <w:numId w:val="33"/>
        </w:numPr>
        <w:spacing w:line="276" w:lineRule="auto"/>
        <w:jc w:val="both"/>
      </w:pPr>
      <w:r w:rsidRPr="00CE64AF">
        <w:t>PS 204 Prípojka pary</w:t>
      </w:r>
    </w:p>
    <w:p w14:paraId="28456F9B" w14:textId="77777777" w:rsidR="00A365A5" w:rsidRDefault="00A365A5" w:rsidP="00D51972">
      <w:pPr>
        <w:spacing w:line="276" w:lineRule="auto"/>
        <w:ind w:firstLine="567"/>
        <w:jc w:val="both"/>
        <w:rPr>
          <w:rFonts w:asciiTheme="majorBidi" w:hAnsiTheme="majorBidi" w:cstheme="majorBidi"/>
        </w:rPr>
      </w:pPr>
    </w:p>
    <w:p w14:paraId="215E7301" w14:textId="09492BD2" w:rsidR="00A45DD9" w:rsidRDefault="00A45DD9" w:rsidP="00D51972">
      <w:pPr>
        <w:pStyle w:val="Nadpis1"/>
      </w:pPr>
      <w:bookmarkStart w:id="81" w:name="_Toc112662150"/>
      <w:bookmarkStart w:id="82" w:name="_Toc184286679"/>
      <w:r>
        <w:t xml:space="preserve">Zmeny v dokumentácii pre stavebné povolenie oproti </w:t>
      </w:r>
      <w:r w:rsidR="00D24F7E">
        <w:t>dokumentácii</w:t>
      </w:r>
      <w:r>
        <w:t xml:space="preserve"> pre územné konanie.</w:t>
      </w:r>
      <w:bookmarkEnd w:id="81"/>
      <w:bookmarkEnd w:id="82"/>
    </w:p>
    <w:p w14:paraId="3F6EB6DE" w14:textId="77777777" w:rsidR="00A45DD9" w:rsidRDefault="00A45DD9" w:rsidP="00D51972">
      <w:pPr>
        <w:spacing w:line="276" w:lineRule="auto"/>
      </w:pPr>
    </w:p>
    <w:p w14:paraId="156A43C2" w14:textId="77777777" w:rsidR="00A45DD9" w:rsidRDefault="00A45DD9" w:rsidP="00D51972">
      <w:pPr>
        <w:spacing w:line="276" w:lineRule="auto"/>
      </w:pPr>
      <w:r>
        <w:t>Oproti schválenej dokumentácii pre územné konanie boli v priebehu prác na dokumentácii pre stavebné povolenie vykonané nasledovné zmeny:</w:t>
      </w:r>
    </w:p>
    <w:p w14:paraId="1D3619C0" w14:textId="0D9D816A" w:rsidR="00A45DD9" w:rsidRDefault="00A45DD9" w:rsidP="00D51972">
      <w:pPr>
        <w:pStyle w:val="Odsekzoznamu"/>
        <w:numPr>
          <w:ilvl w:val="0"/>
          <w:numId w:val="44"/>
        </w:numPr>
        <w:spacing w:line="276" w:lineRule="auto"/>
        <w:jc w:val="both"/>
      </w:pPr>
      <w:r>
        <w:t>Bol vypustený stavebný objekt SO 207 – Kanalizácia. Zmena bola vyvolaná zrušením potreby merania prietoku odpadových vôd z rozvojového územia do jednotnej kanalizačnej siete U.</w:t>
      </w:r>
      <w:r w:rsidR="00D24F7E">
        <w:t xml:space="preserve"> </w:t>
      </w:r>
      <w:r>
        <w:t>S.</w:t>
      </w:r>
      <w:r w:rsidR="00D24F7E">
        <w:t xml:space="preserve"> </w:t>
      </w:r>
      <w:r w:rsidR="000B35B5">
        <w:t>Steel</w:t>
      </w:r>
      <w:r>
        <w:t xml:space="preserve"> </w:t>
      </w:r>
      <w:r w:rsidR="00B002AB">
        <w:t xml:space="preserve">Košice, </w:t>
      </w:r>
      <w:r>
        <w:t>s.</w:t>
      </w:r>
      <w:r w:rsidR="00D24F7E">
        <w:t xml:space="preserve"> </w:t>
      </w:r>
      <w:r>
        <w:t>r.</w:t>
      </w:r>
      <w:r w:rsidR="00D24F7E">
        <w:t xml:space="preserve"> </w:t>
      </w:r>
      <w:r>
        <w:t>o</w:t>
      </w:r>
      <w:r w:rsidR="00B002AB">
        <w:t>.</w:t>
      </w:r>
    </w:p>
    <w:p w14:paraId="705418E5" w14:textId="4A8DCC99" w:rsidR="00B002AB" w:rsidRDefault="00B002AB" w:rsidP="00D51972">
      <w:pPr>
        <w:pStyle w:val="Odsekzoznamu"/>
        <w:numPr>
          <w:ilvl w:val="0"/>
          <w:numId w:val="44"/>
        </w:numPr>
        <w:spacing w:line="276" w:lineRule="auto"/>
        <w:jc w:val="both"/>
      </w:pPr>
      <w:r>
        <w:t>Trasa elektrických káblov medzi rozvojovým územím a trafostanicou T80 bude v úseku T3 (v súbehu s potrubnou trasou A3) vedená po samostatných nosných konštrukciách.</w:t>
      </w:r>
    </w:p>
    <w:p w14:paraId="04E5E3B2" w14:textId="77777777" w:rsidR="00A45DD9" w:rsidRDefault="00A45DD9" w:rsidP="00D51972">
      <w:pPr>
        <w:spacing w:line="276" w:lineRule="auto"/>
        <w:ind w:firstLine="567"/>
        <w:jc w:val="both"/>
        <w:rPr>
          <w:rFonts w:asciiTheme="majorBidi" w:hAnsiTheme="majorBidi" w:cstheme="majorBidi"/>
        </w:rPr>
      </w:pPr>
    </w:p>
    <w:p w14:paraId="584AE6B1" w14:textId="77777777" w:rsidR="00A45DD9" w:rsidRDefault="00A45DD9" w:rsidP="00D51972">
      <w:pPr>
        <w:pStyle w:val="Nadpis1"/>
      </w:pPr>
      <w:bookmarkStart w:id="83" w:name="_Toc112662151"/>
      <w:bookmarkStart w:id="84" w:name="_Toc184286680"/>
      <w:r>
        <w:t>Vyhodnotenie podmienok územného rozhodnutia</w:t>
      </w:r>
      <w:bookmarkEnd w:id="83"/>
      <w:bookmarkEnd w:id="84"/>
    </w:p>
    <w:p w14:paraId="4017E1D8" w14:textId="77777777" w:rsidR="00A45DD9" w:rsidRPr="00CE64AF" w:rsidRDefault="00A45DD9" w:rsidP="00D51972">
      <w:pPr>
        <w:spacing w:line="276" w:lineRule="auto"/>
        <w:ind w:firstLine="567"/>
        <w:jc w:val="both"/>
        <w:rPr>
          <w:rFonts w:asciiTheme="majorBidi" w:hAnsiTheme="majorBidi" w:cstheme="majorBidi"/>
        </w:rPr>
      </w:pPr>
    </w:p>
    <w:p w14:paraId="414E1F19" w14:textId="77777777" w:rsidR="00755F93" w:rsidRPr="00CE64AF" w:rsidRDefault="00755F93" w:rsidP="00D51972">
      <w:pPr>
        <w:pStyle w:val="Nadpis1"/>
        <w:tabs>
          <w:tab w:val="clear" w:pos="432"/>
        </w:tabs>
        <w:jc w:val="left"/>
        <w:rPr>
          <w:rFonts w:asciiTheme="majorBidi" w:hAnsiTheme="majorBidi" w:cstheme="majorBidi"/>
        </w:rPr>
      </w:pPr>
      <w:bookmarkStart w:id="85" w:name="_Toc419188650"/>
      <w:bookmarkStart w:id="86" w:name="_Toc184286681"/>
      <w:r w:rsidRPr="00CE64AF">
        <w:rPr>
          <w:rFonts w:asciiTheme="majorBidi" w:hAnsiTheme="majorBidi" w:cstheme="majorBidi"/>
        </w:rPr>
        <w:t>Vecné a časové väzby stavby na okolitú výstavbu</w:t>
      </w:r>
      <w:bookmarkEnd w:id="85"/>
      <w:bookmarkEnd w:id="86"/>
    </w:p>
    <w:p w14:paraId="6D0BE3A3" w14:textId="77777777" w:rsidR="00755F93" w:rsidRPr="00CE64AF" w:rsidRDefault="00755F93" w:rsidP="00D51972">
      <w:pPr>
        <w:spacing w:line="276" w:lineRule="auto"/>
        <w:rPr>
          <w:rFonts w:asciiTheme="majorBidi" w:hAnsiTheme="majorBidi" w:cstheme="majorBidi"/>
        </w:rPr>
      </w:pPr>
    </w:p>
    <w:p w14:paraId="7C28D115" w14:textId="6DF5788C" w:rsidR="00755F93" w:rsidRPr="00CE64AF" w:rsidRDefault="00755F93" w:rsidP="00D51972">
      <w:pPr>
        <w:spacing w:line="276" w:lineRule="auto"/>
        <w:ind w:firstLine="360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Realizácia  potrubných rozvodov</w:t>
      </w:r>
      <w:r w:rsidR="007A5C67" w:rsidRPr="00CE64AF">
        <w:rPr>
          <w:rFonts w:asciiTheme="majorBidi" w:hAnsiTheme="majorBidi" w:cstheme="majorBidi"/>
        </w:rPr>
        <w:t>, ako aj prípojok elektrickej energie</w:t>
      </w:r>
      <w:r w:rsidRPr="00CE64AF">
        <w:rPr>
          <w:rFonts w:asciiTheme="majorBidi" w:hAnsiTheme="majorBidi" w:cstheme="majorBidi"/>
        </w:rPr>
        <w:t xml:space="preserve"> tejto stavby nemá priamu vecnú ani časovú väzbu na iné stavby , ktoré môžu byť prípadne v danom čase realizované v jednotlivých </w:t>
      </w:r>
      <w:r w:rsidR="00EB7F82">
        <w:rPr>
          <w:rFonts w:asciiTheme="majorBidi" w:hAnsiTheme="majorBidi" w:cstheme="majorBidi"/>
        </w:rPr>
        <w:t xml:space="preserve">okolitých </w:t>
      </w:r>
      <w:r w:rsidRPr="00CE64AF">
        <w:rPr>
          <w:rFonts w:asciiTheme="majorBidi" w:hAnsiTheme="majorBidi" w:cstheme="majorBidi"/>
        </w:rPr>
        <w:t>D</w:t>
      </w:r>
      <w:r w:rsidR="00EB7F82">
        <w:rPr>
          <w:rFonts w:asciiTheme="majorBidi" w:hAnsiTheme="majorBidi" w:cstheme="majorBidi"/>
        </w:rPr>
        <w:t>ivíznych závodoch</w:t>
      </w:r>
      <w:r w:rsidRPr="00CE64AF">
        <w:rPr>
          <w:rFonts w:asciiTheme="majorBidi" w:hAnsiTheme="majorBidi" w:cstheme="majorBidi"/>
        </w:rPr>
        <w:t xml:space="preserve">, resp. v inej časti areálu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BE00F0" w:rsidRPr="00CE64AF">
        <w:rPr>
          <w:bCs/>
        </w:rPr>
        <w:t>r.</w:t>
      </w:r>
      <w:r w:rsidR="00D24F7E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rPr>
          <w:rFonts w:asciiTheme="majorBidi" w:hAnsiTheme="majorBidi" w:cstheme="majorBidi"/>
        </w:rPr>
        <w:t xml:space="preserve"> Počas realizácie </w:t>
      </w:r>
      <w:r w:rsidR="00950F2E" w:rsidRPr="00CE64AF">
        <w:rPr>
          <w:rFonts w:asciiTheme="majorBidi" w:hAnsiTheme="majorBidi" w:cstheme="majorBidi"/>
        </w:rPr>
        <w:t xml:space="preserve">prác </w:t>
      </w:r>
      <w:r w:rsidRPr="00CE64AF">
        <w:rPr>
          <w:rFonts w:asciiTheme="majorBidi" w:hAnsiTheme="majorBidi" w:cstheme="majorBidi"/>
        </w:rPr>
        <w:t>bude nutné skoordinovať práce s dotknutými prevádzkami.</w:t>
      </w:r>
    </w:p>
    <w:p w14:paraId="44EA0FFC" w14:textId="55117862" w:rsidR="00755F93" w:rsidRPr="00CE64AF" w:rsidRDefault="00755F93" w:rsidP="00D51972">
      <w:pPr>
        <w:spacing w:line="276" w:lineRule="auto"/>
        <w:ind w:firstLine="360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lastRenderedPageBreak/>
        <w:t xml:space="preserve">Pre potrebu prepojenia </w:t>
      </w:r>
      <w:r w:rsidR="00950F2E" w:rsidRPr="00CE64AF">
        <w:rPr>
          <w:rFonts w:asciiTheme="majorBidi" w:hAnsiTheme="majorBidi" w:cstheme="majorBidi"/>
        </w:rPr>
        <w:t xml:space="preserve">na existujúce potrubné rozvody a el. energiu, </w:t>
      </w:r>
      <w:r w:rsidRPr="00CE64AF">
        <w:rPr>
          <w:rFonts w:asciiTheme="majorBidi" w:hAnsiTheme="majorBidi" w:cstheme="majorBidi"/>
        </w:rPr>
        <w:t>bude nevyhnutné prerušenie prevádzky</w:t>
      </w:r>
      <w:r w:rsidR="00950F2E" w:rsidRPr="00CE64AF">
        <w:rPr>
          <w:rFonts w:asciiTheme="majorBidi" w:hAnsiTheme="majorBidi" w:cstheme="majorBidi"/>
        </w:rPr>
        <w:t xml:space="preserve"> dotknutých zariadení.</w:t>
      </w:r>
      <w:r w:rsidRPr="00CE64AF">
        <w:rPr>
          <w:rFonts w:asciiTheme="majorBidi" w:hAnsiTheme="majorBidi" w:cstheme="majorBidi"/>
        </w:rPr>
        <w:t xml:space="preserve"> V súvislosti s tým je potrebné zosúladiť pravidelné odstávky dotknutých technologických zariadení. </w:t>
      </w:r>
    </w:p>
    <w:p w14:paraId="62740C0A" w14:textId="183EE719" w:rsidR="00755F93" w:rsidRPr="00CE64AF" w:rsidRDefault="00755F93" w:rsidP="00D51972">
      <w:pPr>
        <w:spacing w:line="276" w:lineRule="auto"/>
        <w:ind w:firstLine="284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Čo sa týka vplyvu stavby na prevádzky v susedstve areálu závodu </w:t>
      </w:r>
      <w:r w:rsidR="00BE00F0" w:rsidRPr="00CE64AF">
        <w:rPr>
          <w:bCs/>
        </w:rPr>
        <w:t>U.</w:t>
      </w:r>
      <w:r w:rsidR="00BE00F0">
        <w:rPr>
          <w:bCs/>
        </w:rPr>
        <w:t xml:space="preserve"> </w:t>
      </w:r>
      <w:r w:rsidR="00BE00F0" w:rsidRPr="00CE64AF">
        <w:rPr>
          <w:bCs/>
        </w:rPr>
        <w:t>S.</w:t>
      </w:r>
      <w:r w:rsidR="00BE00F0">
        <w:rPr>
          <w:bCs/>
        </w:rPr>
        <w:t xml:space="preserve"> </w:t>
      </w:r>
      <w:r w:rsidR="000B35B5">
        <w:rPr>
          <w:bCs/>
        </w:rPr>
        <w:t>Steel</w:t>
      </w:r>
      <w:r w:rsidR="00BE00F0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BE00F0" w:rsidRPr="00CE64AF">
        <w:rPr>
          <w:bCs/>
        </w:rPr>
        <w:t>r.</w:t>
      </w:r>
      <w:r w:rsidR="00D24F7E">
        <w:rPr>
          <w:bCs/>
        </w:rPr>
        <w:t xml:space="preserve"> </w:t>
      </w:r>
      <w:r w:rsidR="00BE00F0" w:rsidRPr="00CE64AF">
        <w:rPr>
          <w:bCs/>
        </w:rPr>
        <w:t>o.</w:t>
      </w:r>
      <w:r w:rsidRPr="00CE64AF">
        <w:rPr>
          <w:rFonts w:asciiTheme="majorBidi" w:hAnsiTheme="majorBidi" w:cstheme="majorBidi"/>
        </w:rPr>
        <w:t>, nebude mať výstavba takisto na tieto negatívny vplyv, pretože má lokálny charakter bez dopadu na okolie stavby .</w:t>
      </w:r>
    </w:p>
    <w:p w14:paraId="18FEBF24" w14:textId="77777777" w:rsidR="00755F93" w:rsidRPr="00CE64AF" w:rsidRDefault="00755F93" w:rsidP="00D51972">
      <w:pPr>
        <w:spacing w:line="276" w:lineRule="auto"/>
        <w:ind w:firstLine="284"/>
        <w:jc w:val="both"/>
        <w:rPr>
          <w:rFonts w:asciiTheme="majorBidi" w:hAnsiTheme="majorBidi" w:cstheme="majorBidi"/>
        </w:rPr>
      </w:pPr>
    </w:p>
    <w:p w14:paraId="7FF783F1" w14:textId="1D966C29" w:rsidR="00755F93" w:rsidRPr="00CE64AF" w:rsidRDefault="00755F93" w:rsidP="00D51972">
      <w:pPr>
        <w:tabs>
          <w:tab w:val="left" w:pos="6300"/>
        </w:tabs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Predpokladaný termín začatia  stavby:</w:t>
      </w:r>
      <w:r w:rsidRPr="00CE64AF">
        <w:rPr>
          <w:rFonts w:asciiTheme="majorBidi" w:hAnsiTheme="majorBidi" w:cstheme="majorBidi"/>
        </w:rPr>
        <w:tab/>
      </w:r>
      <w:r w:rsidRPr="00CE64AF">
        <w:rPr>
          <w:rFonts w:asciiTheme="majorBidi" w:hAnsiTheme="majorBidi" w:cstheme="majorBidi"/>
        </w:rPr>
        <w:tab/>
      </w:r>
      <w:r w:rsidR="00A8595F">
        <w:rPr>
          <w:rFonts w:asciiTheme="majorBidi" w:hAnsiTheme="majorBidi" w:cstheme="majorBidi"/>
        </w:rPr>
        <w:t>04/2025</w:t>
      </w:r>
    </w:p>
    <w:p w14:paraId="558DB9C6" w14:textId="1E583A5B" w:rsidR="00755F93" w:rsidRPr="00CE64AF" w:rsidRDefault="00755F93" w:rsidP="00D51972">
      <w:pPr>
        <w:tabs>
          <w:tab w:val="left" w:pos="6300"/>
        </w:tabs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Predpokladaný termín ukončenia výstavby:</w:t>
      </w:r>
      <w:r w:rsidRPr="00CE64AF">
        <w:rPr>
          <w:rFonts w:asciiTheme="majorBidi" w:hAnsiTheme="majorBidi" w:cstheme="majorBidi"/>
        </w:rPr>
        <w:tab/>
      </w:r>
      <w:r w:rsidRPr="00CE64AF">
        <w:rPr>
          <w:rFonts w:asciiTheme="majorBidi" w:hAnsiTheme="majorBidi" w:cstheme="majorBidi"/>
        </w:rPr>
        <w:tab/>
      </w:r>
      <w:r w:rsidR="00A8595F">
        <w:rPr>
          <w:rFonts w:asciiTheme="majorBidi" w:hAnsiTheme="majorBidi" w:cstheme="majorBidi"/>
        </w:rPr>
        <w:t>12/2027</w:t>
      </w:r>
    </w:p>
    <w:p w14:paraId="54170C87" w14:textId="64E8B2C1" w:rsidR="00CD0604" w:rsidRPr="00CE64AF" w:rsidRDefault="00CD0604" w:rsidP="00D51972">
      <w:pPr>
        <w:tabs>
          <w:tab w:val="left" w:pos="6300"/>
        </w:tabs>
        <w:spacing w:line="276" w:lineRule="auto"/>
        <w:jc w:val="both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Predpokladaný termín začatia prevádzky:</w:t>
      </w:r>
      <w:r w:rsidRPr="00CE64AF">
        <w:rPr>
          <w:rFonts w:asciiTheme="majorBidi" w:hAnsiTheme="majorBidi" w:cstheme="majorBidi"/>
        </w:rPr>
        <w:tab/>
      </w:r>
      <w:r w:rsidRPr="00CE64AF">
        <w:rPr>
          <w:rFonts w:asciiTheme="majorBidi" w:hAnsiTheme="majorBidi" w:cstheme="majorBidi"/>
        </w:rPr>
        <w:tab/>
      </w:r>
      <w:r w:rsidR="00BE00F0">
        <w:rPr>
          <w:rFonts w:asciiTheme="majorBidi" w:hAnsiTheme="majorBidi" w:cstheme="majorBidi"/>
        </w:rPr>
        <w:t>upresní investor</w:t>
      </w:r>
    </w:p>
    <w:p w14:paraId="391CB945" w14:textId="77777777" w:rsidR="00755F93" w:rsidRPr="00CE64AF" w:rsidRDefault="00755F93" w:rsidP="00D51972">
      <w:pPr>
        <w:spacing w:line="276" w:lineRule="auto"/>
        <w:rPr>
          <w:rFonts w:asciiTheme="majorBidi" w:hAnsiTheme="majorBidi" w:cstheme="majorBidi"/>
        </w:rPr>
      </w:pPr>
    </w:p>
    <w:p w14:paraId="1DFC6BD4" w14:textId="77777777" w:rsidR="00755F93" w:rsidRPr="00CE64AF" w:rsidRDefault="00755F93" w:rsidP="00D51972">
      <w:pPr>
        <w:pStyle w:val="Nadpis1"/>
        <w:jc w:val="left"/>
        <w:rPr>
          <w:rFonts w:asciiTheme="majorBidi" w:hAnsiTheme="majorBidi" w:cstheme="majorBidi"/>
        </w:rPr>
      </w:pPr>
      <w:bookmarkStart w:id="87" w:name="_Toc477427591"/>
      <w:bookmarkStart w:id="88" w:name="_Toc63824414"/>
      <w:bookmarkStart w:id="89" w:name="_Toc114647879"/>
      <w:bookmarkStart w:id="90" w:name="_Toc116651678"/>
      <w:bookmarkStart w:id="91" w:name="_Toc419188651"/>
      <w:bookmarkStart w:id="92" w:name="_Toc184286682"/>
      <w:r w:rsidRPr="00CE64AF">
        <w:rPr>
          <w:rFonts w:asciiTheme="majorBidi" w:hAnsiTheme="majorBidi" w:cstheme="majorBidi"/>
        </w:rPr>
        <w:t>Prehľad užívateľov a prevádzkovateľov</w:t>
      </w:r>
      <w:bookmarkEnd w:id="87"/>
      <w:bookmarkEnd w:id="88"/>
      <w:bookmarkEnd w:id="89"/>
      <w:bookmarkEnd w:id="90"/>
      <w:bookmarkEnd w:id="91"/>
      <w:bookmarkEnd w:id="92"/>
    </w:p>
    <w:p w14:paraId="77C15CBC" w14:textId="77777777" w:rsidR="00755F93" w:rsidRPr="00CE64AF" w:rsidRDefault="00755F93" w:rsidP="00D51972">
      <w:pPr>
        <w:spacing w:line="276" w:lineRule="auto"/>
        <w:rPr>
          <w:rFonts w:asciiTheme="majorBidi" w:hAnsiTheme="majorBidi" w:cstheme="majorBidi"/>
        </w:rPr>
      </w:pPr>
    </w:p>
    <w:p w14:paraId="500F8564" w14:textId="39910280" w:rsidR="00755F93" w:rsidRPr="00CE64AF" w:rsidRDefault="00755F93" w:rsidP="00D51972">
      <w:pPr>
        <w:spacing w:line="276" w:lineRule="auto"/>
        <w:ind w:firstLine="284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>Užívateľom a prevádzkovateľom zariadení a stavieb  bude sám stavebník,  t.</w:t>
      </w:r>
      <w:r w:rsidR="00D24F7E">
        <w:rPr>
          <w:rFonts w:asciiTheme="majorBidi" w:hAnsiTheme="majorBidi" w:cstheme="majorBidi"/>
        </w:rPr>
        <w:t xml:space="preserve"> </w:t>
      </w:r>
      <w:r w:rsidRPr="00CE64AF">
        <w:rPr>
          <w:rFonts w:asciiTheme="majorBidi" w:hAnsiTheme="majorBidi" w:cstheme="majorBidi"/>
        </w:rPr>
        <w:t xml:space="preserve">j. spoločnosť </w:t>
      </w:r>
      <w:r w:rsidR="00D24F7E" w:rsidRPr="00CE64AF">
        <w:rPr>
          <w:bCs/>
        </w:rPr>
        <w:t>U.</w:t>
      </w:r>
      <w:r w:rsidR="00D24F7E">
        <w:rPr>
          <w:bCs/>
        </w:rPr>
        <w:t xml:space="preserve"> </w:t>
      </w:r>
      <w:r w:rsidR="00D24F7E" w:rsidRPr="00CE64AF">
        <w:rPr>
          <w:bCs/>
        </w:rPr>
        <w:t>S.</w:t>
      </w:r>
      <w:r w:rsidR="00D24F7E">
        <w:rPr>
          <w:bCs/>
        </w:rPr>
        <w:t xml:space="preserve"> Steel</w:t>
      </w:r>
      <w:r w:rsidR="00D24F7E" w:rsidRPr="00CE64AF">
        <w:rPr>
          <w:bCs/>
        </w:rPr>
        <w:t xml:space="preserve"> Košice, s.</w:t>
      </w:r>
      <w:r w:rsidR="00D24F7E">
        <w:rPr>
          <w:bCs/>
        </w:rPr>
        <w:t xml:space="preserve"> </w:t>
      </w:r>
      <w:r w:rsidR="00D24F7E" w:rsidRPr="00CE64AF">
        <w:rPr>
          <w:bCs/>
        </w:rPr>
        <w:t>r.</w:t>
      </w:r>
      <w:r w:rsidR="00D24F7E">
        <w:rPr>
          <w:bCs/>
        </w:rPr>
        <w:t xml:space="preserve"> </w:t>
      </w:r>
      <w:r w:rsidR="00D24F7E" w:rsidRPr="00CE64AF">
        <w:rPr>
          <w:bCs/>
        </w:rPr>
        <w:t>o.</w:t>
      </w:r>
    </w:p>
    <w:p w14:paraId="5548F41E" w14:textId="77777777" w:rsidR="00CB40B8" w:rsidRPr="00CE64AF" w:rsidRDefault="00CB40B8" w:rsidP="00D51972">
      <w:pPr>
        <w:spacing w:line="276" w:lineRule="auto"/>
        <w:ind w:firstLine="284"/>
        <w:rPr>
          <w:rFonts w:asciiTheme="majorBidi" w:hAnsiTheme="majorBidi" w:cstheme="majorBidi"/>
        </w:rPr>
      </w:pPr>
    </w:p>
    <w:p w14:paraId="7E7D3925" w14:textId="77777777" w:rsidR="00755F93" w:rsidRPr="00CE64AF" w:rsidRDefault="00755F93" w:rsidP="00D51972">
      <w:pPr>
        <w:pStyle w:val="Nadpis1"/>
        <w:jc w:val="left"/>
        <w:rPr>
          <w:rFonts w:asciiTheme="majorBidi" w:hAnsiTheme="majorBidi" w:cstheme="majorBidi"/>
        </w:rPr>
      </w:pPr>
      <w:bookmarkStart w:id="93" w:name="_Toc63824415"/>
      <w:bookmarkStart w:id="94" w:name="_Toc114647880"/>
      <w:bookmarkStart w:id="95" w:name="_Toc116651679"/>
      <w:bookmarkStart w:id="96" w:name="_Toc419188652"/>
      <w:bookmarkStart w:id="97" w:name="_Toc184286683"/>
      <w:r w:rsidRPr="00CE64AF">
        <w:rPr>
          <w:rFonts w:asciiTheme="majorBidi" w:hAnsiTheme="majorBidi" w:cstheme="majorBidi"/>
        </w:rPr>
        <w:t>Spôsob a zdroje financovania stavby</w:t>
      </w:r>
      <w:bookmarkEnd w:id="93"/>
      <w:bookmarkEnd w:id="94"/>
      <w:bookmarkEnd w:id="95"/>
      <w:bookmarkEnd w:id="96"/>
      <w:bookmarkEnd w:id="97"/>
    </w:p>
    <w:p w14:paraId="25064F42" w14:textId="77777777" w:rsidR="00755F93" w:rsidRPr="00CE64AF" w:rsidRDefault="00755F93" w:rsidP="00D51972">
      <w:pPr>
        <w:spacing w:line="276" w:lineRule="auto"/>
        <w:rPr>
          <w:rFonts w:asciiTheme="majorBidi" w:hAnsiTheme="majorBidi" w:cstheme="majorBidi"/>
        </w:rPr>
      </w:pPr>
    </w:p>
    <w:p w14:paraId="557A524B" w14:textId="7649F4E3" w:rsidR="00415EE4" w:rsidRPr="00D24F7E" w:rsidRDefault="00755F93" w:rsidP="00D51972">
      <w:pPr>
        <w:pStyle w:val="Zarkazkladnhotextu"/>
        <w:spacing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D24F7E">
        <w:rPr>
          <w:rFonts w:ascii="Times New Roman" w:hAnsi="Times New Roman"/>
          <w:sz w:val="24"/>
          <w:szCs w:val="24"/>
        </w:rPr>
        <w:t xml:space="preserve">Stavba bude financovaná zo zdrojov, ktoré zabezpečuje jej budúci užívateľ a vlastník – spoločnosť </w:t>
      </w:r>
      <w:r w:rsidR="00D24F7E" w:rsidRPr="00D24F7E">
        <w:rPr>
          <w:rFonts w:ascii="Times New Roman" w:hAnsi="Times New Roman"/>
          <w:bCs/>
          <w:sz w:val="24"/>
          <w:szCs w:val="24"/>
        </w:rPr>
        <w:t>U. S. Steel Košice, s. r. o.</w:t>
      </w:r>
    </w:p>
    <w:p w14:paraId="50B3E595" w14:textId="77777777" w:rsidR="00130336" w:rsidRPr="00CE64AF" w:rsidRDefault="00130336" w:rsidP="00D51972">
      <w:pPr>
        <w:spacing w:line="276" w:lineRule="auto"/>
        <w:ind w:firstLine="425"/>
        <w:rPr>
          <w:rFonts w:asciiTheme="majorBidi" w:hAnsiTheme="majorBidi" w:cstheme="majorBidi"/>
        </w:rPr>
      </w:pPr>
    </w:p>
    <w:p w14:paraId="207B52E8" w14:textId="74A1E47A" w:rsidR="00130336" w:rsidRPr="00CE64AF" w:rsidRDefault="00130336" w:rsidP="00D51972">
      <w:pPr>
        <w:spacing w:line="276" w:lineRule="auto"/>
        <w:ind w:firstLine="426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 xml:space="preserve">Košice, </w:t>
      </w:r>
      <w:r w:rsidR="00C13B06">
        <w:rPr>
          <w:rFonts w:asciiTheme="majorBidi" w:hAnsiTheme="majorBidi" w:cstheme="majorBidi"/>
        </w:rPr>
        <w:t>september</w:t>
      </w:r>
      <w:r w:rsidR="00D4376F" w:rsidRPr="00CE64AF">
        <w:rPr>
          <w:rFonts w:asciiTheme="majorBidi" w:hAnsiTheme="majorBidi" w:cstheme="majorBidi"/>
        </w:rPr>
        <w:t xml:space="preserve"> </w:t>
      </w:r>
      <w:r w:rsidRPr="00CE64AF">
        <w:rPr>
          <w:rFonts w:asciiTheme="majorBidi" w:hAnsiTheme="majorBidi" w:cstheme="majorBidi"/>
        </w:rPr>
        <w:t>20</w:t>
      </w:r>
      <w:r w:rsidR="00950F2E" w:rsidRPr="00CE64AF">
        <w:rPr>
          <w:rFonts w:asciiTheme="majorBidi" w:hAnsiTheme="majorBidi" w:cstheme="majorBidi"/>
        </w:rPr>
        <w:t>2</w:t>
      </w:r>
      <w:r w:rsidR="00CB40B8" w:rsidRPr="00CE64AF">
        <w:rPr>
          <w:rFonts w:asciiTheme="majorBidi" w:hAnsiTheme="majorBidi" w:cstheme="majorBidi"/>
        </w:rPr>
        <w:t>4</w:t>
      </w:r>
      <w:r w:rsidRPr="00CE64AF">
        <w:rPr>
          <w:rFonts w:asciiTheme="majorBidi" w:hAnsiTheme="majorBidi" w:cstheme="majorBidi"/>
        </w:rPr>
        <w:tab/>
      </w:r>
      <w:r w:rsidRPr="00CE64AF">
        <w:rPr>
          <w:rFonts w:asciiTheme="majorBidi" w:hAnsiTheme="majorBidi" w:cstheme="majorBidi"/>
        </w:rPr>
        <w:tab/>
      </w:r>
      <w:r w:rsidRPr="00CE64AF">
        <w:rPr>
          <w:rFonts w:asciiTheme="majorBidi" w:hAnsiTheme="majorBidi" w:cstheme="majorBidi"/>
        </w:rPr>
        <w:tab/>
      </w:r>
      <w:r w:rsidR="00D4376F" w:rsidRPr="00CE64AF">
        <w:rPr>
          <w:rFonts w:asciiTheme="majorBidi" w:hAnsiTheme="majorBidi" w:cstheme="majorBidi"/>
        </w:rPr>
        <w:tab/>
      </w:r>
      <w:r w:rsidRPr="00CE64AF">
        <w:rPr>
          <w:rFonts w:asciiTheme="majorBidi" w:hAnsiTheme="majorBidi" w:cstheme="majorBidi"/>
        </w:rPr>
        <w:t xml:space="preserve">Zhotovil :      Ing. </w:t>
      </w:r>
      <w:r w:rsidR="002E0421" w:rsidRPr="00CE64AF">
        <w:rPr>
          <w:rFonts w:asciiTheme="majorBidi" w:hAnsiTheme="majorBidi" w:cstheme="majorBidi"/>
        </w:rPr>
        <w:t>Ľubomír Nagy</w:t>
      </w:r>
    </w:p>
    <w:p w14:paraId="36285697" w14:textId="77777777" w:rsidR="00130336" w:rsidRPr="00164C38" w:rsidRDefault="00130336" w:rsidP="00950F2E">
      <w:pPr>
        <w:tabs>
          <w:tab w:val="left" w:pos="5529"/>
        </w:tabs>
        <w:spacing w:line="276" w:lineRule="auto"/>
        <w:ind w:firstLine="426"/>
        <w:rPr>
          <w:rFonts w:asciiTheme="majorBidi" w:hAnsiTheme="majorBidi" w:cstheme="majorBidi"/>
        </w:rPr>
      </w:pPr>
      <w:r w:rsidRPr="00CE64AF">
        <w:rPr>
          <w:rFonts w:asciiTheme="majorBidi" w:hAnsiTheme="majorBidi" w:cstheme="majorBidi"/>
        </w:rPr>
        <w:tab/>
        <w:t>hlavný inžinier projektu</w:t>
      </w:r>
    </w:p>
    <w:sectPr w:rsidR="00130336" w:rsidRPr="00164C38" w:rsidSect="005029E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C9C1E" w14:textId="77777777" w:rsidR="00104D68" w:rsidRDefault="00104D68" w:rsidP="000E26FE">
      <w:r>
        <w:separator/>
      </w:r>
    </w:p>
  </w:endnote>
  <w:endnote w:type="continuationSeparator" w:id="0">
    <w:p w14:paraId="76ADD58A" w14:textId="77777777" w:rsidR="00104D68" w:rsidRDefault="00104D68" w:rsidP="000E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3F7130" w14:paraId="202A99DC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5A33B9FA" w14:textId="77777777" w:rsidR="003F7130" w:rsidRPr="00CE64AF" w:rsidRDefault="003F7130">
          <w:pPr>
            <w:pStyle w:val="Pta"/>
            <w:rPr>
              <w:sz w:val="16"/>
            </w:rPr>
          </w:pPr>
          <w:r w:rsidRPr="00CE64AF">
            <w:rPr>
              <w:sz w:val="16"/>
            </w:rPr>
            <w:t>Súbor:</w:t>
          </w:r>
        </w:p>
        <w:p w14:paraId="0D727FE5" w14:textId="3BDE8DAA" w:rsidR="003F7130" w:rsidRPr="00CE64AF" w:rsidRDefault="00E15F0C" w:rsidP="003F2BDD">
          <w:pPr>
            <w:pStyle w:val="Pta"/>
            <w:rPr>
              <w:sz w:val="16"/>
            </w:rPr>
          </w:pPr>
          <w:r w:rsidRPr="00CE64AF">
            <w:rPr>
              <w:sz w:val="16"/>
            </w:rPr>
            <w:fldChar w:fldCharType="begin"/>
          </w:r>
          <w:r w:rsidRPr="00CE64AF">
            <w:rPr>
              <w:sz w:val="16"/>
            </w:rPr>
            <w:instrText xml:space="preserve"> FILENAME \* MERGEFORMAT </w:instrText>
          </w:r>
          <w:r w:rsidRPr="00CE64AF">
            <w:rPr>
              <w:sz w:val="16"/>
            </w:rPr>
            <w:fldChar w:fldCharType="separate"/>
          </w:r>
          <w:r w:rsidR="00A45DD9">
            <w:rPr>
              <w:noProof/>
              <w:sz w:val="16"/>
            </w:rPr>
            <w:t>EN-0723.3.A.TS.R0</w:t>
          </w:r>
          <w:r w:rsidRPr="00CE64AF">
            <w:rPr>
              <w:sz w:val="16"/>
            </w:rPr>
            <w:fldChar w:fldCharType="end"/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7CA12005" w14:textId="5164D169" w:rsidR="003F7130" w:rsidRPr="00CE64AF" w:rsidRDefault="003F7130">
          <w:pPr>
            <w:pStyle w:val="Pta"/>
            <w:jc w:val="center"/>
            <w:rPr>
              <w:sz w:val="16"/>
            </w:rPr>
          </w:pPr>
          <w:r w:rsidRPr="00CE64AF">
            <w:rPr>
              <w:sz w:val="16"/>
            </w:rPr>
            <w:t xml:space="preserve">Revízia: </w:t>
          </w:r>
          <w:r w:rsidR="00BE00F0">
            <w:rPr>
              <w:sz w:val="16"/>
            </w:rPr>
            <w:t>3</w:t>
          </w:r>
        </w:p>
        <w:p w14:paraId="4C5669FC" w14:textId="2B265C08" w:rsidR="003F7130" w:rsidRPr="00CE64AF" w:rsidRDefault="003F7130" w:rsidP="008A436F">
          <w:pPr>
            <w:pStyle w:val="Pta"/>
            <w:jc w:val="center"/>
            <w:rPr>
              <w:sz w:val="16"/>
            </w:rPr>
          </w:pPr>
          <w:r w:rsidRPr="00CE64AF">
            <w:rPr>
              <w:sz w:val="16"/>
            </w:rPr>
            <w:t xml:space="preserve">Dátum: </w:t>
          </w:r>
          <w:r w:rsidR="00A45DD9">
            <w:rPr>
              <w:sz w:val="16"/>
            </w:rPr>
            <w:t>9</w:t>
          </w:r>
          <w:r w:rsidRPr="00CE64AF">
            <w:rPr>
              <w:sz w:val="16"/>
            </w:rPr>
            <w:t>/20</w:t>
          </w:r>
          <w:r w:rsidR="00E15F0C" w:rsidRPr="00CE64AF">
            <w:rPr>
              <w:sz w:val="16"/>
            </w:rPr>
            <w:t>2</w:t>
          </w:r>
          <w:r w:rsidR="008D3A41" w:rsidRPr="00CE64AF">
            <w:rPr>
              <w:sz w:val="16"/>
            </w:rPr>
            <w:t>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2A2CC04A" w14:textId="5763BC8E" w:rsidR="003F7130" w:rsidRDefault="008D3A41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11D9A543" w14:textId="59E7A84D" w:rsidR="003F7130" w:rsidRPr="008D3A41" w:rsidRDefault="00305C49" w:rsidP="008A436F">
          <w:pPr>
            <w:pStyle w:val="Pta"/>
            <w:jc w:val="right"/>
            <w:rPr>
              <w:rStyle w:val="slostrany"/>
              <w:sz w:val="16"/>
              <w:szCs w:val="16"/>
            </w:rPr>
          </w:pPr>
          <w:r w:rsidRPr="008D3A41">
            <w:rPr>
              <w:rStyle w:val="slostrany"/>
              <w:sz w:val="16"/>
              <w:szCs w:val="16"/>
            </w:rPr>
            <w:fldChar w:fldCharType="begin"/>
          </w:r>
          <w:r w:rsidR="003F7130" w:rsidRPr="008D3A41">
            <w:rPr>
              <w:rStyle w:val="slostrany"/>
              <w:sz w:val="16"/>
              <w:szCs w:val="16"/>
            </w:rPr>
            <w:instrText xml:space="preserve"> PAGE </w:instrText>
          </w:r>
          <w:r w:rsidRPr="008D3A41">
            <w:rPr>
              <w:rStyle w:val="slostrany"/>
              <w:sz w:val="16"/>
              <w:szCs w:val="16"/>
            </w:rPr>
            <w:fldChar w:fldCharType="separate"/>
          </w:r>
          <w:r w:rsidR="000E409E" w:rsidRPr="008D3A41">
            <w:rPr>
              <w:rStyle w:val="slostrany"/>
              <w:noProof/>
              <w:sz w:val="16"/>
              <w:szCs w:val="16"/>
            </w:rPr>
            <w:t>1</w:t>
          </w:r>
          <w:r w:rsidRPr="008D3A41">
            <w:rPr>
              <w:rStyle w:val="slostrany"/>
              <w:sz w:val="16"/>
              <w:szCs w:val="16"/>
            </w:rPr>
            <w:fldChar w:fldCharType="end"/>
          </w:r>
          <w:r w:rsidR="003F7130" w:rsidRPr="008D3A41">
            <w:rPr>
              <w:rStyle w:val="slostrany"/>
              <w:sz w:val="16"/>
              <w:szCs w:val="16"/>
            </w:rPr>
            <w:t xml:space="preserve"> </w:t>
          </w:r>
        </w:p>
        <w:p w14:paraId="65A5AEAA" w14:textId="77777777" w:rsidR="003F7130" w:rsidRDefault="003F7130">
          <w:pPr>
            <w:pStyle w:val="Pta"/>
            <w:jc w:val="right"/>
            <w:rPr>
              <w:sz w:val="16"/>
            </w:rPr>
          </w:pPr>
        </w:p>
      </w:tc>
    </w:tr>
  </w:tbl>
  <w:p w14:paraId="1D5D4831" w14:textId="77777777" w:rsidR="003F7130" w:rsidRDefault="003F71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E7C97" w14:textId="77777777" w:rsidR="00104D68" w:rsidRDefault="00104D68" w:rsidP="000E26FE">
      <w:r>
        <w:separator/>
      </w:r>
    </w:p>
  </w:footnote>
  <w:footnote w:type="continuationSeparator" w:id="0">
    <w:p w14:paraId="78A0B732" w14:textId="77777777" w:rsidR="00104D68" w:rsidRDefault="00104D68" w:rsidP="000E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3F7130" w14:paraId="6294F50A" w14:textId="77777777">
      <w:trPr>
        <w:trHeight w:val="900"/>
      </w:trPr>
      <w:tc>
        <w:tcPr>
          <w:tcW w:w="1870" w:type="dxa"/>
        </w:tcPr>
        <w:p w14:paraId="64D08E3F" w14:textId="77777777" w:rsidR="003F7130" w:rsidRDefault="00000000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val="cs-CZ"/>
            </w:rPr>
            <w:object w:dxaOrig="1440" w:dyaOrig="1440" w14:anchorId="7661C2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-45.2pt;width:90pt;height:45pt;z-index:251657728;visibility:visible;mso-wrap-edited:f">
                <v:imagedata r:id="rId1" o:title="" croptop="519f" cropbottom="12982f" cropleft="811f" cropright="12166f"/>
                <w10:wrap type="square"/>
              </v:shape>
              <o:OLEObject Type="Embed" ProgID="Word.Picture.8" ShapeID="_x0000_s1026" DrawAspect="Content" ObjectID="_1794899406" r:id="rId2"/>
            </w:object>
          </w:r>
        </w:p>
      </w:tc>
      <w:tc>
        <w:tcPr>
          <w:tcW w:w="5580" w:type="dxa"/>
        </w:tcPr>
        <w:p w14:paraId="2FEE0418" w14:textId="4396199B" w:rsidR="003F7130" w:rsidRDefault="003F7130" w:rsidP="00D848A2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="008D3A41" w:rsidRPr="008D3A41">
            <w:rPr>
              <w:b/>
              <w:bCs/>
              <w:sz w:val="16"/>
              <w:szCs w:val="16"/>
            </w:rPr>
            <w:t>1369DW - Prípojky médií pre rozvojové územie DZ Energetika</w:t>
          </w:r>
        </w:p>
        <w:p w14:paraId="591FD433" w14:textId="77777777" w:rsidR="003F7130" w:rsidRDefault="003F7130" w:rsidP="003F362A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Sprievodná správa </w:t>
          </w:r>
        </w:p>
      </w:tc>
      <w:tc>
        <w:tcPr>
          <w:tcW w:w="1760" w:type="dxa"/>
        </w:tcPr>
        <w:p w14:paraId="351C8D4F" w14:textId="77777777" w:rsidR="003F7130" w:rsidRDefault="003F7130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4FB0A3A2" w14:textId="6081F54A" w:rsidR="008D3A41" w:rsidRDefault="003F7130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BE00F0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BE00F0">
            <w:rPr>
              <w:sz w:val="16"/>
            </w:rPr>
            <w:t xml:space="preserve"> </w:t>
          </w:r>
          <w:r w:rsidR="000B35B5">
            <w:rPr>
              <w:sz w:val="16"/>
            </w:rPr>
            <w:t>Steel</w:t>
          </w:r>
          <w:r>
            <w:rPr>
              <w:sz w:val="16"/>
            </w:rPr>
            <w:t xml:space="preserve"> </w:t>
          </w:r>
          <w:r w:rsidR="008D3A41">
            <w:rPr>
              <w:sz w:val="16"/>
            </w:rPr>
            <w:t xml:space="preserve">Košice </w:t>
          </w:r>
        </w:p>
        <w:p w14:paraId="2365CEF1" w14:textId="46FBC51E" w:rsidR="003F7130" w:rsidRDefault="003F7130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s.</w:t>
          </w:r>
          <w:r w:rsidR="00AD32EB">
            <w:rPr>
              <w:sz w:val="16"/>
            </w:rPr>
            <w:t xml:space="preserve"> </w:t>
          </w:r>
          <w:r>
            <w:rPr>
              <w:sz w:val="16"/>
            </w:rPr>
            <w:t>r.</w:t>
          </w:r>
          <w:r w:rsidR="00AD32EB">
            <w:rPr>
              <w:sz w:val="16"/>
            </w:rPr>
            <w:t xml:space="preserve"> </w:t>
          </w:r>
          <w:r>
            <w:rPr>
              <w:sz w:val="16"/>
            </w:rPr>
            <w:t>o.</w:t>
          </w:r>
        </w:p>
        <w:p w14:paraId="13C0B2B8" w14:textId="3DFB49ED" w:rsidR="003F7130" w:rsidRDefault="003F7130">
          <w:pPr>
            <w:pStyle w:val="Hlavika"/>
            <w:jc w:val="right"/>
            <w:rPr>
              <w:sz w:val="16"/>
            </w:rPr>
          </w:pPr>
        </w:p>
      </w:tc>
    </w:tr>
  </w:tbl>
  <w:p w14:paraId="07896351" w14:textId="77777777" w:rsidR="003F7130" w:rsidRDefault="003F71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00D40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136B35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1351E6"/>
    <w:multiLevelType w:val="hybridMultilevel"/>
    <w:tmpl w:val="14101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B67E8"/>
    <w:multiLevelType w:val="singleLevel"/>
    <w:tmpl w:val="43E89778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5" w15:restartNumberingAfterBreak="0">
    <w:nsid w:val="08BF3E14"/>
    <w:multiLevelType w:val="hybridMultilevel"/>
    <w:tmpl w:val="10F00A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1EAE"/>
    <w:multiLevelType w:val="hybridMultilevel"/>
    <w:tmpl w:val="CE5C3596"/>
    <w:lvl w:ilvl="0" w:tplc="75C46B2C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5F09A9"/>
    <w:multiLevelType w:val="hybridMultilevel"/>
    <w:tmpl w:val="B82281FE"/>
    <w:lvl w:ilvl="0" w:tplc="CDE8D3CE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DB0E42"/>
    <w:multiLevelType w:val="hybridMultilevel"/>
    <w:tmpl w:val="3C76F8A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CB532A"/>
    <w:multiLevelType w:val="hybridMultilevel"/>
    <w:tmpl w:val="65560162"/>
    <w:lvl w:ilvl="0" w:tplc="9D16C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86CBD"/>
    <w:multiLevelType w:val="hybridMultilevel"/>
    <w:tmpl w:val="A8DA2E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E711D"/>
    <w:multiLevelType w:val="hybridMultilevel"/>
    <w:tmpl w:val="A27281A8"/>
    <w:lvl w:ilvl="0" w:tplc="041B0001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041B0017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7A796B"/>
    <w:multiLevelType w:val="hybridMultilevel"/>
    <w:tmpl w:val="AE8840DE"/>
    <w:lvl w:ilvl="0" w:tplc="8B3CDEA8">
      <w:start w:val="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C37F00"/>
    <w:multiLevelType w:val="hybridMultilevel"/>
    <w:tmpl w:val="AF921B48"/>
    <w:lvl w:ilvl="0" w:tplc="CDE8D3CE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964CF8"/>
    <w:multiLevelType w:val="hybridMultilevel"/>
    <w:tmpl w:val="10C6F00A"/>
    <w:lvl w:ilvl="0" w:tplc="CDE8D3CE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D34B4D"/>
    <w:multiLevelType w:val="hybridMultilevel"/>
    <w:tmpl w:val="356CFB68"/>
    <w:lvl w:ilvl="0" w:tplc="60B44D7C">
      <w:start w:val="2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4A1D28"/>
    <w:multiLevelType w:val="hybridMultilevel"/>
    <w:tmpl w:val="73DAE37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03132C"/>
    <w:multiLevelType w:val="hybridMultilevel"/>
    <w:tmpl w:val="D8409178"/>
    <w:lvl w:ilvl="0" w:tplc="FFFFFFFF">
      <w:start w:val="2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05F4003"/>
    <w:multiLevelType w:val="hybridMultilevel"/>
    <w:tmpl w:val="D97284A8"/>
    <w:lvl w:ilvl="0" w:tplc="EB84DF8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665FC"/>
    <w:multiLevelType w:val="hybridMultilevel"/>
    <w:tmpl w:val="72B86D66"/>
    <w:lvl w:ilvl="0" w:tplc="EB84DF8E">
      <w:start w:val="10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60374"/>
    <w:multiLevelType w:val="multilevel"/>
    <w:tmpl w:val="3B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D3034"/>
    <w:multiLevelType w:val="hybridMultilevel"/>
    <w:tmpl w:val="D464AE22"/>
    <w:lvl w:ilvl="0" w:tplc="6D0E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83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81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1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83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6D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4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05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C8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F63D7"/>
    <w:multiLevelType w:val="hybridMultilevel"/>
    <w:tmpl w:val="052483F0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C717C2"/>
    <w:multiLevelType w:val="hybridMultilevel"/>
    <w:tmpl w:val="2FD445BC"/>
    <w:lvl w:ilvl="0" w:tplc="FFFFFFFF">
      <w:start w:val="2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426BD6"/>
    <w:multiLevelType w:val="hybridMultilevel"/>
    <w:tmpl w:val="9F2494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33769"/>
    <w:multiLevelType w:val="hybridMultilevel"/>
    <w:tmpl w:val="0B1A669A"/>
    <w:lvl w:ilvl="0" w:tplc="CDE8D3CE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A41FFE"/>
    <w:multiLevelType w:val="hybridMultilevel"/>
    <w:tmpl w:val="F8929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A02B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7A6D74"/>
    <w:multiLevelType w:val="hybridMultilevel"/>
    <w:tmpl w:val="9C225924"/>
    <w:lvl w:ilvl="0" w:tplc="041B0017">
      <w:start w:val="100"/>
      <w:numFmt w:val="bullet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34668"/>
    <w:multiLevelType w:val="hybridMultilevel"/>
    <w:tmpl w:val="786425E4"/>
    <w:lvl w:ilvl="0" w:tplc="91BA2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E5224"/>
    <w:multiLevelType w:val="hybridMultilevel"/>
    <w:tmpl w:val="0DB417E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04B4920"/>
    <w:multiLevelType w:val="hybridMultilevel"/>
    <w:tmpl w:val="2206A1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06F3084"/>
    <w:multiLevelType w:val="hybridMultilevel"/>
    <w:tmpl w:val="668A19E0"/>
    <w:lvl w:ilvl="0" w:tplc="041B0001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3222878"/>
    <w:multiLevelType w:val="hybridMultilevel"/>
    <w:tmpl w:val="D60065A4"/>
    <w:lvl w:ilvl="0" w:tplc="ECF4D5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74B394F"/>
    <w:multiLevelType w:val="hybridMultilevel"/>
    <w:tmpl w:val="8CECE4E4"/>
    <w:lvl w:ilvl="0" w:tplc="46582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51AEA"/>
    <w:multiLevelType w:val="multilevel"/>
    <w:tmpl w:val="CB8443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9FF6C43"/>
    <w:multiLevelType w:val="multilevel"/>
    <w:tmpl w:val="74ECEA3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D75BF1"/>
    <w:multiLevelType w:val="hybridMultilevel"/>
    <w:tmpl w:val="57EAFF16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ADE7A3A"/>
    <w:multiLevelType w:val="multilevel"/>
    <w:tmpl w:val="AA3A0F8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9F283B"/>
    <w:multiLevelType w:val="hybridMultilevel"/>
    <w:tmpl w:val="2108B0C0"/>
    <w:lvl w:ilvl="0" w:tplc="FFFFFFFF">
      <w:start w:val="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7F3016"/>
    <w:multiLevelType w:val="hybridMultilevel"/>
    <w:tmpl w:val="B8CC1C4C"/>
    <w:lvl w:ilvl="0" w:tplc="EB84DF8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548986">
    <w:abstractNumId w:val="35"/>
  </w:num>
  <w:num w:numId="2" w16cid:durableId="2115326193">
    <w:abstractNumId w:val="1"/>
  </w:num>
  <w:num w:numId="3" w16cid:durableId="1801221616">
    <w:abstractNumId w:val="21"/>
  </w:num>
  <w:num w:numId="4" w16cid:durableId="351732559">
    <w:abstractNumId w:val="22"/>
  </w:num>
  <w:num w:numId="5" w16cid:durableId="1359891159">
    <w:abstractNumId w:val="0"/>
  </w:num>
  <w:num w:numId="6" w16cid:durableId="818039031">
    <w:abstractNumId w:val="23"/>
  </w:num>
  <w:num w:numId="7" w16cid:durableId="999579366">
    <w:abstractNumId w:val="20"/>
  </w:num>
  <w:num w:numId="8" w16cid:durableId="199585584">
    <w:abstractNumId w:val="40"/>
  </w:num>
  <w:num w:numId="9" w16cid:durableId="418648386">
    <w:abstractNumId w:val="28"/>
  </w:num>
  <w:num w:numId="10" w16cid:durableId="650057433">
    <w:abstractNumId w:val="19"/>
  </w:num>
  <w:num w:numId="11" w16cid:durableId="550114551">
    <w:abstractNumId w:val="12"/>
  </w:num>
  <w:num w:numId="12" w16cid:durableId="1673292093">
    <w:abstractNumId w:val="32"/>
  </w:num>
  <w:num w:numId="13" w16cid:durableId="900409956">
    <w:abstractNumId w:val="18"/>
  </w:num>
  <w:num w:numId="14" w16cid:durableId="17453823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1408768981">
    <w:abstractNumId w:val="33"/>
  </w:num>
  <w:num w:numId="16" w16cid:durableId="1707750866">
    <w:abstractNumId w:val="11"/>
  </w:num>
  <w:num w:numId="17" w16cid:durableId="1311710529">
    <w:abstractNumId w:val="10"/>
  </w:num>
  <w:num w:numId="18" w16cid:durableId="585384861">
    <w:abstractNumId w:val="4"/>
  </w:num>
  <w:num w:numId="19" w16cid:durableId="1601836858">
    <w:abstractNumId w:val="16"/>
  </w:num>
  <w:num w:numId="20" w16cid:durableId="1940598731">
    <w:abstractNumId w:val="24"/>
  </w:num>
  <w:num w:numId="21" w16cid:durableId="1322077366">
    <w:abstractNumId w:val="25"/>
  </w:num>
  <w:num w:numId="22" w16cid:durableId="81606075">
    <w:abstractNumId w:val="36"/>
  </w:num>
  <w:num w:numId="23" w16cid:durableId="2095277667">
    <w:abstractNumId w:val="39"/>
  </w:num>
  <w:num w:numId="24" w16cid:durableId="2025591348">
    <w:abstractNumId w:val="13"/>
  </w:num>
  <w:num w:numId="25" w16cid:durableId="2076118953">
    <w:abstractNumId w:val="2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6" w16cid:durableId="1842308353">
    <w:abstractNumId w:val="5"/>
  </w:num>
  <w:num w:numId="27" w16cid:durableId="1387993087">
    <w:abstractNumId w:val="29"/>
  </w:num>
  <w:num w:numId="28" w16cid:durableId="1205216002">
    <w:abstractNumId w:val="34"/>
  </w:num>
  <w:num w:numId="29" w16cid:durableId="150829168">
    <w:abstractNumId w:val="27"/>
  </w:num>
  <w:num w:numId="30" w16cid:durableId="1893496900">
    <w:abstractNumId w:val="38"/>
  </w:num>
  <w:num w:numId="31" w16cid:durableId="1429813306">
    <w:abstractNumId w:val="9"/>
  </w:num>
  <w:num w:numId="32" w16cid:durableId="2023238480">
    <w:abstractNumId w:val="6"/>
  </w:num>
  <w:num w:numId="33" w16cid:durableId="2115203500">
    <w:abstractNumId w:val="37"/>
  </w:num>
  <w:num w:numId="34" w16cid:durableId="466627680">
    <w:abstractNumId w:val="8"/>
  </w:num>
  <w:num w:numId="35" w16cid:durableId="635988344">
    <w:abstractNumId w:val="30"/>
  </w:num>
  <w:num w:numId="36" w16cid:durableId="1815609629">
    <w:abstractNumId w:val="14"/>
  </w:num>
  <w:num w:numId="37" w16cid:durableId="1422068057">
    <w:abstractNumId w:val="26"/>
  </w:num>
  <w:num w:numId="38" w16cid:durableId="600189804">
    <w:abstractNumId w:val="18"/>
  </w:num>
  <w:num w:numId="39" w16cid:durableId="2001883298">
    <w:abstractNumId w:val="31"/>
  </w:num>
  <w:num w:numId="40" w16cid:durableId="1601790855">
    <w:abstractNumId w:val="15"/>
  </w:num>
  <w:num w:numId="41" w16cid:durableId="1561405528">
    <w:abstractNumId w:val="17"/>
  </w:num>
  <w:num w:numId="42" w16cid:durableId="1809737074">
    <w:abstractNumId w:val="7"/>
  </w:num>
  <w:num w:numId="43" w16cid:durableId="1794203820">
    <w:abstractNumId w:val="2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44" w16cid:durableId="1385980841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16"/>
    <w:rsid w:val="00025DE6"/>
    <w:rsid w:val="00043A43"/>
    <w:rsid w:val="00044607"/>
    <w:rsid w:val="0006193F"/>
    <w:rsid w:val="00074CEB"/>
    <w:rsid w:val="00091E3A"/>
    <w:rsid w:val="000A09B2"/>
    <w:rsid w:val="000A5B30"/>
    <w:rsid w:val="000A5C9C"/>
    <w:rsid w:val="000B35B5"/>
    <w:rsid w:val="000C172F"/>
    <w:rsid w:val="000C2D6A"/>
    <w:rsid w:val="000C5416"/>
    <w:rsid w:val="000D3641"/>
    <w:rsid w:val="000E26FE"/>
    <w:rsid w:val="000E409E"/>
    <w:rsid w:val="000E73EA"/>
    <w:rsid w:val="001013EF"/>
    <w:rsid w:val="0010233B"/>
    <w:rsid w:val="00104D68"/>
    <w:rsid w:val="001244E3"/>
    <w:rsid w:val="0012517F"/>
    <w:rsid w:val="00130336"/>
    <w:rsid w:val="0013771A"/>
    <w:rsid w:val="00150F5F"/>
    <w:rsid w:val="001641D4"/>
    <w:rsid w:val="00164C38"/>
    <w:rsid w:val="00175FEB"/>
    <w:rsid w:val="001825E5"/>
    <w:rsid w:val="001948FF"/>
    <w:rsid w:val="00195060"/>
    <w:rsid w:val="001A2480"/>
    <w:rsid w:val="001D4438"/>
    <w:rsid w:val="001E4698"/>
    <w:rsid w:val="002034C7"/>
    <w:rsid w:val="0020575A"/>
    <w:rsid w:val="00206B39"/>
    <w:rsid w:val="002078CD"/>
    <w:rsid w:val="002131E0"/>
    <w:rsid w:val="00216DF7"/>
    <w:rsid w:val="002179C5"/>
    <w:rsid w:val="00234346"/>
    <w:rsid w:val="00241E2A"/>
    <w:rsid w:val="00242CEF"/>
    <w:rsid w:val="00243C19"/>
    <w:rsid w:val="002504FB"/>
    <w:rsid w:val="00257648"/>
    <w:rsid w:val="0026140A"/>
    <w:rsid w:val="00264CBA"/>
    <w:rsid w:val="00267277"/>
    <w:rsid w:val="00275CFB"/>
    <w:rsid w:val="002766A1"/>
    <w:rsid w:val="00295541"/>
    <w:rsid w:val="002B2247"/>
    <w:rsid w:val="002B4C9C"/>
    <w:rsid w:val="002B707B"/>
    <w:rsid w:val="002E0421"/>
    <w:rsid w:val="002E6324"/>
    <w:rsid w:val="002E6A9A"/>
    <w:rsid w:val="00301FDB"/>
    <w:rsid w:val="00303BC8"/>
    <w:rsid w:val="00305C49"/>
    <w:rsid w:val="00311DE3"/>
    <w:rsid w:val="003149DF"/>
    <w:rsid w:val="0032634A"/>
    <w:rsid w:val="00331B9C"/>
    <w:rsid w:val="00333396"/>
    <w:rsid w:val="00334396"/>
    <w:rsid w:val="00343264"/>
    <w:rsid w:val="00350F74"/>
    <w:rsid w:val="00355E88"/>
    <w:rsid w:val="0035628F"/>
    <w:rsid w:val="00360512"/>
    <w:rsid w:val="0037222F"/>
    <w:rsid w:val="00372AC7"/>
    <w:rsid w:val="003759C4"/>
    <w:rsid w:val="003827C9"/>
    <w:rsid w:val="00387223"/>
    <w:rsid w:val="003A4DA2"/>
    <w:rsid w:val="003A78EA"/>
    <w:rsid w:val="003B7C5C"/>
    <w:rsid w:val="003C04F3"/>
    <w:rsid w:val="003C5664"/>
    <w:rsid w:val="003D2FC1"/>
    <w:rsid w:val="003E210B"/>
    <w:rsid w:val="003F17ED"/>
    <w:rsid w:val="003F2BDD"/>
    <w:rsid w:val="003F362A"/>
    <w:rsid w:val="003F7130"/>
    <w:rsid w:val="00407B11"/>
    <w:rsid w:val="00415EE4"/>
    <w:rsid w:val="00431F6C"/>
    <w:rsid w:val="00444A5B"/>
    <w:rsid w:val="004527AC"/>
    <w:rsid w:val="004633A4"/>
    <w:rsid w:val="00484790"/>
    <w:rsid w:val="004858C1"/>
    <w:rsid w:val="004A0FAF"/>
    <w:rsid w:val="004A44D3"/>
    <w:rsid w:val="004B2F49"/>
    <w:rsid w:val="004B7A7A"/>
    <w:rsid w:val="004C4359"/>
    <w:rsid w:val="004C5824"/>
    <w:rsid w:val="004D5883"/>
    <w:rsid w:val="00500687"/>
    <w:rsid w:val="005029E6"/>
    <w:rsid w:val="00505892"/>
    <w:rsid w:val="0051007E"/>
    <w:rsid w:val="00513DB4"/>
    <w:rsid w:val="00521B59"/>
    <w:rsid w:val="00527C28"/>
    <w:rsid w:val="00540891"/>
    <w:rsid w:val="00542F01"/>
    <w:rsid w:val="005527B9"/>
    <w:rsid w:val="0056329C"/>
    <w:rsid w:val="0057228B"/>
    <w:rsid w:val="00582D64"/>
    <w:rsid w:val="00586F9D"/>
    <w:rsid w:val="005A5C58"/>
    <w:rsid w:val="005B4943"/>
    <w:rsid w:val="005C0005"/>
    <w:rsid w:val="005D1843"/>
    <w:rsid w:val="005D2828"/>
    <w:rsid w:val="0060044C"/>
    <w:rsid w:val="00616F74"/>
    <w:rsid w:val="0064106D"/>
    <w:rsid w:val="00655403"/>
    <w:rsid w:val="00667B1C"/>
    <w:rsid w:val="006B3145"/>
    <w:rsid w:val="006D29C0"/>
    <w:rsid w:val="006E3847"/>
    <w:rsid w:val="00701B25"/>
    <w:rsid w:val="00737556"/>
    <w:rsid w:val="00741CC8"/>
    <w:rsid w:val="00743CD3"/>
    <w:rsid w:val="00755F93"/>
    <w:rsid w:val="007562BD"/>
    <w:rsid w:val="00756C42"/>
    <w:rsid w:val="00763CBA"/>
    <w:rsid w:val="0077307B"/>
    <w:rsid w:val="00785DCC"/>
    <w:rsid w:val="00790468"/>
    <w:rsid w:val="0079641B"/>
    <w:rsid w:val="007977DB"/>
    <w:rsid w:val="007A5C67"/>
    <w:rsid w:val="007A71E9"/>
    <w:rsid w:val="007E1C34"/>
    <w:rsid w:val="007E6DA3"/>
    <w:rsid w:val="007F629A"/>
    <w:rsid w:val="0080741E"/>
    <w:rsid w:val="00807507"/>
    <w:rsid w:val="008166BA"/>
    <w:rsid w:val="008224E3"/>
    <w:rsid w:val="00840966"/>
    <w:rsid w:val="00862D55"/>
    <w:rsid w:val="00863BEE"/>
    <w:rsid w:val="00867459"/>
    <w:rsid w:val="00877F2B"/>
    <w:rsid w:val="00883F9B"/>
    <w:rsid w:val="00890204"/>
    <w:rsid w:val="008A436F"/>
    <w:rsid w:val="008B60A2"/>
    <w:rsid w:val="008B68C3"/>
    <w:rsid w:val="008B77AA"/>
    <w:rsid w:val="008D1176"/>
    <w:rsid w:val="008D3A41"/>
    <w:rsid w:val="008E7486"/>
    <w:rsid w:val="008F0E5E"/>
    <w:rsid w:val="008F124D"/>
    <w:rsid w:val="008F17BB"/>
    <w:rsid w:val="00943873"/>
    <w:rsid w:val="00946832"/>
    <w:rsid w:val="00950723"/>
    <w:rsid w:val="00950F2E"/>
    <w:rsid w:val="0097134D"/>
    <w:rsid w:val="009724F1"/>
    <w:rsid w:val="009726F2"/>
    <w:rsid w:val="0099679F"/>
    <w:rsid w:val="009A6A05"/>
    <w:rsid w:val="009B7DA5"/>
    <w:rsid w:val="00A1188B"/>
    <w:rsid w:val="00A130C0"/>
    <w:rsid w:val="00A15A12"/>
    <w:rsid w:val="00A242CF"/>
    <w:rsid w:val="00A365A5"/>
    <w:rsid w:val="00A45DD9"/>
    <w:rsid w:val="00A807B4"/>
    <w:rsid w:val="00A8595F"/>
    <w:rsid w:val="00AC7734"/>
    <w:rsid w:val="00AD1009"/>
    <w:rsid w:val="00AD32EB"/>
    <w:rsid w:val="00B002AB"/>
    <w:rsid w:val="00B2753A"/>
    <w:rsid w:val="00B305FF"/>
    <w:rsid w:val="00B405D6"/>
    <w:rsid w:val="00B871BA"/>
    <w:rsid w:val="00B9018D"/>
    <w:rsid w:val="00B96C66"/>
    <w:rsid w:val="00BA4684"/>
    <w:rsid w:val="00BA5C3A"/>
    <w:rsid w:val="00BB0977"/>
    <w:rsid w:val="00BC5E48"/>
    <w:rsid w:val="00BE00F0"/>
    <w:rsid w:val="00C13B06"/>
    <w:rsid w:val="00C25B03"/>
    <w:rsid w:val="00C34707"/>
    <w:rsid w:val="00C372BC"/>
    <w:rsid w:val="00C41A1D"/>
    <w:rsid w:val="00C4235A"/>
    <w:rsid w:val="00C53F1B"/>
    <w:rsid w:val="00C63342"/>
    <w:rsid w:val="00C708E6"/>
    <w:rsid w:val="00CA7746"/>
    <w:rsid w:val="00CB20B3"/>
    <w:rsid w:val="00CB40B8"/>
    <w:rsid w:val="00CB4286"/>
    <w:rsid w:val="00CC1B5B"/>
    <w:rsid w:val="00CC5148"/>
    <w:rsid w:val="00CD0604"/>
    <w:rsid w:val="00CE64AF"/>
    <w:rsid w:val="00CE7C74"/>
    <w:rsid w:val="00CF6EE1"/>
    <w:rsid w:val="00D20C59"/>
    <w:rsid w:val="00D216B0"/>
    <w:rsid w:val="00D24F7E"/>
    <w:rsid w:val="00D313C8"/>
    <w:rsid w:val="00D4376F"/>
    <w:rsid w:val="00D4616A"/>
    <w:rsid w:val="00D50FA0"/>
    <w:rsid w:val="00D51972"/>
    <w:rsid w:val="00D61D10"/>
    <w:rsid w:val="00D61D37"/>
    <w:rsid w:val="00D6624E"/>
    <w:rsid w:val="00D70618"/>
    <w:rsid w:val="00D848A2"/>
    <w:rsid w:val="00DB19D5"/>
    <w:rsid w:val="00DC1263"/>
    <w:rsid w:val="00DC71D3"/>
    <w:rsid w:val="00DD2EAB"/>
    <w:rsid w:val="00DD721B"/>
    <w:rsid w:val="00E02C48"/>
    <w:rsid w:val="00E053E0"/>
    <w:rsid w:val="00E15F0C"/>
    <w:rsid w:val="00E47BDC"/>
    <w:rsid w:val="00E526DF"/>
    <w:rsid w:val="00E56F04"/>
    <w:rsid w:val="00E96ECB"/>
    <w:rsid w:val="00EA5281"/>
    <w:rsid w:val="00EA6D0A"/>
    <w:rsid w:val="00EB7F82"/>
    <w:rsid w:val="00ED60E0"/>
    <w:rsid w:val="00ED6F5E"/>
    <w:rsid w:val="00ED7EE6"/>
    <w:rsid w:val="00F02777"/>
    <w:rsid w:val="00F47C82"/>
    <w:rsid w:val="00F50344"/>
    <w:rsid w:val="00F54408"/>
    <w:rsid w:val="00F56F8C"/>
    <w:rsid w:val="00F620EE"/>
    <w:rsid w:val="00F641D5"/>
    <w:rsid w:val="00F64EFB"/>
    <w:rsid w:val="00F67419"/>
    <w:rsid w:val="00FA0752"/>
    <w:rsid w:val="00FA1D70"/>
    <w:rsid w:val="00FB1EEC"/>
    <w:rsid w:val="00FB5880"/>
    <w:rsid w:val="00FC30AC"/>
    <w:rsid w:val="00FE0B65"/>
    <w:rsid w:val="00FE0E4E"/>
    <w:rsid w:val="00FE7F44"/>
    <w:rsid w:val="00FF6940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B13F4B"/>
  <w15:docId w15:val="{23CD0C9D-9D25-41C7-95CC-143DC7A2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6BA"/>
    <w:rPr>
      <w:sz w:val="24"/>
      <w:szCs w:val="24"/>
      <w:lang w:eastAsia="cs-CZ"/>
    </w:rPr>
  </w:style>
  <w:style w:type="paragraph" w:styleId="Nadpis1">
    <w:name w:val="heading 1"/>
    <w:aliases w:val="Nadpis, Char,časť,Überschrift 1 Char,Char,H1,H11"/>
    <w:basedOn w:val="Normlny"/>
    <w:next w:val="Normlny"/>
    <w:link w:val="Nadpis1Char"/>
    <w:qFormat/>
    <w:rsid w:val="003E210B"/>
    <w:pPr>
      <w:keepNext/>
      <w:numPr>
        <w:numId w:val="2"/>
      </w:numPr>
      <w:tabs>
        <w:tab w:val="left" w:pos="432"/>
      </w:tabs>
      <w:spacing w:before="240" w:after="120" w:line="276" w:lineRule="auto"/>
      <w:jc w:val="both"/>
      <w:outlineLvl w:val="0"/>
    </w:pPr>
    <w:rPr>
      <w:b/>
    </w:rPr>
  </w:style>
  <w:style w:type="paragraph" w:styleId="Nadpis2">
    <w:name w:val="heading 2"/>
    <w:aliases w:val="Podnadpis,Heading 2 Char,oddiel,H2"/>
    <w:basedOn w:val="Normlny"/>
    <w:next w:val="Normlny"/>
    <w:link w:val="Nadpis2Char"/>
    <w:qFormat/>
    <w:rsid w:val="008B68C3"/>
    <w:pPr>
      <w:keepNext/>
      <w:numPr>
        <w:ilvl w:val="1"/>
        <w:numId w:val="2"/>
      </w:numPr>
      <w:tabs>
        <w:tab w:val="left" w:pos="576"/>
      </w:tabs>
      <w:spacing w:before="240" w:after="120" w:line="276" w:lineRule="auto"/>
      <w:jc w:val="both"/>
      <w:outlineLvl w:val="1"/>
    </w:pPr>
    <w:rPr>
      <w:b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qFormat/>
    <w:rsid w:val="00DD2EAB"/>
    <w:pPr>
      <w:keepNext/>
      <w:numPr>
        <w:ilvl w:val="2"/>
        <w:numId w:val="2"/>
      </w:numPr>
      <w:tabs>
        <w:tab w:val="left" w:pos="720"/>
      </w:tabs>
      <w:spacing w:before="240" w:after="120" w:line="276" w:lineRule="auto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166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166B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8166B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8166B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,H81"/>
    <w:basedOn w:val="Normlny"/>
    <w:next w:val="Normlny"/>
    <w:qFormat/>
    <w:rsid w:val="008166B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H9,H91"/>
    <w:basedOn w:val="Normlny"/>
    <w:next w:val="Normlny"/>
    <w:qFormat/>
    <w:rsid w:val="008166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Char, Char Char,časť Char,Überschrift 1 Char Char,Char Char,H1 Char,H11 Char"/>
    <w:link w:val="Nadpis1"/>
    <w:rsid w:val="003E210B"/>
    <w:rPr>
      <w:b/>
      <w:sz w:val="24"/>
      <w:szCs w:val="24"/>
      <w:lang w:eastAsia="cs-CZ"/>
    </w:rPr>
  </w:style>
  <w:style w:type="character" w:customStyle="1" w:styleId="Nadpis2Char">
    <w:name w:val="Nadpis 2 Char"/>
    <w:aliases w:val="Podnadpis Char,Heading 2 Char Char,oddiel Char,H2 Char"/>
    <w:link w:val="Nadpis2"/>
    <w:rsid w:val="008B68C3"/>
    <w:rPr>
      <w:b/>
      <w:sz w:val="24"/>
      <w:lang w:eastAsia="cs-CZ"/>
    </w:rPr>
  </w:style>
  <w:style w:type="paragraph" w:styleId="Hlavika">
    <w:name w:val="header"/>
    <w:basedOn w:val="Normlny"/>
    <w:link w:val="HlavikaChar"/>
    <w:rsid w:val="008166B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rsid w:val="00130336"/>
    <w:rPr>
      <w:lang w:eastAsia="cs-CZ"/>
    </w:rPr>
  </w:style>
  <w:style w:type="paragraph" w:styleId="Pta">
    <w:name w:val="footer"/>
    <w:basedOn w:val="Normlny"/>
    <w:rsid w:val="008166B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rsid w:val="008166B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8166BA"/>
    <w:pPr>
      <w:widowControl w:val="0"/>
      <w:ind w:right="531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link w:val="Zkladntext"/>
    <w:rsid w:val="00130336"/>
    <w:rPr>
      <w:rFonts w:ascii="Arial" w:hAnsi="Arial"/>
      <w:sz w:val="22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8166B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8166B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8166B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8166B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166B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166B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166B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8166B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166BA"/>
    <w:pPr>
      <w:ind w:left="1600"/>
    </w:pPr>
    <w:rPr>
      <w:sz w:val="20"/>
      <w:szCs w:val="20"/>
    </w:rPr>
  </w:style>
  <w:style w:type="paragraph" w:styleId="Oznaitext">
    <w:name w:val="Block Text"/>
    <w:basedOn w:val="Normlny"/>
    <w:rsid w:val="008166BA"/>
    <w:pPr>
      <w:ind w:left="360" w:right="567"/>
      <w:jc w:val="both"/>
    </w:pPr>
  </w:style>
  <w:style w:type="paragraph" w:customStyle="1" w:styleId="obsah">
    <w:name w:val="obsah"/>
    <w:basedOn w:val="cislo"/>
    <w:rsid w:val="008166B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8166BA"/>
  </w:style>
  <w:style w:type="paragraph" w:customStyle="1" w:styleId="podpis">
    <w:name w:val="podpis"/>
    <w:basedOn w:val="Normlny"/>
    <w:rsid w:val="008166B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basedOn w:val="Predvolenpsmoodseku"/>
    <w:uiPriority w:val="99"/>
    <w:rsid w:val="008166BA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295541"/>
    <w:pPr>
      <w:ind w:left="720"/>
      <w:contextualSpacing/>
    </w:pPr>
  </w:style>
  <w:style w:type="paragraph" w:styleId="Normlnysozarkami">
    <w:name w:val="Normal Indent"/>
    <w:aliases w:val="s odrážkou"/>
    <w:basedOn w:val="Normlny"/>
    <w:rsid w:val="005C0005"/>
    <w:pPr>
      <w:spacing w:line="360" w:lineRule="auto"/>
      <w:ind w:left="708"/>
      <w:jc w:val="both"/>
    </w:pPr>
    <w:rPr>
      <w:rFonts w:ascii="Arial" w:hAnsi="Arial"/>
      <w:sz w:val="22"/>
      <w:szCs w:val="20"/>
    </w:rPr>
  </w:style>
  <w:style w:type="paragraph" w:customStyle="1" w:styleId="Odstavec">
    <w:name w:val="Odstavec"/>
    <w:basedOn w:val="Normlny"/>
    <w:autoRedefine/>
    <w:rsid w:val="005C0005"/>
    <w:pPr>
      <w:tabs>
        <w:tab w:val="left" w:pos="284"/>
        <w:tab w:val="left" w:pos="680"/>
      </w:tabs>
      <w:ind w:firstLine="567"/>
      <w:jc w:val="both"/>
    </w:pPr>
    <w:rPr>
      <w:rFonts w:ascii="Arial Narrow" w:hAnsi="Arial Narrow"/>
      <w:kern w:val="22"/>
      <w:szCs w:val="20"/>
    </w:rPr>
  </w:style>
  <w:style w:type="paragraph" w:styleId="Zoznamsodrkami2">
    <w:name w:val="List Bullet 2"/>
    <w:basedOn w:val="Normlny"/>
    <w:autoRedefine/>
    <w:rsid w:val="00FB5880"/>
    <w:pPr>
      <w:ind w:firstLine="360"/>
      <w:jc w:val="both"/>
    </w:pPr>
    <w:rPr>
      <w:rFonts w:ascii="Trebuchet MS" w:hAnsi="Trebuchet MS"/>
      <w:lang w:eastAsia="sk-SK"/>
    </w:rPr>
  </w:style>
  <w:style w:type="paragraph" w:customStyle="1" w:styleId="tlNormlny1Prvriadok0cm">
    <w:name w:val="Štýl Normálny1 + Prvý riadok:  0 cm"/>
    <w:basedOn w:val="Normlny"/>
    <w:autoRedefine/>
    <w:rsid w:val="00FB5880"/>
    <w:pPr>
      <w:ind w:left="567"/>
      <w:jc w:val="both"/>
    </w:pPr>
    <w:rPr>
      <w:rFonts w:ascii="Trebuchet MS" w:hAnsi="Trebuchet MS" w:cs="Arial"/>
      <w:lang w:eastAsia="sk-SK"/>
    </w:rPr>
  </w:style>
  <w:style w:type="paragraph" w:styleId="Obyajntext">
    <w:name w:val="Plain Text"/>
    <w:basedOn w:val="Normlny"/>
    <w:link w:val="ObyajntextChar"/>
    <w:rsid w:val="002B707B"/>
    <w:pPr>
      <w:ind w:left="142" w:firstLine="426"/>
      <w:jc w:val="both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2B707B"/>
    <w:rPr>
      <w:rFonts w:ascii="Arial" w:hAnsi="Arial"/>
    </w:rPr>
  </w:style>
  <w:style w:type="paragraph" w:customStyle="1" w:styleId="Normlnerven">
    <w:name w:val="Normální červený"/>
    <w:basedOn w:val="Normlny"/>
    <w:link w:val="NormlnervenChar"/>
    <w:rsid w:val="002B707B"/>
    <w:pPr>
      <w:keepLines/>
      <w:widowControl w:val="0"/>
      <w:tabs>
        <w:tab w:val="left" w:pos="284"/>
      </w:tabs>
      <w:spacing w:line="360" w:lineRule="auto"/>
      <w:ind w:firstLine="284"/>
      <w:jc w:val="both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2B707B"/>
    <w:rPr>
      <w:rFonts w:ascii="Arial Narrow" w:hAnsi="Arial Narrow"/>
      <w:snapToGrid w:val="0"/>
      <w:color w:val="FF000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3033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30336"/>
    <w:rPr>
      <w:sz w:val="24"/>
      <w:szCs w:val="24"/>
      <w:lang w:eastAsia="cs-CZ"/>
    </w:rPr>
  </w:style>
  <w:style w:type="paragraph" w:customStyle="1" w:styleId="text1">
    <w:name w:val="text1"/>
    <w:basedOn w:val="Normlny"/>
    <w:rsid w:val="00130336"/>
    <w:pPr>
      <w:spacing w:line="360" w:lineRule="auto"/>
      <w:ind w:firstLine="907"/>
      <w:jc w:val="both"/>
    </w:pPr>
    <w:rPr>
      <w:rFonts w:ascii="Ganymed" w:hAnsi="Ganymed"/>
      <w:sz w:val="22"/>
      <w:szCs w:val="20"/>
    </w:rPr>
  </w:style>
  <w:style w:type="character" w:customStyle="1" w:styleId="TextbublinyChar">
    <w:name w:val="Text bubliny Char"/>
    <w:basedOn w:val="Predvolenpsmoodseku"/>
    <w:link w:val="Textbubliny"/>
    <w:semiHidden/>
    <w:rsid w:val="00130336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semiHidden/>
    <w:rsid w:val="00130336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paragraph" w:styleId="Zoznamsodrkami">
    <w:name w:val="List Bullet"/>
    <w:basedOn w:val="Normlny"/>
    <w:autoRedefine/>
    <w:rsid w:val="00130336"/>
    <w:pPr>
      <w:spacing w:line="360" w:lineRule="auto"/>
      <w:ind w:left="283" w:hanging="283"/>
      <w:jc w:val="both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y"/>
    <w:rsid w:val="00130336"/>
    <w:pPr>
      <w:spacing w:line="360" w:lineRule="auto"/>
      <w:ind w:left="360"/>
      <w:jc w:val="both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130336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130336"/>
    <w:rPr>
      <w:rFonts w:ascii="Arial" w:hAnsi="Arial"/>
      <w:sz w:val="22"/>
      <w:lang w:eastAsia="cs-CZ"/>
    </w:rPr>
  </w:style>
  <w:style w:type="paragraph" w:customStyle="1" w:styleId="Zkladntextodsazen21">
    <w:name w:val="Základní text odsazený 21"/>
    <w:basedOn w:val="Normlny"/>
    <w:rsid w:val="00130336"/>
    <w:pPr>
      <w:spacing w:line="360" w:lineRule="auto"/>
      <w:ind w:left="1440"/>
      <w:jc w:val="both"/>
    </w:pPr>
    <w:rPr>
      <w:rFonts w:ascii="Arial" w:hAnsi="Arial"/>
      <w:sz w:val="22"/>
      <w:szCs w:val="20"/>
    </w:rPr>
  </w:style>
  <w:style w:type="paragraph" w:styleId="Zoznam">
    <w:name w:val="List"/>
    <w:basedOn w:val="Normlny"/>
    <w:rsid w:val="00130336"/>
    <w:pPr>
      <w:spacing w:line="360" w:lineRule="auto"/>
      <w:ind w:left="283" w:hanging="283"/>
      <w:jc w:val="both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130336"/>
    <w:pPr>
      <w:spacing w:line="360" w:lineRule="auto"/>
      <w:ind w:left="566" w:hanging="283"/>
      <w:jc w:val="both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130336"/>
    <w:pPr>
      <w:tabs>
        <w:tab w:val="num" w:pos="926"/>
      </w:tabs>
      <w:spacing w:line="360" w:lineRule="auto"/>
      <w:ind w:left="926" w:hanging="360"/>
      <w:jc w:val="both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130336"/>
    <w:pPr>
      <w:spacing w:after="120" w:line="360" w:lineRule="auto"/>
      <w:ind w:left="283"/>
      <w:jc w:val="both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130336"/>
    <w:pPr>
      <w:spacing w:before="120" w:after="120" w:line="360" w:lineRule="auto"/>
      <w:jc w:val="both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130336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130336"/>
    <w:rPr>
      <w:rFonts w:ascii="Arial" w:hAnsi="Arial" w:cs="Arial"/>
      <w:b/>
      <w:bCs/>
      <w:kern w:val="28"/>
      <w:sz w:val="36"/>
      <w:szCs w:val="32"/>
      <w:lang w:eastAsia="cs-CZ"/>
    </w:rPr>
  </w:style>
  <w:style w:type="paragraph" w:styleId="Zarkazkladnhotextu">
    <w:name w:val="Body Text Indent"/>
    <w:basedOn w:val="Normlny"/>
    <w:link w:val="ZarkazkladnhotextuChar"/>
    <w:rsid w:val="00130336"/>
    <w:pPr>
      <w:spacing w:after="120" w:line="360" w:lineRule="auto"/>
      <w:ind w:left="283"/>
      <w:jc w:val="both"/>
    </w:pPr>
    <w:rPr>
      <w:rFonts w:ascii="Arial" w:hAnsi="Arial"/>
      <w:sz w:val="22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30336"/>
    <w:rPr>
      <w:rFonts w:ascii="Arial" w:hAnsi="Arial"/>
      <w:sz w:val="22"/>
      <w:lang w:eastAsia="cs-CZ"/>
    </w:rPr>
  </w:style>
  <w:style w:type="character" w:styleId="PouitHypertextovPrepojenie">
    <w:name w:val="FollowedHyperlink"/>
    <w:rsid w:val="00130336"/>
    <w:rPr>
      <w:color w:val="800080"/>
      <w:u w:val="single"/>
    </w:rPr>
  </w:style>
  <w:style w:type="paragraph" w:styleId="Zoznam3">
    <w:name w:val="List 3"/>
    <w:basedOn w:val="Normlny"/>
    <w:rsid w:val="00130336"/>
    <w:pPr>
      <w:spacing w:line="360" w:lineRule="auto"/>
      <w:ind w:left="849" w:hanging="283"/>
      <w:jc w:val="both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130336"/>
    <w:pPr>
      <w:spacing w:line="360" w:lineRule="auto"/>
      <w:ind w:left="1132" w:hanging="283"/>
      <w:jc w:val="both"/>
    </w:pPr>
    <w:rPr>
      <w:rFonts w:ascii="Arial" w:hAnsi="Arial"/>
      <w:sz w:val="22"/>
      <w:szCs w:val="20"/>
    </w:rPr>
  </w:style>
  <w:style w:type="paragraph" w:styleId="Zarkazkladnhotextu3">
    <w:name w:val="Body Text Indent 3"/>
    <w:basedOn w:val="Normlny"/>
    <w:link w:val="Zarkazkladnhotextu3Char"/>
    <w:rsid w:val="00130336"/>
    <w:pPr>
      <w:spacing w:line="360" w:lineRule="auto"/>
      <w:ind w:firstLine="426"/>
      <w:jc w:val="both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30336"/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rsid w:val="00130336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30336"/>
    <w:rPr>
      <w:rFonts w:ascii="Arial" w:hAnsi="Arial"/>
      <w:sz w:val="22"/>
      <w:lang w:eastAsia="cs-CZ"/>
    </w:rPr>
  </w:style>
  <w:style w:type="paragraph" w:customStyle="1" w:styleId="arialt">
    <w:name w:val="arialt"/>
    <w:basedOn w:val="text1"/>
    <w:rsid w:val="0013033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130336"/>
    <w:pPr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130336"/>
    <w:pPr>
      <w:tabs>
        <w:tab w:val="num" w:pos="1287"/>
      </w:tabs>
      <w:spacing w:line="360" w:lineRule="auto"/>
      <w:ind w:left="1287" w:hanging="360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130336"/>
    <w:pPr>
      <w:ind w:left="360" w:firstLine="624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130336"/>
    <w:pPr>
      <w:ind w:left="1440" w:firstLine="624"/>
      <w:jc w:val="both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1303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130336"/>
    <w:pPr>
      <w:jc w:val="both"/>
    </w:pPr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130336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130336"/>
    <w:pPr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Zkladntext210">
    <w:name w:val="Základní text 21"/>
    <w:basedOn w:val="Normlny"/>
    <w:rsid w:val="00130336"/>
    <w:pPr>
      <w:suppressAutoHyphens/>
      <w:spacing w:after="120" w:line="480" w:lineRule="auto"/>
      <w:jc w:val="both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130336"/>
    <w:pPr>
      <w:tabs>
        <w:tab w:val="num" w:pos="284"/>
      </w:tabs>
      <w:ind w:left="568" w:hanging="284"/>
      <w:jc w:val="both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130336"/>
    <w:pPr>
      <w:jc w:val="both"/>
    </w:pPr>
    <w:rPr>
      <w:rFonts w:ascii="Arial" w:hAnsi="Arial"/>
      <w:sz w:val="22"/>
    </w:rPr>
  </w:style>
  <w:style w:type="paragraph" w:customStyle="1" w:styleId="Odrka1">
    <w:name w:val="Odrážka1"/>
    <w:basedOn w:val="Normlny"/>
    <w:rsid w:val="00130336"/>
    <w:pPr>
      <w:tabs>
        <w:tab w:val="left" w:pos="284"/>
      </w:tabs>
      <w:jc w:val="both"/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130336"/>
    <w:pPr>
      <w:tabs>
        <w:tab w:val="num" w:pos="340"/>
      </w:tabs>
      <w:spacing w:line="360" w:lineRule="auto"/>
      <w:ind w:left="340" w:hanging="340"/>
      <w:jc w:val="both"/>
    </w:pPr>
    <w:rPr>
      <w:rFonts w:ascii="Arial" w:hAnsi="Arial"/>
      <w:sz w:val="20"/>
    </w:rPr>
  </w:style>
  <w:style w:type="paragraph" w:customStyle="1" w:styleId="Odrka10">
    <w:name w:val="Odrážka 1"/>
    <w:basedOn w:val="Normlny"/>
    <w:rsid w:val="00130336"/>
    <w:pPr>
      <w:tabs>
        <w:tab w:val="num" w:pos="207"/>
      </w:tabs>
      <w:ind w:left="927" w:hanging="360"/>
      <w:jc w:val="both"/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130336"/>
    <w:pPr>
      <w:keepNext/>
      <w:spacing w:before="180" w:after="180" w:line="288" w:lineRule="auto"/>
      <w:ind w:left="1440" w:hanging="360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130336"/>
    <w:pPr>
      <w:numPr>
        <w:ilvl w:val="2"/>
      </w:numPr>
      <w:ind w:left="1440" w:hanging="360"/>
      <w:outlineLvl w:val="2"/>
    </w:pPr>
  </w:style>
  <w:style w:type="paragraph" w:customStyle="1" w:styleId="vaiHeading4">
    <w:name w:val="_vaiHeading4"/>
    <w:basedOn w:val="vaiHeading3"/>
    <w:next w:val="Normlny"/>
    <w:rsid w:val="00130336"/>
    <w:pPr>
      <w:numPr>
        <w:ilvl w:val="3"/>
      </w:numPr>
      <w:ind w:left="1440" w:hanging="360"/>
      <w:outlineLvl w:val="3"/>
    </w:pPr>
  </w:style>
  <w:style w:type="paragraph" w:customStyle="1" w:styleId="vaiStandardCharCharCharChar">
    <w:name w:val="_vaiStandard Char Char Char Char"/>
    <w:link w:val="vaiStandardCharCharCharCharChar"/>
    <w:rsid w:val="00130336"/>
    <w:pPr>
      <w:spacing w:before="120" w:after="120" w:line="288" w:lineRule="auto"/>
      <w:jc w:val="both"/>
    </w:pPr>
    <w:rPr>
      <w:rFonts w:ascii="Arial" w:hAnsi="Arial"/>
      <w:sz w:val="22"/>
      <w:lang w:val="en-GB" w:eastAsia="en-US"/>
    </w:rPr>
  </w:style>
  <w:style w:type="character" w:customStyle="1" w:styleId="vaiStandardCharCharCharCharChar">
    <w:name w:val="_vaiStandard Char Char Char Char Char"/>
    <w:link w:val="vaiStandardCharCharCharChar"/>
    <w:rsid w:val="00130336"/>
    <w:rPr>
      <w:rFonts w:ascii="Arial" w:hAnsi="Arial"/>
      <w:sz w:val="22"/>
      <w:lang w:val="en-GB" w:eastAsia="en-US"/>
    </w:rPr>
  </w:style>
  <w:style w:type="paragraph" w:customStyle="1" w:styleId="Normal-nospace">
    <w:name w:val="Normal - nospace"/>
    <w:basedOn w:val="Normlny"/>
    <w:rsid w:val="00130336"/>
    <w:pPr>
      <w:tabs>
        <w:tab w:val="left" w:pos="4536"/>
      </w:tabs>
      <w:jc w:val="both"/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130336"/>
    <w:pPr>
      <w:tabs>
        <w:tab w:val="num" w:pos="425"/>
        <w:tab w:val="left" w:pos="5103"/>
        <w:tab w:val="right" w:pos="7371"/>
      </w:tabs>
      <w:ind w:left="425" w:hanging="425"/>
      <w:jc w:val="both"/>
    </w:pPr>
    <w:rPr>
      <w:rFonts w:ascii="Arial" w:hAnsi="Arial"/>
      <w:sz w:val="22"/>
    </w:rPr>
  </w:style>
  <w:style w:type="paragraph" w:customStyle="1" w:styleId="Normlny0">
    <w:name w:val="Normlny"/>
    <w:rsid w:val="00130336"/>
    <w:rPr>
      <w:rFonts w:ascii="MS Sans Serif" w:hAnsi="MS Sans Serif"/>
      <w:snapToGrid w:val="0"/>
      <w:sz w:val="24"/>
    </w:rPr>
  </w:style>
  <w:style w:type="paragraph" w:customStyle="1" w:styleId="ODSTAVEC1">
    <w:name w:val="ODSTAVEC1"/>
    <w:basedOn w:val="Normlny"/>
    <w:rsid w:val="00130336"/>
    <w:pPr>
      <w:ind w:left="454"/>
      <w:jc w:val="both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130336"/>
    <w:pPr>
      <w:tabs>
        <w:tab w:val="num" w:pos="1287"/>
      </w:tabs>
      <w:ind w:left="1287" w:hanging="360"/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130336"/>
    <w:pPr>
      <w:ind w:left="851"/>
      <w:jc w:val="both"/>
    </w:pPr>
    <w:rPr>
      <w:szCs w:val="20"/>
      <w:lang w:eastAsia="sk-SK"/>
    </w:rPr>
  </w:style>
  <w:style w:type="paragraph" w:customStyle="1" w:styleId="ODSTAVEC2">
    <w:name w:val="ODSTAVEC2"/>
    <w:rsid w:val="00130336"/>
    <w:pPr>
      <w:ind w:left="624"/>
      <w:jc w:val="both"/>
    </w:pPr>
    <w:rPr>
      <w:noProof/>
      <w:sz w:val="24"/>
    </w:rPr>
  </w:style>
  <w:style w:type="character" w:customStyle="1" w:styleId="Nadpis3Char">
    <w:name w:val="Nadpis 3 Char"/>
    <w:rsid w:val="00130336"/>
    <w:rPr>
      <w:b/>
      <w:snapToGrid w:val="0"/>
      <w:sz w:val="24"/>
      <w:lang w:val="sk-SK" w:eastAsia="sk-SK" w:bidi="ar-SA"/>
    </w:rPr>
  </w:style>
  <w:style w:type="paragraph" w:customStyle="1" w:styleId="Prosttext1">
    <w:name w:val="Prostý text1"/>
    <w:basedOn w:val="Normlny"/>
    <w:rsid w:val="00130336"/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130336"/>
    <w:pPr>
      <w:keepLines/>
      <w:spacing w:before="60"/>
      <w:ind w:left="567"/>
    </w:pPr>
    <w:rPr>
      <w:rFonts w:ascii="Arial" w:eastAsia="MS Mincho" w:hAnsi="Arial" w:cs="Arial"/>
      <w:sz w:val="22"/>
      <w:szCs w:val="20"/>
      <w:lang w:val="cs-CZ" w:eastAsia="sk-SK"/>
    </w:rPr>
  </w:style>
  <w:style w:type="character" w:styleId="Vrazn">
    <w:name w:val="Strong"/>
    <w:qFormat/>
    <w:rsid w:val="0035628F"/>
    <w:rPr>
      <w:rFonts w:ascii="Times New Roman" w:hAnsi="Times New Roman"/>
      <w:b/>
      <w:bCs/>
      <w:sz w:val="24"/>
      <w:szCs w:val="24"/>
    </w:rPr>
  </w:style>
  <w:style w:type="paragraph" w:customStyle="1" w:styleId="vaiStandard">
    <w:name w:val="_vaiStandard"/>
    <w:rsid w:val="00130336"/>
    <w:pPr>
      <w:spacing w:before="120" w:after="120" w:line="288" w:lineRule="auto"/>
      <w:jc w:val="both"/>
    </w:pPr>
    <w:rPr>
      <w:rFonts w:ascii="Arial" w:hAnsi="Arial"/>
      <w:sz w:val="22"/>
      <w:lang w:val="en-US" w:eastAsia="en-US"/>
    </w:rPr>
  </w:style>
  <w:style w:type="paragraph" w:customStyle="1" w:styleId="ApNORMLNY">
    <w:name w:val="A_p.NORMÁLNY"/>
    <w:autoRedefine/>
    <w:rsid w:val="00130336"/>
    <w:pPr>
      <w:tabs>
        <w:tab w:val="left" w:pos="851"/>
        <w:tab w:val="right" w:leader="dot" w:pos="8789"/>
      </w:tabs>
      <w:ind w:firstLine="567"/>
      <w:jc w:val="both"/>
    </w:pPr>
    <w:rPr>
      <w:rFonts w:ascii="Arial" w:hAnsi="Arial"/>
      <w:bCs/>
      <w:sz w:val="22"/>
    </w:rPr>
  </w:style>
  <w:style w:type="paragraph" w:customStyle="1" w:styleId="Default">
    <w:name w:val="Default"/>
    <w:rsid w:val="00130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1">
    <w:name w:val="t1"/>
    <w:basedOn w:val="Default"/>
    <w:next w:val="Default"/>
    <w:rsid w:val="00130336"/>
    <w:pPr>
      <w:spacing w:before="60" w:after="60"/>
    </w:pPr>
    <w:rPr>
      <w:rFonts w:cs="Times New Roman"/>
      <w:color w:val="auto"/>
    </w:rPr>
  </w:style>
  <w:style w:type="paragraph" w:styleId="Zkladntext3">
    <w:name w:val="Body Text 3"/>
    <w:basedOn w:val="Normlny"/>
    <w:link w:val="Zkladntext3Char"/>
    <w:rsid w:val="00130336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30336"/>
    <w:rPr>
      <w:rFonts w:ascii="Arial" w:hAnsi="Arial"/>
      <w:sz w:val="16"/>
      <w:szCs w:val="16"/>
      <w:lang w:eastAsia="cs-CZ"/>
    </w:rPr>
  </w:style>
  <w:style w:type="paragraph" w:customStyle="1" w:styleId="NormalText">
    <w:name w:val="Normal Text"/>
    <w:basedOn w:val="Normlny"/>
    <w:next w:val="Normlny"/>
    <w:rsid w:val="00130336"/>
    <w:pPr>
      <w:autoSpaceDE w:val="0"/>
      <w:autoSpaceDN w:val="0"/>
      <w:adjustRightInd w:val="0"/>
    </w:pPr>
    <w:rPr>
      <w:rFonts w:ascii="Arial" w:hAnsi="Arial"/>
      <w:lang w:eastAsia="sk-SK"/>
    </w:rPr>
  </w:style>
  <w:style w:type="paragraph" w:customStyle="1" w:styleId="vaiBulletIndent">
    <w:name w:val="_vaiBulletIndent"/>
    <w:basedOn w:val="Normlny"/>
    <w:next w:val="Normlny"/>
    <w:rsid w:val="00130336"/>
    <w:pPr>
      <w:autoSpaceDE w:val="0"/>
      <w:autoSpaceDN w:val="0"/>
      <w:adjustRightInd w:val="0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130336"/>
    <w:pPr>
      <w:ind w:left="624"/>
      <w:jc w:val="both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130336"/>
    <w:pPr>
      <w:jc w:val="both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130336"/>
    <w:rPr>
      <w:sz w:val="24"/>
    </w:rPr>
  </w:style>
  <w:style w:type="paragraph" w:customStyle="1" w:styleId="MTStandard">
    <w:name w:val="_MTStandard"/>
    <w:link w:val="MTStandardChar"/>
    <w:rsid w:val="00130336"/>
    <w:pPr>
      <w:spacing w:before="60" w:after="60" w:line="288" w:lineRule="auto"/>
    </w:pPr>
    <w:rPr>
      <w:rFonts w:ascii="Arial" w:hAnsi="Arial"/>
      <w:sz w:val="22"/>
      <w:lang w:val="en-GB" w:eastAsia="de-AT"/>
    </w:rPr>
  </w:style>
  <w:style w:type="character" w:customStyle="1" w:styleId="MTStandardChar">
    <w:name w:val="_MTStandard Char"/>
    <w:link w:val="MTStandard"/>
    <w:rsid w:val="00130336"/>
    <w:rPr>
      <w:rFonts w:ascii="Arial" w:hAnsi="Arial"/>
      <w:sz w:val="22"/>
      <w:lang w:val="en-GB" w:eastAsia="de-AT"/>
    </w:rPr>
  </w:style>
  <w:style w:type="paragraph" w:customStyle="1" w:styleId="MTBulletIndent">
    <w:name w:val="_MTBulletIndent"/>
    <w:basedOn w:val="Normlny"/>
    <w:rsid w:val="00130336"/>
    <w:pPr>
      <w:tabs>
        <w:tab w:val="num" w:pos="927"/>
      </w:tabs>
      <w:spacing w:line="288" w:lineRule="auto"/>
      <w:ind w:left="924" w:hanging="357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130336"/>
    <w:rPr>
      <w:rFonts w:ascii="Arial" w:hAnsi="Arial"/>
      <w:sz w:val="20"/>
      <w:szCs w:val="20"/>
      <w:lang w:val="en-US" w:eastAsia="de-DE"/>
    </w:rPr>
  </w:style>
  <w:style w:type="paragraph" w:customStyle="1" w:styleId="MTHeading1">
    <w:name w:val="_MTHeading1"/>
    <w:basedOn w:val="MTStandard"/>
    <w:next w:val="MTStandard"/>
    <w:rsid w:val="00130336"/>
    <w:pPr>
      <w:keepNext/>
      <w:spacing w:before="180" w:after="180"/>
      <w:ind w:left="432" w:hanging="432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130336"/>
    <w:pPr>
      <w:numPr>
        <w:ilvl w:val="1"/>
      </w:numPr>
      <w:ind w:left="432" w:hanging="432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130336"/>
    <w:pPr>
      <w:numPr>
        <w:ilvl w:val="2"/>
      </w:numPr>
      <w:ind w:left="432" w:hanging="432"/>
      <w:outlineLvl w:val="2"/>
    </w:pPr>
  </w:style>
  <w:style w:type="character" w:customStyle="1" w:styleId="MTHeading3Char">
    <w:name w:val="_MTHeading3 Char"/>
    <w:link w:val="MTHeading3"/>
    <w:rsid w:val="00130336"/>
    <w:rPr>
      <w:rFonts w:ascii="Arial" w:hAnsi="Arial"/>
      <w:b/>
      <w:sz w:val="24"/>
      <w:lang w:val="en-GB" w:eastAsia="de-AT"/>
    </w:rPr>
  </w:style>
  <w:style w:type="paragraph" w:customStyle="1" w:styleId="MTHeading4">
    <w:name w:val="_MTHeading4"/>
    <w:basedOn w:val="MTHeading3"/>
    <w:next w:val="MTStandard"/>
    <w:rsid w:val="00130336"/>
    <w:pPr>
      <w:numPr>
        <w:ilvl w:val="3"/>
      </w:numPr>
      <w:tabs>
        <w:tab w:val="num" w:pos="360"/>
      </w:tabs>
      <w:ind w:left="360" w:hanging="360"/>
      <w:outlineLvl w:val="3"/>
    </w:pPr>
  </w:style>
  <w:style w:type="paragraph" w:customStyle="1" w:styleId="MTHeading5">
    <w:name w:val="_MTHeading5"/>
    <w:basedOn w:val="MTHeading4"/>
    <w:next w:val="MTStandard"/>
    <w:rsid w:val="00130336"/>
    <w:pPr>
      <w:numPr>
        <w:ilvl w:val="4"/>
      </w:numPr>
      <w:tabs>
        <w:tab w:val="num" w:pos="360"/>
      </w:tabs>
      <w:ind w:left="360" w:hanging="360"/>
      <w:outlineLvl w:val="4"/>
    </w:pPr>
  </w:style>
  <w:style w:type="paragraph" w:customStyle="1" w:styleId="MTHeading6">
    <w:name w:val="_MTHeading6"/>
    <w:basedOn w:val="MTHeading5"/>
    <w:next w:val="MTStandard"/>
    <w:rsid w:val="00130336"/>
    <w:pPr>
      <w:numPr>
        <w:ilvl w:val="5"/>
      </w:numPr>
      <w:tabs>
        <w:tab w:val="num" w:pos="360"/>
      </w:tabs>
      <w:ind w:left="360" w:hanging="360"/>
      <w:outlineLvl w:val="5"/>
    </w:pPr>
  </w:style>
  <w:style w:type="paragraph" w:customStyle="1" w:styleId="MTHeading7">
    <w:name w:val="_MTHeading7"/>
    <w:basedOn w:val="MTHeading6"/>
    <w:next w:val="MTStandard"/>
    <w:rsid w:val="00130336"/>
    <w:pPr>
      <w:numPr>
        <w:ilvl w:val="6"/>
      </w:numPr>
      <w:tabs>
        <w:tab w:val="num" w:pos="360"/>
      </w:tabs>
      <w:ind w:left="360" w:hanging="360"/>
      <w:outlineLvl w:val="6"/>
    </w:pPr>
  </w:style>
  <w:style w:type="paragraph" w:customStyle="1" w:styleId="MTTableText">
    <w:name w:val="_MTTableText"/>
    <w:basedOn w:val="Normlny"/>
    <w:rsid w:val="00130336"/>
    <w:pPr>
      <w:spacing w:before="80" w:line="288" w:lineRule="auto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130336"/>
    <w:pPr>
      <w:tabs>
        <w:tab w:val="right" w:pos="7938"/>
      </w:tabs>
      <w:ind w:left="567" w:hanging="567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130336"/>
    <w:rPr>
      <w:rFonts w:ascii="Arial" w:hAnsi="Arial"/>
      <w:sz w:val="22"/>
      <w:lang w:val="en-US" w:eastAsia="en-US"/>
    </w:rPr>
  </w:style>
  <w:style w:type="paragraph" w:customStyle="1" w:styleId="vaiListCharCharChar">
    <w:name w:val="_vaiList Char Char Char"/>
    <w:basedOn w:val="vaiStandard"/>
    <w:link w:val="vaiListCharCharCharChar"/>
    <w:rsid w:val="00130336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130336"/>
    <w:rPr>
      <w:rFonts w:ascii="Arial" w:hAnsi="Arial"/>
      <w:sz w:val="22"/>
      <w:lang w:val="en-US" w:eastAsia="en-US"/>
    </w:rPr>
  </w:style>
  <w:style w:type="character" w:customStyle="1" w:styleId="PodnadpisCharChar">
    <w:name w:val="Podnadpis Char Char"/>
    <w:rsid w:val="00130336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130336"/>
    <w:pPr>
      <w:spacing w:before="120" w:after="120" w:line="288" w:lineRule="auto"/>
      <w:jc w:val="both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130336"/>
    <w:pPr>
      <w:keepNext/>
      <w:tabs>
        <w:tab w:val="num" w:pos="360"/>
      </w:tabs>
      <w:spacing w:before="180" w:after="180" w:line="288" w:lineRule="auto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130336"/>
    <w:pPr>
      <w:ind w:left="1077"/>
      <w:jc w:val="both"/>
    </w:pPr>
    <w:rPr>
      <w:szCs w:val="20"/>
      <w:lang w:eastAsia="sk-SK"/>
    </w:rPr>
  </w:style>
  <w:style w:type="character" w:styleId="Odkaznakomentr">
    <w:name w:val="annotation reference"/>
    <w:rsid w:val="0013033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30336"/>
    <w:rPr>
      <w:rFonts w:ascii="Arial" w:hAnsi="Arial"/>
      <w:b/>
      <w:bCs/>
      <w:sz w:val="20"/>
    </w:rPr>
  </w:style>
  <w:style w:type="character" w:customStyle="1" w:styleId="PredmetkomentraChar">
    <w:name w:val="Predmet komentára Char"/>
    <w:basedOn w:val="TextkomentraChar"/>
    <w:link w:val="Predmetkomentra"/>
    <w:rsid w:val="00130336"/>
    <w:rPr>
      <w:rFonts w:ascii="Arial" w:hAnsi="Arial"/>
      <w:b/>
      <w:bCs/>
      <w:sz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50F74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50F74"/>
    <w:rPr>
      <w:rFonts w:ascii="EUAlbertina" w:hAnsi="EUAlbertina" w:cs="Times New Roman"/>
      <w:color w:val="auto"/>
    </w:rPr>
  </w:style>
  <w:style w:type="paragraph" w:customStyle="1" w:styleId="boris">
    <w:name w:val="boris"/>
    <w:autoRedefine/>
    <w:rsid w:val="009A6A05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both"/>
    </w:pPr>
    <w:rPr>
      <w:rFonts w:ascii="Arial" w:hAnsi="Arial" w:cs="Arial"/>
      <w:spacing w:val="-2"/>
      <w:szCs w:val="16"/>
      <w:lang w:eastAsia="cs-CZ"/>
    </w:rPr>
  </w:style>
  <w:style w:type="paragraph" w:customStyle="1" w:styleId="Odst">
    <w:name w:val="Odst"/>
    <w:basedOn w:val="Normlny"/>
    <w:rsid w:val="00785DCC"/>
    <w:pPr>
      <w:spacing w:before="60"/>
      <w:ind w:firstLine="284"/>
      <w:jc w:val="both"/>
    </w:pPr>
    <w:rPr>
      <w:rFonts w:ascii="Arial" w:hAnsi="Arial"/>
      <w:sz w:val="20"/>
      <w:szCs w:val="20"/>
      <w:lang w:eastAsia="sk-SK"/>
    </w:rPr>
  </w:style>
  <w:style w:type="character" w:customStyle="1" w:styleId="cf01">
    <w:name w:val="cf01"/>
    <w:basedOn w:val="Predvolenpsmoodseku"/>
    <w:rsid w:val="007A5C67"/>
    <w:rPr>
      <w:rFonts w:ascii="Segoe UI" w:hAnsi="Segoe UI" w:cs="Segoe UI" w:hint="default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7A5C67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A973D-0B45-481D-9E50-4469617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2334</Words>
  <Characters>13306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15609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9</cp:revision>
  <cp:lastPrinted>2019-12-10T13:17:00Z</cp:lastPrinted>
  <dcterms:created xsi:type="dcterms:W3CDTF">2024-11-27T13:53:00Z</dcterms:created>
  <dcterms:modified xsi:type="dcterms:W3CDTF">2024-12-05T09:24:00Z</dcterms:modified>
</cp:coreProperties>
</file>