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C96212" w14:textId="77777777" w:rsidR="00F64EFB" w:rsidRDefault="0064106D" w:rsidP="003C0942">
      <w:pPr>
        <w:pStyle w:val="obsah"/>
      </w:pPr>
      <w:r>
        <w:t>Obsah</w:t>
      </w:r>
    </w:p>
    <w:p w14:paraId="57C444F3" w14:textId="77777777" w:rsidR="00F64EFB" w:rsidRDefault="00F64EFB" w:rsidP="003C0942"/>
    <w:p w14:paraId="46AE67B4" w14:textId="7CEC8537" w:rsidR="004E0B0B" w:rsidRDefault="004D18A2"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r w:rsidRPr="00E71C27">
        <w:fldChar w:fldCharType="begin"/>
      </w:r>
      <w:r w:rsidR="0064106D" w:rsidRPr="00E71C27">
        <w:instrText xml:space="preserve"> TOC \o "1-3" \h \z </w:instrText>
      </w:r>
      <w:r w:rsidRPr="00E71C27">
        <w:fldChar w:fldCharType="separate"/>
      </w:r>
      <w:hyperlink w:anchor="_Toc188101237" w:history="1">
        <w:r w:rsidR="004E0B0B" w:rsidRPr="00D86A11">
          <w:rPr>
            <w:rStyle w:val="Hypertextovprepojenie"/>
            <w:noProof/>
          </w:rPr>
          <w:t>1.</w:t>
        </w:r>
        <w:r w:rsidR="004E0B0B">
          <w:rPr>
            <w:rFonts w:asciiTheme="minorHAnsi" w:eastAsiaTheme="minorEastAsia" w:hAnsiTheme="minorHAnsi" w:cstheme="minorBidi"/>
            <w:noProof/>
            <w:kern w:val="2"/>
            <w:sz w:val="24"/>
            <w:szCs w:val="24"/>
            <w:lang w:eastAsia="sk-SK"/>
            <w14:ligatures w14:val="standardContextual"/>
          </w:rPr>
          <w:tab/>
        </w:r>
        <w:r w:rsidR="004E0B0B" w:rsidRPr="00D86A11">
          <w:rPr>
            <w:rStyle w:val="Hypertextovprepojenie"/>
            <w:noProof/>
          </w:rPr>
          <w:t>Identifikačné údaje stavby</w:t>
        </w:r>
        <w:r w:rsidR="004E0B0B">
          <w:rPr>
            <w:noProof/>
            <w:webHidden/>
          </w:rPr>
          <w:tab/>
        </w:r>
        <w:r w:rsidR="004E0B0B">
          <w:rPr>
            <w:noProof/>
            <w:webHidden/>
          </w:rPr>
          <w:fldChar w:fldCharType="begin"/>
        </w:r>
        <w:r w:rsidR="004E0B0B">
          <w:rPr>
            <w:noProof/>
            <w:webHidden/>
          </w:rPr>
          <w:instrText xml:space="preserve"> PAGEREF _Toc188101237 \h </w:instrText>
        </w:r>
        <w:r w:rsidR="004E0B0B">
          <w:rPr>
            <w:noProof/>
            <w:webHidden/>
          </w:rPr>
        </w:r>
        <w:r w:rsidR="004E0B0B">
          <w:rPr>
            <w:noProof/>
            <w:webHidden/>
          </w:rPr>
          <w:fldChar w:fldCharType="separate"/>
        </w:r>
        <w:r w:rsidR="004E0B0B">
          <w:rPr>
            <w:noProof/>
            <w:webHidden/>
          </w:rPr>
          <w:t>2</w:t>
        </w:r>
        <w:r w:rsidR="004E0B0B">
          <w:rPr>
            <w:noProof/>
            <w:webHidden/>
          </w:rPr>
          <w:fldChar w:fldCharType="end"/>
        </w:r>
      </w:hyperlink>
    </w:p>
    <w:p w14:paraId="2BCD4B0B" w14:textId="71AE357F"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38" w:history="1">
        <w:r w:rsidRPr="00D86A11">
          <w:rPr>
            <w:rStyle w:val="Hypertextovprepojenie"/>
            <w:noProof/>
          </w:rPr>
          <w:t>2.</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Úvod</w:t>
        </w:r>
        <w:r>
          <w:rPr>
            <w:noProof/>
            <w:webHidden/>
          </w:rPr>
          <w:tab/>
        </w:r>
        <w:r>
          <w:rPr>
            <w:noProof/>
            <w:webHidden/>
          </w:rPr>
          <w:fldChar w:fldCharType="begin"/>
        </w:r>
        <w:r>
          <w:rPr>
            <w:noProof/>
            <w:webHidden/>
          </w:rPr>
          <w:instrText xml:space="preserve"> PAGEREF _Toc188101238 \h </w:instrText>
        </w:r>
        <w:r>
          <w:rPr>
            <w:noProof/>
            <w:webHidden/>
          </w:rPr>
        </w:r>
        <w:r>
          <w:rPr>
            <w:noProof/>
            <w:webHidden/>
          </w:rPr>
          <w:fldChar w:fldCharType="separate"/>
        </w:r>
        <w:r>
          <w:rPr>
            <w:noProof/>
            <w:webHidden/>
          </w:rPr>
          <w:t>3</w:t>
        </w:r>
        <w:r>
          <w:rPr>
            <w:noProof/>
            <w:webHidden/>
          </w:rPr>
          <w:fldChar w:fldCharType="end"/>
        </w:r>
      </w:hyperlink>
    </w:p>
    <w:p w14:paraId="7DC4B8FD" w14:textId="2DBF213A"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39" w:history="1">
        <w:r w:rsidRPr="00D86A11">
          <w:rPr>
            <w:rStyle w:val="Hypertextovprepojenie"/>
            <w:noProof/>
          </w:rPr>
          <w:t>3.</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Plnenie požiadaviek plánu BOZP</w:t>
        </w:r>
        <w:r>
          <w:rPr>
            <w:noProof/>
            <w:webHidden/>
          </w:rPr>
          <w:tab/>
        </w:r>
        <w:r>
          <w:rPr>
            <w:noProof/>
            <w:webHidden/>
          </w:rPr>
          <w:fldChar w:fldCharType="begin"/>
        </w:r>
        <w:r>
          <w:rPr>
            <w:noProof/>
            <w:webHidden/>
          </w:rPr>
          <w:instrText xml:space="preserve"> PAGEREF _Toc188101239 \h </w:instrText>
        </w:r>
        <w:r>
          <w:rPr>
            <w:noProof/>
            <w:webHidden/>
          </w:rPr>
        </w:r>
        <w:r>
          <w:rPr>
            <w:noProof/>
            <w:webHidden/>
          </w:rPr>
          <w:fldChar w:fldCharType="separate"/>
        </w:r>
        <w:r>
          <w:rPr>
            <w:noProof/>
            <w:webHidden/>
          </w:rPr>
          <w:t>3</w:t>
        </w:r>
        <w:r>
          <w:rPr>
            <w:noProof/>
            <w:webHidden/>
          </w:rPr>
          <w:fldChar w:fldCharType="end"/>
        </w:r>
      </w:hyperlink>
    </w:p>
    <w:p w14:paraId="7EF9B37F" w14:textId="3597FFB7"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0" w:history="1">
        <w:r w:rsidRPr="00D86A11">
          <w:rPr>
            <w:rStyle w:val="Hypertextovprepojenie"/>
            <w:noProof/>
          </w:rPr>
          <w:t>4.</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Všeobecné požiadavky bezpečnosti práce</w:t>
        </w:r>
        <w:r>
          <w:rPr>
            <w:noProof/>
            <w:webHidden/>
          </w:rPr>
          <w:tab/>
        </w:r>
        <w:r>
          <w:rPr>
            <w:noProof/>
            <w:webHidden/>
          </w:rPr>
          <w:fldChar w:fldCharType="begin"/>
        </w:r>
        <w:r>
          <w:rPr>
            <w:noProof/>
            <w:webHidden/>
          </w:rPr>
          <w:instrText xml:space="preserve"> PAGEREF _Toc188101240 \h </w:instrText>
        </w:r>
        <w:r>
          <w:rPr>
            <w:noProof/>
            <w:webHidden/>
          </w:rPr>
        </w:r>
        <w:r>
          <w:rPr>
            <w:noProof/>
            <w:webHidden/>
          </w:rPr>
          <w:fldChar w:fldCharType="separate"/>
        </w:r>
        <w:r>
          <w:rPr>
            <w:noProof/>
            <w:webHidden/>
          </w:rPr>
          <w:t>4</w:t>
        </w:r>
        <w:r>
          <w:rPr>
            <w:noProof/>
            <w:webHidden/>
          </w:rPr>
          <w:fldChar w:fldCharType="end"/>
        </w:r>
      </w:hyperlink>
    </w:p>
    <w:p w14:paraId="4C681D6D" w14:textId="447552BD"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1" w:history="1">
        <w:r w:rsidRPr="00D86A11">
          <w:rPr>
            <w:rStyle w:val="Hypertextovprepojenie"/>
            <w:noProof/>
          </w:rPr>
          <w:t>5.</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Definícia staveniska</w:t>
        </w:r>
        <w:r>
          <w:rPr>
            <w:noProof/>
            <w:webHidden/>
          </w:rPr>
          <w:tab/>
        </w:r>
        <w:r>
          <w:rPr>
            <w:noProof/>
            <w:webHidden/>
          </w:rPr>
          <w:fldChar w:fldCharType="begin"/>
        </w:r>
        <w:r>
          <w:rPr>
            <w:noProof/>
            <w:webHidden/>
          </w:rPr>
          <w:instrText xml:space="preserve"> PAGEREF _Toc188101241 \h </w:instrText>
        </w:r>
        <w:r>
          <w:rPr>
            <w:noProof/>
            <w:webHidden/>
          </w:rPr>
        </w:r>
        <w:r>
          <w:rPr>
            <w:noProof/>
            <w:webHidden/>
          </w:rPr>
          <w:fldChar w:fldCharType="separate"/>
        </w:r>
        <w:r>
          <w:rPr>
            <w:noProof/>
            <w:webHidden/>
          </w:rPr>
          <w:t>5</w:t>
        </w:r>
        <w:r>
          <w:rPr>
            <w:noProof/>
            <w:webHidden/>
          </w:rPr>
          <w:fldChar w:fldCharType="end"/>
        </w:r>
      </w:hyperlink>
    </w:p>
    <w:p w14:paraId="513DB60A" w14:textId="50AC76C1"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2" w:history="1">
        <w:r w:rsidRPr="00D86A11">
          <w:rPr>
            <w:rStyle w:val="Hypertextovprepojenie"/>
            <w:noProof/>
          </w:rPr>
          <w:t>6.</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Plán riadenia BOZP zhotoviteľa</w:t>
        </w:r>
        <w:r>
          <w:rPr>
            <w:noProof/>
            <w:webHidden/>
          </w:rPr>
          <w:tab/>
        </w:r>
        <w:r>
          <w:rPr>
            <w:noProof/>
            <w:webHidden/>
          </w:rPr>
          <w:fldChar w:fldCharType="begin"/>
        </w:r>
        <w:r>
          <w:rPr>
            <w:noProof/>
            <w:webHidden/>
          </w:rPr>
          <w:instrText xml:space="preserve"> PAGEREF _Toc188101242 \h </w:instrText>
        </w:r>
        <w:r>
          <w:rPr>
            <w:noProof/>
            <w:webHidden/>
          </w:rPr>
        </w:r>
        <w:r>
          <w:rPr>
            <w:noProof/>
            <w:webHidden/>
          </w:rPr>
          <w:fldChar w:fldCharType="separate"/>
        </w:r>
        <w:r>
          <w:rPr>
            <w:noProof/>
            <w:webHidden/>
          </w:rPr>
          <w:t>5</w:t>
        </w:r>
        <w:r>
          <w:rPr>
            <w:noProof/>
            <w:webHidden/>
          </w:rPr>
          <w:fldChar w:fldCharType="end"/>
        </w:r>
      </w:hyperlink>
    </w:p>
    <w:p w14:paraId="477D767F" w14:textId="16F4E34A"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3" w:history="1">
        <w:r w:rsidRPr="00D86A11">
          <w:rPr>
            <w:rStyle w:val="Hypertextovprepojenie"/>
            <w:noProof/>
          </w:rPr>
          <w:t>7.</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Plán a poloha staveniska</w:t>
        </w:r>
        <w:r>
          <w:rPr>
            <w:noProof/>
            <w:webHidden/>
          </w:rPr>
          <w:tab/>
        </w:r>
        <w:r>
          <w:rPr>
            <w:noProof/>
            <w:webHidden/>
          </w:rPr>
          <w:fldChar w:fldCharType="begin"/>
        </w:r>
        <w:r>
          <w:rPr>
            <w:noProof/>
            <w:webHidden/>
          </w:rPr>
          <w:instrText xml:space="preserve"> PAGEREF _Toc188101243 \h </w:instrText>
        </w:r>
        <w:r>
          <w:rPr>
            <w:noProof/>
            <w:webHidden/>
          </w:rPr>
        </w:r>
        <w:r>
          <w:rPr>
            <w:noProof/>
            <w:webHidden/>
          </w:rPr>
          <w:fldChar w:fldCharType="separate"/>
        </w:r>
        <w:r>
          <w:rPr>
            <w:noProof/>
            <w:webHidden/>
          </w:rPr>
          <w:t>7</w:t>
        </w:r>
        <w:r>
          <w:rPr>
            <w:noProof/>
            <w:webHidden/>
          </w:rPr>
          <w:fldChar w:fldCharType="end"/>
        </w:r>
      </w:hyperlink>
    </w:p>
    <w:p w14:paraId="3337D050" w14:textId="0A8E38A2"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4" w:history="1">
        <w:r w:rsidRPr="00D86A11">
          <w:rPr>
            <w:rStyle w:val="Hypertextovprepojenie"/>
            <w:rFonts w:ascii="Arial" w:hAnsi="Arial" w:cs="Arial"/>
            <w:i/>
            <w:noProof/>
          </w:rPr>
          <w:t>8.</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Zoznam  kľúčových pracovníkov na stavenisku</w:t>
        </w:r>
        <w:r>
          <w:rPr>
            <w:noProof/>
            <w:webHidden/>
          </w:rPr>
          <w:tab/>
        </w:r>
        <w:r>
          <w:rPr>
            <w:noProof/>
            <w:webHidden/>
          </w:rPr>
          <w:fldChar w:fldCharType="begin"/>
        </w:r>
        <w:r>
          <w:rPr>
            <w:noProof/>
            <w:webHidden/>
          </w:rPr>
          <w:instrText xml:space="preserve"> PAGEREF _Toc188101244 \h </w:instrText>
        </w:r>
        <w:r>
          <w:rPr>
            <w:noProof/>
            <w:webHidden/>
          </w:rPr>
        </w:r>
        <w:r>
          <w:rPr>
            <w:noProof/>
            <w:webHidden/>
          </w:rPr>
          <w:fldChar w:fldCharType="separate"/>
        </w:r>
        <w:r>
          <w:rPr>
            <w:noProof/>
            <w:webHidden/>
          </w:rPr>
          <w:t>8</w:t>
        </w:r>
        <w:r>
          <w:rPr>
            <w:noProof/>
            <w:webHidden/>
          </w:rPr>
          <w:fldChar w:fldCharType="end"/>
        </w:r>
      </w:hyperlink>
    </w:p>
    <w:p w14:paraId="7F3F4F4C" w14:textId="28D1785B"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5" w:history="1">
        <w:r w:rsidRPr="00D86A11">
          <w:rPr>
            <w:rStyle w:val="Hypertextovprepojenie"/>
            <w:noProof/>
          </w:rPr>
          <w:t>9.</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Vymedzenie zodpovednosti a právomoci</w:t>
        </w:r>
        <w:r>
          <w:rPr>
            <w:noProof/>
            <w:webHidden/>
          </w:rPr>
          <w:tab/>
        </w:r>
        <w:r>
          <w:rPr>
            <w:noProof/>
            <w:webHidden/>
          </w:rPr>
          <w:fldChar w:fldCharType="begin"/>
        </w:r>
        <w:r>
          <w:rPr>
            <w:noProof/>
            <w:webHidden/>
          </w:rPr>
          <w:instrText xml:space="preserve"> PAGEREF _Toc188101245 \h </w:instrText>
        </w:r>
        <w:r>
          <w:rPr>
            <w:noProof/>
            <w:webHidden/>
          </w:rPr>
        </w:r>
        <w:r>
          <w:rPr>
            <w:noProof/>
            <w:webHidden/>
          </w:rPr>
          <w:fldChar w:fldCharType="separate"/>
        </w:r>
        <w:r>
          <w:rPr>
            <w:noProof/>
            <w:webHidden/>
          </w:rPr>
          <w:t>8</w:t>
        </w:r>
        <w:r>
          <w:rPr>
            <w:noProof/>
            <w:webHidden/>
          </w:rPr>
          <w:fldChar w:fldCharType="end"/>
        </w:r>
      </w:hyperlink>
    </w:p>
    <w:p w14:paraId="3AD20654" w14:textId="242FC00F"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6" w:history="1">
        <w:r w:rsidRPr="00D86A11">
          <w:rPr>
            <w:rStyle w:val="Hypertextovprepojenie"/>
            <w:noProof/>
          </w:rPr>
          <w:t>10.</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Bezpečnostné porady – inšpekcie, školenia</w:t>
        </w:r>
        <w:r>
          <w:rPr>
            <w:noProof/>
            <w:webHidden/>
          </w:rPr>
          <w:tab/>
        </w:r>
        <w:r>
          <w:rPr>
            <w:noProof/>
            <w:webHidden/>
          </w:rPr>
          <w:fldChar w:fldCharType="begin"/>
        </w:r>
        <w:r>
          <w:rPr>
            <w:noProof/>
            <w:webHidden/>
          </w:rPr>
          <w:instrText xml:space="preserve"> PAGEREF _Toc188101246 \h </w:instrText>
        </w:r>
        <w:r>
          <w:rPr>
            <w:noProof/>
            <w:webHidden/>
          </w:rPr>
        </w:r>
        <w:r>
          <w:rPr>
            <w:noProof/>
            <w:webHidden/>
          </w:rPr>
          <w:fldChar w:fldCharType="separate"/>
        </w:r>
        <w:r>
          <w:rPr>
            <w:noProof/>
            <w:webHidden/>
          </w:rPr>
          <w:t>8</w:t>
        </w:r>
        <w:r>
          <w:rPr>
            <w:noProof/>
            <w:webHidden/>
          </w:rPr>
          <w:fldChar w:fldCharType="end"/>
        </w:r>
      </w:hyperlink>
    </w:p>
    <w:p w14:paraId="264997C3" w14:textId="63E0F3F5"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7" w:history="1">
        <w:r w:rsidRPr="00D86A11">
          <w:rPr>
            <w:rStyle w:val="Hypertextovprepojenie"/>
            <w:noProof/>
          </w:rPr>
          <w:t>11.</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Súbeh činností dvoch zhotoviteľov na pracovisku</w:t>
        </w:r>
        <w:r>
          <w:rPr>
            <w:noProof/>
            <w:webHidden/>
          </w:rPr>
          <w:tab/>
        </w:r>
        <w:r>
          <w:rPr>
            <w:noProof/>
            <w:webHidden/>
          </w:rPr>
          <w:fldChar w:fldCharType="begin"/>
        </w:r>
        <w:r>
          <w:rPr>
            <w:noProof/>
            <w:webHidden/>
          </w:rPr>
          <w:instrText xml:space="preserve"> PAGEREF _Toc188101247 \h </w:instrText>
        </w:r>
        <w:r>
          <w:rPr>
            <w:noProof/>
            <w:webHidden/>
          </w:rPr>
        </w:r>
        <w:r>
          <w:rPr>
            <w:noProof/>
            <w:webHidden/>
          </w:rPr>
          <w:fldChar w:fldCharType="separate"/>
        </w:r>
        <w:r>
          <w:rPr>
            <w:noProof/>
            <w:webHidden/>
          </w:rPr>
          <w:t>9</w:t>
        </w:r>
        <w:r>
          <w:rPr>
            <w:noProof/>
            <w:webHidden/>
          </w:rPr>
          <w:fldChar w:fldCharType="end"/>
        </w:r>
      </w:hyperlink>
    </w:p>
    <w:p w14:paraId="704FE61C" w14:textId="767A1A70"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8" w:history="1">
        <w:r w:rsidRPr="00D86A11">
          <w:rPr>
            <w:rStyle w:val="Hypertextovprepojenie"/>
            <w:noProof/>
          </w:rPr>
          <w:t>12.</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Zabezpečenie prvej pomoci (NV SR č. 396/2006 Z.z., Príloha č. 3, bod 13)</w:t>
        </w:r>
        <w:r>
          <w:rPr>
            <w:noProof/>
            <w:webHidden/>
          </w:rPr>
          <w:tab/>
        </w:r>
        <w:r>
          <w:rPr>
            <w:noProof/>
            <w:webHidden/>
          </w:rPr>
          <w:fldChar w:fldCharType="begin"/>
        </w:r>
        <w:r>
          <w:rPr>
            <w:noProof/>
            <w:webHidden/>
          </w:rPr>
          <w:instrText xml:space="preserve"> PAGEREF _Toc188101248 \h </w:instrText>
        </w:r>
        <w:r>
          <w:rPr>
            <w:noProof/>
            <w:webHidden/>
          </w:rPr>
        </w:r>
        <w:r>
          <w:rPr>
            <w:noProof/>
            <w:webHidden/>
          </w:rPr>
          <w:fldChar w:fldCharType="separate"/>
        </w:r>
        <w:r>
          <w:rPr>
            <w:noProof/>
            <w:webHidden/>
          </w:rPr>
          <w:t>10</w:t>
        </w:r>
        <w:r>
          <w:rPr>
            <w:noProof/>
            <w:webHidden/>
          </w:rPr>
          <w:fldChar w:fldCharType="end"/>
        </w:r>
      </w:hyperlink>
    </w:p>
    <w:p w14:paraId="443BAAF2" w14:textId="2A950978"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49" w:history="1">
        <w:r w:rsidRPr="00D86A11">
          <w:rPr>
            <w:rStyle w:val="Hypertextovprepojenie"/>
            <w:noProof/>
          </w:rPr>
          <w:t>13.</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Zdravotná spôsobilosť pracovníkov</w:t>
        </w:r>
        <w:r>
          <w:rPr>
            <w:noProof/>
            <w:webHidden/>
          </w:rPr>
          <w:tab/>
        </w:r>
        <w:r>
          <w:rPr>
            <w:noProof/>
            <w:webHidden/>
          </w:rPr>
          <w:fldChar w:fldCharType="begin"/>
        </w:r>
        <w:r>
          <w:rPr>
            <w:noProof/>
            <w:webHidden/>
          </w:rPr>
          <w:instrText xml:space="preserve"> PAGEREF _Toc188101249 \h </w:instrText>
        </w:r>
        <w:r>
          <w:rPr>
            <w:noProof/>
            <w:webHidden/>
          </w:rPr>
        </w:r>
        <w:r>
          <w:rPr>
            <w:noProof/>
            <w:webHidden/>
          </w:rPr>
          <w:fldChar w:fldCharType="separate"/>
        </w:r>
        <w:r>
          <w:rPr>
            <w:noProof/>
            <w:webHidden/>
          </w:rPr>
          <w:t>10</w:t>
        </w:r>
        <w:r>
          <w:rPr>
            <w:noProof/>
            <w:webHidden/>
          </w:rPr>
          <w:fldChar w:fldCharType="end"/>
        </w:r>
      </w:hyperlink>
    </w:p>
    <w:p w14:paraId="4019D99C" w14:textId="1243F696"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0" w:history="1">
        <w:r w:rsidRPr="00D86A11">
          <w:rPr>
            <w:rStyle w:val="Hypertextovprepojenie"/>
            <w:noProof/>
          </w:rPr>
          <w:t>14.</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Udržiavanie poriadku a čistota na stavenisku, pracovisku</w:t>
        </w:r>
        <w:r>
          <w:rPr>
            <w:noProof/>
            <w:webHidden/>
          </w:rPr>
          <w:tab/>
        </w:r>
        <w:r>
          <w:rPr>
            <w:noProof/>
            <w:webHidden/>
          </w:rPr>
          <w:fldChar w:fldCharType="begin"/>
        </w:r>
        <w:r>
          <w:rPr>
            <w:noProof/>
            <w:webHidden/>
          </w:rPr>
          <w:instrText xml:space="preserve"> PAGEREF _Toc188101250 \h </w:instrText>
        </w:r>
        <w:r>
          <w:rPr>
            <w:noProof/>
            <w:webHidden/>
          </w:rPr>
        </w:r>
        <w:r>
          <w:rPr>
            <w:noProof/>
            <w:webHidden/>
          </w:rPr>
          <w:fldChar w:fldCharType="separate"/>
        </w:r>
        <w:r>
          <w:rPr>
            <w:noProof/>
            <w:webHidden/>
          </w:rPr>
          <w:t>11</w:t>
        </w:r>
        <w:r>
          <w:rPr>
            <w:noProof/>
            <w:webHidden/>
          </w:rPr>
          <w:fldChar w:fldCharType="end"/>
        </w:r>
      </w:hyperlink>
    </w:p>
    <w:p w14:paraId="3ABE0B64" w14:textId="396C895E"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1" w:history="1">
        <w:r w:rsidRPr="00D86A11">
          <w:rPr>
            <w:rStyle w:val="Hypertextovprepojenie"/>
            <w:noProof/>
          </w:rPr>
          <w:t>15.</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Odstraňovanie odpadu</w:t>
        </w:r>
        <w:r>
          <w:rPr>
            <w:noProof/>
            <w:webHidden/>
          </w:rPr>
          <w:tab/>
        </w:r>
        <w:r>
          <w:rPr>
            <w:noProof/>
            <w:webHidden/>
          </w:rPr>
          <w:fldChar w:fldCharType="begin"/>
        </w:r>
        <w:r>
          <w:rPr>
            <w:noProof/>
            <w:webHidden/>
          </w:rPr>
          <w:instrText xml:space="preserve"> PAGEREF _Toc188101251 \h </w:instrText>
        </w:r>
        <w:r>
          <w:rPr>
            <w:noProof/>
            <w:webHidden/>
          </w:rPr>
        </w:r>
        <w:r>
          <w:rPr>
            <w:noProof/>
            <w:webHidden/>
          </w:rPr>
          <w:fldChar w:fldCharType="separate"/>
        </w:r>
        <w:r>
          <w:rPr>
            <w:noProof/>
            <w:webHidden/>
          </w:rPr>
          <w:t>12</w:t>
        </w:r>
        <w:r>
          <w:rPr>
            <w:noProof/>
            <w:webHidden/>
          </w:rPr>
          <w:fldChar w:fldCharType="end"/>
        </w:r>
      </w:hyperlink>
    </w:p>
    <w:p w14:paraId="27C7CD60" w14:textId="4339BD4D"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2" w:history="1">
        <w:r w:rsidRPr="00D86A11">
          <w:rPr>
            <w:rStyle w:val="Hypertextovprepojenie"/>
            <w:noProof/>
          </w:rPr>
          <w:t>16.</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Zabezpečenie sociálnych a hygienických zariadení</w:t>
        </w:r>
        <w:r>
          <w:rPr>
            <w:noProof/>
            <w:webHidden/>
          </w:rPr>
          <w:tab/>
        </w:r>
        <w:r>
          <w:rPr>
            <w:noProof/>
            <w:webHidden/>
          </w:rPr>
          <w:fldChar w:fldCharType="begin"/>
        </w:r>
        <w:r>
          <w:rPr>
            <w:noProof/>
            <w:webHidden/>
          </w:rPr>
          <w:instrText xml:space="preserve"> PAGEREF _Toc188101252 \h </w:instrText>
        </w:r>
        <w:r>
          <w:rPr>
            <w:noProof/>
            <w:webHidden/>
          </w:rPr>
        </w:r>
        <w:r>
          <w:rPr>
            <w:noProof/>
            <w:webHidden/>
          </w:rPr>
          <w:fldChar w:fldCharType="separate"/>
        </w:r>
        <w:r>
          <w:rPr>
            <w:noProof/>
            <w:webHidden/>
          </w:rPr>
          <w:t>12</w:t>
        </w:r>
        <w:r>
          <w:rPr>
            <w:noProof/>
            <w:webHidden/>
          </w:rPr>
          <w:fldChar w:fldCharType="end"/>
        </w:r>
      </w:hyperlink>
    </w:p>
    <w:p w14:paraId="371EB1BE" w14:textId="3AC68F0E"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3" w:history="1">
        <w:r w:rsidRPr="00D86A11">
          <w:rPr>
            <w:rStyle w:val="Hypertextovprepojenie"/>
            <w:noProof/>
          </w:rPr>
          <w:t>17.</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Vybavenie pracovníkov osobnými ochrannými pracovnými             prostriedkami</w:t>
        </w:r>
        <w:r>
          <w:rPr>
            <w:noProof/>
            <w:webHidden/>
          </w:rPr>
          <w:tab/>
        </w:r>
        <w:r>
          <w:rPr>
            <w:noProof/>
            <w:webHidden/>
          </w:rPr>
          <w:fldChar w:fldCharType="begin"/>
        </w:r>
        <w:r>
          <w:rPr>
            <w:noProof/>
            <w:webHidden/>
          </w:rPr>
          <w:instrText xml:space="preserve"> PAGEREF _Toc188101253 \h </w:instrText>
        </w:r>
        <w:r>
          <w:rPr>
            <w:noProof/>
            <w:webHidden/>
          </w:rPr>
        </w:r>
        <w:r>
          <w:rPr>
            <w:noProof/>
            <w:webHidden/>
          </w:rPr>
          <w:fldChar w:fldCharType="separate"/>
        </w:r>
        <w:r>
          <w:rPr>
            <w:noProof/>
            <w:webHidden/>
          </w:rPr>
          <w:t>12</w:t>
        </w:r>
        <w:r>
          <w:rPr>
            <w:noProof/>
            <w:webHidden/>
          </w:rPr>
          <w:fldChar w:fldCharType="end"/>
        </w:r>
      </w:hyperlink>
    </w:p>
    <w:p w14:paraId="2F95A602" w14:textId="2CB84E58"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4" w:history="1">
        <w:r w:rsidRPr="00D86A11">
          <w:rPr>
            <w:rStyle w:val="Hypertextovprepojenie"/>
            <w:noProof/>
          </w:rPr>
          <w:t>18.</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Spracovanie hodnotenia nebezpečenstiev vyplývajúcich z pracovného procesu a pracovného prostredia</w:t>
        </w:r>
        <w:r>
          <w:rPr>
            <w:noProof/>
            <w:webHidden/>
          </w:rPr>
          <w:tab/>
        </w:r>
        <w:r>
          <w:rPr>
            <w:noProof/>
            <w:webHidden/>
          </w:rPr>
          <w:fldChar w:fldCharType="begin"/>
        </w:r>
        <w:r>
          <w:rPr>
            <w:noProof/>
            <w:webHidden/>
          </w:rPr>
          <w:instrText xml:space="preserve"> PAGEREF _Toc188101254 \h </w:instrText>
        </w:r>
        <w:r>
          <w:rPr>
            <w:noProof/>
            <w:webHidden/>
          </w:rPr>
        </w:r>
        <w:r>
          <w:rPr>
            <w:noProof/>
            <w:webHidden/>
          </w:rPr>
          <w:fldChar w:fldCharType="separate"/>
        </w:r>
        <w:r>
          <w:rPr>
            <w:noProof/>
            <w:webHidden/>
          </w:rPr>
          <w:t>13</w:t>
        </w:r>
        <w:r>
          <w:rPr>
            <w:noProof/>
            <w:webHidden/>
          </w:rPr>
          <w:fldChar w:fldCharType="end"/>
        </w:r>
      </w:hyperlink>
    </w:p>
    <w:p w14:paraId="1B0E685B" w14:textId="186C0A44"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5" w:history="1">
        <w:r w:rsidRPr="00D86A11">
          <w:rPr>
            <w:rStyle w:val="Hypertextovprepojenie"/>
            <w:noProof/>
            <w:lang w:eastAsia="ar-SA"/>
          </w:rPr>
          <w:t>19.</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lang w:eastAsia="ar-SA"/>
          </w:rPr>
          <w:t>Práce, pri ktorých zamestnanci môžu byť ohrození pôsobením chemických a biologických látok alebo pre ktoré sa ustanovuje monitorovanie pracovného prostredia.</w:t>
        </w:r>
        <w:r>
          <w:rPr>
            <w:noProof/>
            <w:webHidden/>
          </w:rPr>
          <w:tab/>
        </w:r>
        <w:r>
          <w:rPr>
            <w:noProof/>
            <w:webHidden/>
          </w:rPr>
          <w:fldChar w:fldCharType="begin"/>
        </w:r>
        <w:r>
          <w:rPr>
            <w:noProof/>
            <w:webHidden/>
          </w:rPr>
          <w:instrText xml:space="preserve"> PAGEREF _Toc188101255 \h </w:instrText>
        </w:r>
        <w:r>
          <w:rPr>
            <w:noProof/>
            <w:webHidden/>
          </w:rPr>
        </w:r>
        <w:r>
          <w:rPr>
            <w:noProof/>
            <w:webHidden/>
          </w:rPr>
          <w:fldChar w:fldCharType="separate"/>
        </w:r>
        <w:r>
          <w:rPr>
            <w:noProof/>
            <w:webHidden/>
          </w:rPr>
          <w:t>14</w:t>
        </w:r>
        <w:r>
          <w:rPr>
            <w:noProof/>
            <w:webHidden/>
          </w:rPr>
          <w:fldChar w:fldCharType="end"/>
        </w:r>
      </w:hyperlink>
    </w:p>
    <w:p w14:paraId="12C6256E" w14:textId="3B82F43F"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6" w:history="1">
        <w:r w:rsidRPr="00D86A11">
          <w:rPr>
            <w:rStyle w:val="Hypertextovprepojenie"/>
            <w:noProof/>
          </w:rPr>
          <w:t>20.</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Hlásenie pracovných úrazov, nehôd, porúch technických zariadení</w:t>
        </w:r>
        <w:r>
          <w:rPr>
            <w:noProof/>
            <w:webHidden/>
          </w:rPr>
          <w:tab/>
        </w:r>
        <w:r>
          <w:rPr>
            <w:noProof/>
            <w:webHidden/>
          </w:rPr>
          <w:fldChar w:fldCharType="begin"/>
        </w:r>
        <w:r>
          <w:rPr>
            <w:noProof/>
            <w:webHidden/>
          </w:rPr>
          <w:instrText xml:space="preserve"> PAGEREF _Toc188101256 \h </w:instrText>
        </w:r>
        <w:r>
          <w:rPr>
            <w:noProof/>
            <w:webHidden/>
          </w:rPr>
        </w:r>
        <w:r>
          <w:rPr>
            <w:noProof/>
            <w:webHidden/>
          </w:rPr>
          <w:fldChar w:fldCharType="separate"/>
        </w:r>
        <w:r>
          <w:rPr>
            <w:noProof/>
            <w:webHidden/>
          </w:rPr>
          <w:t>14</w:t>
        </w:r>
        <w:r>
          <w:rPr>
            <w:noProof/>
            <w:webHidden/>
          </w:rPr>
          <w:fldChar w:fldCharType="end"/>
        </w:r>
      </w:hyperlink>
    </w:p>
    <w:p w14:paraId="5696B38B" w14:textId="0304DE1C"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7" w:history="1">
        <w:r w:rsidRPr="00D86A11">
          <w:rPr>
            <w:rStyle w:val="Hypertextovprepojenie"/>
            <w:noProof/>
          </w:rPr>
          <w:t>21.</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Technické zariadenia zhotoviteľa</w:t>
        </w:r>
        <w:r>
          <w:rPr>
            <w:noProof/>
            <w:webHidden/>
          </w:rPr>
          <w:tab/>
        </w:r>
        <w:r>
          <w:rPr>
            <w:noProof/>
            <w:webHidden/>
          </w:rPr>
          <w:fldChar w:fldCharType="begin"/>
        </w:r>
        <w:r>
          <w:rPr>
            <w:noProof/>
            <w:webHidden/>
          </w:rPr>
          <w:instrText xml:space="preserve"> PAGEREF _Toc188101257 \h </w:instrText>
        </w:r>
        <w:r>
          <w:rPr>
            <w:noProof/>
            <w:webHidden/>
          </w:rPr>
        </w:r>
        <w:r>
          <w:rPr>
            <w:noProof/>
            <w:webHidden/>
          </w:rPr>
          <w:fldChar w:fldCharType="separate"/>
        </w:r>
        <w:r>
          <w:rPr>
            <w:noProof/>
            <w:webHidden/>
          </w:rPr>
          <w:t>15</w:t>
        </w:r>
        <w:r>
          <w:rPr>
            <w:noProof/>
            <w:webHidden/>
          </w:rPr>
          <w:fldChar w:fldCharType="end"/>
        </w:r>
      </w:hyperlink>
    </w:p>
    <w:p w14:paraId="6E72B961" w14:textId="4BADDE42"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8" w:history="1">
        <w:r w:rsidRPr="00D86A11">
          <w:rPr>
            <w:rStyle w:val="Hypertextovprepojenie"/>
            <w:noProof/>
          </w:rPr>
          <w:t>22.</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Zdvíhacie zariadenie</w:t>
        </w:r>
        <w:r>
          <w:rPr>
            <w:noProof/>
            <w:webHidden/>
          </w:rPr>
          <w:tab/>
        </w:r>
        <w:r>
          <w:rPr>
            <w:noProof/>
            <w:webHidden/>
          </w:rPr>
          <w:fldChar w:fldCharType="begin"/>
        </w:r>
        <w:r>
          <w:rPr>
            <w:noProof/>
            <w:webHidden/>
          </w:rPr>
          <w:instrText xml:space="preserve"> PAGEREF _Toc188101258 \h </w:instrText>
        </w:r>
        <w:r>
          <w:rPr>
            <w:noProof/>
            <w:webHidden/>
          </w:rPr>
        </w:r>
        <w:r>
          <w:rPr>
            <w:noProof/>
            <w:webHidden/>
          </w:rPr>
          <w:fldChar w:fldCharType="separate"/>
        </w:r>
        <w:r>
          <w:rPr>
            <w:noProof/>
            <w:webHidden/>
          </w:rPr>
          <w:t>15</w:t>
        </w:r>
        <w:r>
          <w:rPr>
            <w:noProof/>
            <w:webHidden/>
          </w:rPr>
          <w:fldChar w:fldCharType="end"/>
        </w:r>
      </w:hyperlink>
    </w:p>
    <w:p w14:paraId="423EAEEE" w14:textId="2184A9D6"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59" w:history="1">
        <w:r w:rsidRPr="00D86A11">
          <w:rPr>
            <w:rStyle w:val="Hypertextovprepojenie"/>
            <w:noProof/>
          </w:rPr>
          <w:t>23.</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Zváranie</w:t>
        </w:r>
        <w:r>
          <w:rPr>
            <w:noProof/>
            <w:webHidden/>
          </w:rPr>
          <w:tab/>
        </w:r>
        <w:r>
          <w:rPr>
            <w:noProof/>
            <w:webHidden/>
          </w:rPr>
          <w:fldChar w:fldCharType="begin"/>
        </w:r>
        <w:r>
          <w:rPr>
            <w:noProof/>
            <w:webHidden/>
          </w:rPr>
          <w:instrText xml:space="preserve"> PAGEREF _Toc188101259 \h </w:instrText>
        </w:r>
        <w:r>
          <w:rPr>
            <w:noProof/>
            <w:webHidden/>
          </w:rPr>
        </w:r>
        <w:r>
          <w:rPr>
            <w:noProof/>
            <w:webHidden/>
          </w:rPr>
          <w:fldChar w:fldCharType="separate"/>
        </w:r>
        <w:r>
          <w:rPr>
            <w:noProof/>
            <w:webHidden/>
          </w:rPr>
          <w:t>18</w:t>
        </w:r>
        <w:r>
          <w:rPr>
            <w:noProof/>
            <w:webHidden/>
          </w:rPr>
          <w:fldChar w:fldCharType="end"/>
        </w:r>
      </w:hyperlink>
    </w:p>
    <w:p w14:paraId="79C9C17D" w14:textId="02FE2240"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0" w:history="1">
        <w:r w:rsidRPr="00D86A11">
          <w:rPr>
            <w:rStyle w:val="Hypertextovprepojenie"/>
            <w:noProof/>
          </w:rPr>
          <w:t>24.</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Pád predmetov</w:t>
        </w:r>
        <w:r>
          <w:rPr>
            <w:noProof/>
            <w:webHidden/>
          </w:rPr>
          <w:tab/>
        </w:r>
        <w:r>
          <w:rPr>
            <w:noProof/>
            <w:webHidden/>
          </w:rPr>
          <w:fldChar w:fldCharType="begin"/>
        </w:r>
        <w:r>
          <w:rPr>
            <w:noProof/>
            <w:webHidden/>
          </w:rPr>
          <w:instrText xml:space="preserve"> PAGEREF _Toc188101260 \h </w:instrText>
        </w:r>
        <w:r>
          <w:rPr>
            <w:noProof/>
            <w:webHidden/>
          </w:rPr>
        </w:r>
        <w:r>
          <w:rPr>
            <w:noProof/>
            <w:webHidden/>
          </w:rPr>
          <w:fldChar w:fldCharType="separate"/>
        </w:r>
        <w:r>
          <w:rPr>
            <w:noProof/>
            <w:webHidden/>
          </w:rPr>
          <w:t>20</w:t>
        </w:r>
        <w:r>
          <w:rPr>
            <w:noProof/>
            <w:webHidden/>
          </w:rPr>
          <w:fldChar w:fldCharType="end"/>
        </w:r>
      </w:hyperlink>
    </w:p>
    <w:p w14:paraId="4C10E13B" w14:textId="1BCC34AA"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1" w:history="1">
        <w:r w:rsidRPr="00D86A11">
          <w:rPr>
            <w:rStyle w:val="Hypertextovprepojenie"/>
            <w:noProof/>
          </w:rPr>
          <w:t>25.</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Lešenie, schody, rebríky</w:t>
        </w:r>
        <w:r>
          <w:rPr>
            <w:noProof/>
            <w:webHidden/>
          </w:rPr>
          <w:tab/>
        </w:r>
        <w:r>
          <w:rPr>
            <w:noProof/>
            <w:webHidden/>
          </w:rPr>
          <w:fldChar w:fldCharType="begin"/>
        </w:r>
        <w:r>
          <w:rPr>
            <w:noProof/>
            <w:webHidden/>
          </w:rPr>
          <w:instrText xml:space="preserve"> PAGEREF _Toc188101261 \h </w:instrText>
        </w:r>
        <w:r>
          <w:rPr>
            <w:noProof/>
            <w:webHidden/>
          </w:rPr>
        </w:r>
        <w:r>
          <w:rPr>
            <w:noProof/>
            <w:webHidden/>
          </w:rPr>
          <w:fldChar w:fldCharType="separate"/>
        </w:r>
        <w:r>
          <w:rPr>
            <w:noProof/>
            <w:webHidden/>
          </w:rPr>
          <w:t>21</w:t>
        </w:r>
        <w:r>
          <w:rPr>
            <w:noProof/>
            <w:webHidden/>
          </w:rPr>
          <w:fldChar w:fldCharType="end"/>
        </w:r>
      </w:hyperlink>
    </w:p>
    <w:p w14:paraId="3E9D61FC" w14:textId="194C52F0"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2" w:history="1">
        <w:r w:rsidRPr="00D86A11">
          <w:rPr>
            <w:rStyle w:val="Hypertextovprepojenie"/>
            <w:noProof/>
          </w:rPr>
          <w:t>26.</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Protipožiarne opatrenia</w:t>
        </w:r>
        <w:r>
          <w:rPr>
            <w:noProof/>
            <w:webHidden/>
          </w:rPr>
          <w:tab/>
        </w:r>
        <w:r>
          <w:rPr>
            <w:noProof/>
            <w:webHidden/>
          </w:rPr>
          <w:fldChar w:fldCharType="begin"/>
        </w:r>
        <w:r>
          <w:rPr>
            <w:noProof/>
            <w:webHidden/>
          </w:rPr>
          <w:instrText xml:space="preserve"> PAGEREF _Toc188101262 \h </w:instrText>
        </w:r>
        <w:r>
          <w:rPr>
            <w:noProof/>
            <w:webHidden/>
          </w:rPr>
        </w:r>
        <w:r>
          <w:rPr>
            <w:noProof/>
            <w:webHidden/>
          </w:rPr>
          <w:fldChar w:fldCharType="separate"/>
        </w:r>
        <w:r>
          <w:rPr>
            <w:noProof/>
            <w:webHidden/>
          </w:rPr>
          <w:t>24</w:t>
        </w:r>
        <w:r>
          <w:rPr>
            <w:noProof/>
            <w:webHidden/>
          </w:rPr>
          <w:fldChar w:fldCharType="end"/>
        </w:r>
      </w:hyperlink>
    </w:p>
    <w:p w14:paraId="36C4DA50" w14:textId="13E7ECFF"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3" w:history="1">
        <w:r w:rsidRPr="00D86A11">
          <w:rPr>
            <w:rStyle w:val="Hypertextovprepojenie"/>
            <w:noProof/>
          </w:rPr>
          <w:t>27.</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Prirodzené a umelé osvetlenie pracovísk, priestorov a komunikácií na stavenisku</w:t>
        </w:r>
        <w:r>
          <w:rPr>
            <w:noProof/>
            <w:webHidden/>
          </w:rPr>
          <w:tab/>
        </w:r>
        <w:r>
          <w:rPr>
            <w:noProof/>
            <w:webHidden/>
          </w:rPr>
          <w:fldChar w:fldCharType="begin"/>
        </w:r>
        <w:r>
          <w:rPr>
            <w:noProof/>
            <w:webHidden/>
          </w:rPr>
          <w:instrText xml:space="preserve"> PAGEREF _Toc188101263 \h </w:instrText>
        </w:r>
        <w:r>
          <w:rPr>
            <w:noProof/>
            <w:webHidden/>
          </w:rPr>
        </w:r>
        <w:r>
          <w:rPr>
            <w:noProof/>
            <w:webHidden/>
          </w:rPr>
          <w:fldChar w:fldCharType="separate"/>
        </w:r>
        <w:r>
          <w:rPr>
            <w:noProof/>
            <w:webHidden/>
          </w:rPr>
          <w:t>25</w:t>
        </w:r>
        <w:r>
          <w:rPr>
            <w:noProof/>
            <w:webHidden/>
          </w:rPr>
          <w:fldChar w:fldCharType="end"/>
        </w:r>
      </w:hyperlink>
    </w:p>
    <w:p w14:paraId="38F7F9C4" w14:textId="60F19CCD"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4" w:history="1">
        <w:r w:rsidRPr="00D86A11">
          <w:rPr>
            <w:rStyle w:val="Hypertextovprepojenie"/>
            <w:noProof/>
          </w:rPr>
          <w:t>28.</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Zabezpečenie ochrany osôb majetku</w:t>
        </w:r>
        <w:r>
          <w:rPr>
            <w:noProof/>
            <w:webHidden/>
          </w:rPr>
          <w:tab/>
        </w:r>
        <w:r>
          <w:rPr>
            <w:noProof/>
            <w:webHidden/>
          </w:rPr>
          <w:fldChar w:fldCharType="begin"/>
        </w:r>
        <w:r>
          <w:rPr>
            <w:noProof/>
            <w:webHidden/>
          </w:rPr>
          <w:instrText xml:space="preserve"> PAGEREF _Toc188101264 \h </w:instrText>
        </w:r>
        <w:r>
          <w:rPr>
            <w:noProof/>
            <w:webHidden/>
          </w:rPr>
        </w:r>
        <w:r>
          <w:rPr>
            <w:noProof/>
            <w:webHidden/>
          </w:rPr>
          <w:fldChar w:fldCharType="separate"/>
        </w:r>
        <w:r>
          <w:rPr>
            <w:noProof/>
            <w:webHidden/>
          </w:rPr>
          <w:t>25</w:t>
        </w:r>
        <w:r>
          <w:rPr>
            <w:noProof/>
            <w:webHidden/>
          </w:rPr>
          <w:fldChar w:fldCharType="end"/>
        </w:r>
      </w:hyperlink>
    </w:p>
    <w:p w14:paraId="1C35B1B7" w14:textId="4BC1F952"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5" w:history="1">
        <w:r w:rsidRPr="00D86A11">
          <w:rPr>
            <w:rStyle w:val="Hypertextovprepojenie"/>
            <w:noProof/>
          </w:rPr>
          <w:t>29.</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Zabezpečovanie opatrení BOZP pre práce, ktoré sa budú zhotoviteľom           vykonávať</w:t>
        </w:r>
        <w:r>
          <w:rPr>
            <w:noProof/>
            <w:webHidden/>
          </w:rPr>
          <w:tab/>
        </w:r>
        <w:r>
          <w:rPr>
            <w:noProof/>
            <w:webHidden/>
          </w:rPr>
          <w:fldChar w:fldCharType="begin"/>
        </w:r>
        <w:r>
          <w:rPr>
            <w:noProof/>
            <w:webHidden/>
          </w:rPr>
          <w:instrText xml:space="preserve"> PAGEREF _Toc188101265 \h </w:instrText>
        </w:r>
        <w:r>
          <w:rPr>
            <w:noProof/>
            <w:webHidden/>
          </w:rPr>
        </w:r>
        <w:r>
          <w:rPr>
            <w:noProof/>
            <w:webHidden/>
          </w:rPr>
          <w:fldChar w:fldCharType="separate"/>
        </w:r>
        <w:r>
          <w:rPr>
            <w:noProof/>
            <w:webHidden/>
          </w:rPr>
          <w:t>26</w:t>
        </w:r>
        <w:r>
          <w:rPr>
            <w:noProof/>
            <w:webHidden/>
          </w:rPr>
          <w:fldChar w:fldCharType="end"/>
        </w:r>
      </w:hyperlink>
    </w:p>
    <w:p w14:paraId="52EF8755" w14:textId="4F1AC173"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6" w:history="1">
        <w:r w:rsidRPr="00D86A11">
          <w:rPr>
            <w:rStyle w:val="Hypertextovprepojenie"/>
            <w:noProof/>
          </w:rPr>
          <w:t>29.1</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Stavenisko</w:t>
        </w:r>
        <w:r>
          <w:rPr>
            <w:noProof/>
            <w:webHidden/>
          </w:rPr>
          <w:tab/>
        </w:r>
        <w:r>
          <w:rPr>
            <w:noProof/>
            <w:webHidden/>
          </w:rPr>
          <w:fldChar w:fldCharType="begin"/>
        </w:r>
        <w:r>
          <w:rPr>
            <w:noProof/>
            <w:webHidden/>
          </w:rPr>
          <w:instrText xml:space="preserve"> PAGEREF _Toc188101266 \h </w:instrText>
        </w:r>
        <w:r>
          <w:rPr>
            <w:noProof/>
            <w:webHidden/>
          </w:rPr>
        </w:r>
        <w:r>
          <w:rPr>
            <w:noProof/>
            <w:webHidden/>
          </w:rPr>
          <w:fldChar w:fldCharType="separate"/>
        </w:r>
        <w:r>
          <w:rPr>
            <w:noProof/>
            <w:webHidden/>
          </w:rPr>
          <w:t>26</w:t>
        </w:r>
        <w:r>
          <w:rPr>
            <w:noProof/>
            <w:webHidden/>
          </w:rPr>
          <w:fldChar w:fldCharType="end"/>
        </w:r>
      </w:hyperlink>
    </w:p>
    <w:p w14:paraId="4A279727" w14:textId="0304791A"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7" w:history="1">
        <w:r w:rsidRPr="00D86A11">
          <w:rPr>
            <w:rStyle w:val="Hypertextovprepojenie"/>
            <w:noProof/>
          </w:rPr>
          <w:t>29.2</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Zemné práce</w:t>
        </w:r>
        <w:r>
          <w:rPr>
            <w:noProof/>
            <w:webHidden/>
          </w:rPr>
          <w:tab/>
        </w:r>
        <w:r>
          <w:rPr>
            <w:noProof/>
            <w:webHidden/>
          </w:rPr>
          <w:fldChar w:fldCharType="begin"/>
        </w:r>
        <w:r>
          <w:rPr>
            <w:noProof/>
            <w:webHidden/>
          </w:rPr>
          <w:instrText xml:space="preserve"> PAGEREF _Toc188101267 \h </w:instrText>
        </w:r>
        <w:r>
          <w:rPr>
            <w:noProof/>
            <w:webHidden/>
          </w:rPr>
        </w:r>
        <w:r>
          <w:rPr>
            <w:noProof/>
            <w:webHidden/>
          </w:rPr>
          <w:fldChar w:fldCharType="separate"/>
        </w:r>
        <w:r>
          <w:rPr>
            <w:noProof/>
            <w:webHidden/>
          </w:rPr>
          <w:t>29</w:t>
        </w:r>
        <w:r>
          <w:rPr>
            <w:noProof/>
            <w:webHidden/>
          </w:rPr>
          <w:fldChar w:fldCharType="end"/>
        </w:r>
      </w:hyperlink>
    </w:p>
    <w:p w14:paraId="6BDE93C0" w14:textId="4DC0A1FB"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8" w:history="1">
        <w:r w:rsidRPr="00D86A11">
          <w:rPr>
            <w:rStyle w:val="Hypertextovprepojenie"/>
            <w:noProof/>
          </w:rPr>
          <w:t>29.3</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Betonárske, debniace, armovacie a murárske práce</w:t>
        </w:r>
        <w:r>
          <w:rPr>
            <w:noProof/>
            <w:webHidden/>
          </w:rPr>
          <w:tab/>
        </w:r>
        <w:r>
          <w:rPr>
            <w:noProof/>
            <w:webHidden/>
          </w:rPr>
          <w:fldChar w:fldCharType="begin"/>
        </w:r>
        <w:r>
          <w:rPr>
            <w:noProof/>
            <w:webHidden/>
          </w:rPr>
          <w:instrText xml:space="preserve"> PAGEREF _Toc188101268 \h </w:instrText>
        </w:r>
        <w:r>
          <w:rPr>
            <w:noProof/>
            <w:webHidden/>
          </w:rPr>
        </w:r>
        <w:r>
          <w:rPr>
            <w:noProof/>
            <w:webHidden/>
          </w:rPr>
          <w:fldChar w:fldCharType="separate"/>
        </w:r>
        <w:r>
          <w:rPr>
            <w:noProof/>
            <w:webHidden/>
          </w:rPr>
          <w:t>30</w:t>
        </w:r>
        <w:r>
          <w:rPr>
            <w:noProof/>
            <w:webHidden/>
          </w:rPr>
          <w:fldChar w:fldCharType="end"/>
        </w:r>
      </w:hyperlink>
    </w:p>
    <w:p w14:paraId="54D70BC2" w14:textId="2C8E9CFE"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69" w:history="1">
        <w:r w:rsidRPr="00D86A11">
          <w:rPr>
            <w:rStyle w:val="Hypertextovprepojenie"/>
            <w:noProof/>
          </w:rPr>
          <w:t>29.4</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Búracie práce</w:t>
        </w:r>
        <w:r>
          <w:rPr>
            <w:noProof/>
            <w:webHidden/>
          </w:rPr>
          <w:tab/>
        </w:r>
        <w:r>
          <w:rPr>
            <w:noProof/>
            <w:webHidden/>
          </w:rPr>
          <w:fldChar w:fldCharType="begin"/>
        </w:r>
        <w:r>
          <w:rPr>
            <w:noProof/>
            <w:webHidden/>
          </w:rPr>
          <w:instrText xml:space="preserve"> PAGEREF _Toc188101269 \h </w:instrText>
        </w:r>
        <w:r>
          <w:rPr>
            <w:noProof/>
            <w:webHidden/>
          </w:rPr>
        </w:r>
        <w:r>
          <w:rPr>
            <w:noProof/>
            <w:webHidden/>
          </w:rPr>
          <w:fldChar w:fldCharType="separate"/>
        </w:r>
        <w:r>
          <w:rPr>
            <w:noProof/>
            <w:webHidden/>
          </w:rPr>
          <w:t>31</w:t>
        </w:r>
        <w:r>
          <w:rPr>
            <w:noProof/>
            <w:webHidden/>
          </w:rPr>
          <w:fldChar w:fldCharType="end"/>
        </w:r>
      </w:hyperlink>
    </w:p>
    <w:p w14:paraId="58EAF79A" w14:textId="1FDF4395"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0" w:history="1">
        <w:r w:rsidRPr="00D86A11">
          <w:rPr>
            <w:rStyle w:val="Hypertextovprepojenie"/>
            <w:noProof/>
          </w:rPr>
          <w:t>29.5</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Práce vo výškach</w:t>
        </w:r>
        <w:r>
          <w:rPr>
            <w:noProof/>
            <w:webHidden/>
          </w:rPr>
          <w:tab/>
        </w:r>
        <w:r>
          <w:rPr>
            <w:noProof/>
            <w:webHidden/>
          </w:rPr>
          <w:fldChar w:fldCharType="begin"/>
        </w:r>
        <w:r>
          <w:rPr>
            <w:noProof/>
            <w:webHidden/>
          </w:rPr>
          <w:instrText xml:space="preserve"> PAGEREF _Toc188101270 \h </w:instrText>
        </w:r>
        <w:r>
          <w:rPr>
            <w:noProof/>
            <w:webHidden/>
          </w:rPr>
        </w:r>
        <w:r>
          <w:rPr>
            <w:noProof/>
            <w:webHidden/>
          </w:rPr>
          <w:fldChar w:fldCharType="separate"/>
        </w:r>
        <w:r>
          <w:rPr>
            <w:noProof/>
            <w:webHidden/>
          </w:rPr>
          <w:t>32</w:t>
        </w:r>
        <w:r>
          <w:rPr>
            <w:noProof/>
            <w:webHidden/>
          </w:rPr>
          <w:fldChar w:fldCharType="end"/>
        </w:r>
      </w:hyperlink>
    </w:p>
    <w:p w14:paraId="4929BEE3" w14:textId="7EE1D2A7"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1" w:history="1">
        <w:r w:rsidRPr="00D86A11">
          <w:rPr>
            <w:rStyle w:val="Hypertextovprepojenie"/>
            <w:noProof/>
          </w:rPr>
          <w:t>29.6</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Montážne práce</w:t>
        </w:r>
        <w:r>
          <w:rPr>
            <w:noProof/>
            <w:webHidden/>
          </w:rPr>
          <w:tab/>
        </w:r>
        <w:r>
          <w:rPr>
            <w:noProof/>
            <w:webHidden/>
          </w:rPr>
          <w:fldChar w:fldCharType="begin"/>
        </w:r>
        <w:r>
          <w:rPr>
            <w:noProof/>
            <w:webHidden/>
          </w:rPr>
          <w:instrText xml:space="preserve"> PAGEREF _Toc188101271 \h </w:instrText>
        </w:r>
        <w:r>
          <w:rPr>
            <w:noProof/>
            <w:webHidden/>
          </w:rPr>
        </w:r>
        <w:r>
          <w:rPr>
            <w:noProof/>
            <w:webHidden/>
          </w:rPr>
          <w:fldChar w:fldCharType="separate"/>
        </w:r>
        <w:r>
          <w:rPr>
            <w:noProof/>
            <w:webHidden/>
          </w:rPr>
          <w:t>33</w:t>
        </w:r>
        <w:r>
          <w:rPr>
            <w:noProof/>
            <w:webHidden/>
          </w:rPr>
          <w:fldChar w:fldCharType="end"/>
        </w:r>
      </w:hyperlink>
    </w:p>
    <w:p w14:paraId="618CF28A" w14:textId="7C15752F"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2" w:history="1">
        <w:r w:rsidRPr="00D86A11">
          <w:rPr>
            <w:rStyle w:val="Hypertextovprepojenie"/>
            <w:noProof/>
          </w:rPr>
          <w:t>29.7</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Montážne a bezpečnostné prípravky a viazacie prostriedky</w:t>
        </w:r>
        <w:r>
          <w:rPr>
            <w:noProof/>
            <w:webHidden/>
          </w:rPr>
          <w:tab/>
        </w:r>
        <w:r>
          <w:rPr>
            <w:noProof/>
            <w:webHidden/>
          </w:rPr>
          <w:fldChar w:fldCharType="begin"/>
        </w:r>
        <w:r>
          <w:rPr>
            <w:noProof/>
            <w:webHidden/>
          </w:rPr>
          <w:instrText xml:space="preserve"> PAGEREF _Toc188101272 \h </w:instrText>
        </w:r>
        <w:r>
          <w:rPr>
            <w:noProof/>
            <w:webHidden/>
          </w:rPr>
        </w:r>
        <w:r>
          <w:rPr>
            <w:noProof/>
            <w:webHidden/>
          </w:rPr>
          <w:fldChar w:fldCharType="separate"/>
        </w:r>
        <w:r>
          <w:rPr>
            <w:noProof/>
            <w:webHidden/>
          </w:rPr>
          <w:t>33</w:t>
        </w:r>
        <w:r>
          <w:rPr>
            <w:noProof/>
            <w:webHidden/>
          </w:rPr>
          <w:fldChar w:fldCharType="end"/>
        </w:r>
      </w:hyperlink>
    </w:p>
    <w:p w14:paraId="77417D6F" w14:textId="35970E2B"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3" w:history="1">
        <w:r w:rsidRPr="00D86A11">
          <w:rPr>
            <w:rStyle w:val="Hypertextovprepojenie"/>
            <w:noProof/>
          </w:rPr>
          <w:t>29.8</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Práce so strojmi a strojnými zariadeniami</w:t>
        </w:r>
        <w:r>
          <w:rPr>
            <w:noProof/>
            <w:webHidden/>
          </w:rPr>
          <w:tab/>
        </w:r>
        <w:r>
          <w:rPr>
            <w:noProof/>
            <w:webHidden/>
          </w:rPr>
          <w:fldChar w:fldCharType="begin"/>
        </w:r>
        <w:r>
          <w:rPr>
            <w:noProof/>
            <w:webHidden/>
          </w:rPr>
          <w:instrText xml:space="preserve"> PAGEREF _Toc188101273 \h </w:instrText>
        </w:r>
        <w:r>
          <w:rPr>
            <w:noProof/>
            <w:webHidden/>
          </w:rPr>
        </w:r>
        <w:r>
          <w:rPr>
            <w:noProof/>
            <w:webHidden/>
          </w:rPr>
          <w:fldChar w:fldCharType="separate"/>
        </w:r>
        <w:r>
          <w:rPr>
            <w:noProof/>
            <w:webHidden/>
          </w:rPr>
          <w:t>35</w:t>
        </w:r>
        <w:r>
          <w:rPr>
            <w:noProof/>
            <w:webHidden/>
          </w:rPr>
          <w:fldChar w:fldCharType="end"/>
        </w:r>
      </w:hyperlink>
    </w:p>
    <w:p w14:paraId="2675FB58" w14:textId="1052DCDE"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4" w:history="1">
        <w:r w:rsidRPr="00D86A11">
          <w:rPr>
            <w:rStyle w:val="Hypertextovprepojenie"/>
            <w:noProof/>
          </w:rPr>
          <w:t>30.</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Dopravné komunikácie</w:t>
        </w:r>
        <w:r>
          <w:rPr>
            <w:noProof/>
            <w:webHidden/>
          </w:rPr>
          <w:tab/>
        </w:r>
        <w:r>
          <w:rPr>
            <w:noProof/>
            <w:webHidden/>
          </w:rPr>
          <w:fldChar w:fldCharType="begin"/>
        </w:r>
        <w:r>
          <w:rPr>
            <w:noProof/>
            <w:webHidden/>
          </w:rPr>
          <w:instrText xml:space="preserve"> PAGEREF _Toc188101274 \h </w:instrText>
        </w:r>
        <w:r>
          <w:rPr>
            <w:noProof/>
            <w:webHidden/>
          </w:rPr>
        </w:r>
        <w:r>
          <w:rPr>
            <w:noProof/>
            <w:webHidden/>
          </w:rPr>
          <w:fldChar w:fldCharType="separate"/>
        </w:r>
        <w:r>
          <w:rPr>
            <w:noProof/>
            <w:webHidden/>
          </w:rPr>
          <w:t>39</w:t>
        </w:r>
        <w:r>
          <w:rPr>
            <w:noProof/>
            <w:webHidden/>
          </w:rPr>
          <w:fldChar w:fldCharType="end"/>
        </w:r>
      </w:hyperlink>
    </w:p>
    <w:p w14:paraId="173827BA" w14:textId="28B4B18D"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5" w:history="1">
        <w:r w:rsidRPr="00D86A11">
          <w:rPr>
            <w:rStyle w:val="Hypertextovprepojenie"/>
            <w:noProof/>
          </w:rPr>
          <w:t>31.</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Skladovanie materiálov a konštrukčných prvkov počas výstavby</w:t>
        </w:r>
        <w:r>
          <w:rPr>
            <w:noProof/>
            <w:webHidden/>
          </w:rPr>
          <w:tab/>
        </w:r>
        <w:r>
          <w:rPr>
            <w:noProof/>
            <w:webHidden/>
          </w:rPr>
          <w:fldChar w:fldCharType="begin"/>
        </w:r>
        <w:r>
          <w:rPr>
            <w:noProof/>
            <w:webHidden/>
          </w:rPr>
          <w:instrText xml:space="preserve"> PAGEREF _Toc188101275 \h </w:instrText>
        </w:r>
        <w:r>
          <w:rPr>
            <w:noProof/>
            <w:webHidden/>
          </w:rPr>
        </w:r>
        <w:r>
          <w:rPr>
            <w:noProof/>
            <w:webHidden/>
          </w:rPr>
          <w:fldChar w:fldCharType="separate"/>
        </w:r>
        <w:r>
          <w:rPr>
            <w:noProof/>
            <w:webHidden/>
          </w:rPr>
          <w:t>39</w:t>
        </w:r>
        <w:r>
          <w:rPr>
            <w:noProof/>
            <w:webHidden/>
          </w:rPr>
          <w:fldChar w:fldCharType="end"/>
        </w:r>
      </w:hyperlink>
    </w:p>
    <w:p w14:paraId="6058CC5B" w14:textId="754B121B"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6" w:history="1">
        <w:r w:rsidRPr="00D86A11">
          <w:rPr>
            <w:rStyle w:val="Hypertextovprepojenie"/>
            <w:noProof/>
          </w:rPr>
          <w:t>32.</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Podmienky uvedenia stavby do prevádzky</w:t>
        </w:r>
        <w:r>
          <w:rPr>
            <w:noProof/>
            <w:webHidden/>
          </w:rPr>
          <w:tab/>
        </w:r>
        <w:r>
          <w:rPr>
            <w:noProof/>
            <w:webHidden/>
          </w:rPr>
          <w:fldChar w:fldCharType="begin"/>
        </w:r>
        <w:r>
          <w:rPr>
            <w:noProof/>
            <w:webHidden/>
          </w:rPr>
          <w:instrText xml:space="preserve"> PAGEREF _Toc188101276 \h </w:instrText>
        </w:r>
        <w:r>
          <w:rPr>
            <w:noProof/>
            <w:webHidden/>
          </w:rPr>
        </w:r>
        <w:r>
          <w:rPr>
            <w:noProof/>
            <w:webHidden/>
          </w:rPr>
          <w:fldChar w:fldCharType="separate"/>
        </w:r>
        <w:r>
          <w:rPr>
            <w:noProof/>
            <w:webHidden/>
          </w:rPr>
          <w:t>39</w:t>
        </w:r>
        <w:r>
          <w:rPr>
            <w:noProof/>
            <w:webHidden/>
          </w:rPr>
          <w:fldChar w:fldCharType="end"/>
        </w:r>
      </w:hyperlink>
    </w:p>
    <w:p w14:paraId="49A4AB54" w14:textId="2EED329F"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7" w:history="1">
        <w:r w:rsidRPr="00D86A11">
          <w:rPr>
            <w:rStyle w:val="Hypertextovprepojenie"/>
            <w:noProof/>
          </w:rPr>
          <w:t>33.</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Energetické prípojky pre stavenisko</w:t>
        </w:r>
        <w:r>
          <w:rPr>
            <w:noProof/>
            <w:webHidden/>
          </w:rPr>
          <w:tab/>
        </w:r>
        <w:r>
          <w:rPr>
            <w:noProof/>
            <w:webHidden/>
          </w:rPr>
          <w:fldChar w:fldCharType="begin"/>
        </w:r>
        <w:r>
          <w:rPr>
            <w:noProof/>
            <w:webHidden/>
          </w:rPr>
          <w:instrText xml:space="preserve"> PAGEREF _Toc188101277 \h </w:instrText>
        </w:r>
        <w:r>
          <w:rPr>
            <w:noProof/>
            <w:webHidden/>
          </w:rPr>
        </w:r>
        <w:r>
          <w:rPr>
            <w:noProof/>
            <w:webHidden/>
          </w:rPr>
          <w:fldChar w:fldCharType="separate"/>
        </w:r>
        <w:r>
          <w:rPr>
            <w:noProof/>
            <w:webHidden/>
          </w:rPr>
          <w:t>40</w:t>
        </w:r>
        <w:r>
          <w:rPr>
            <w:noProof/>
            <w:webHidden/>
          </w:rPr>
          <w:fldChar w:fldCharType="end"/>
        </w:r>
      </w:hyperlink>
    </w:p>
    <w:p w14:paraId="4D4DA169" w14:textId="0023A9B3"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8" w:history="1">
        <w:r w:rsidRPr="00D86A11">
          <w:rPr>
            <w:rStyle w:val="Hypertextovprepojenie"/>
            <w:noProof/>
          </w:rPr>
          <w:t>34.</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Práce s osobitným nebezpečenstvom</w:t>
        </w:r>
        <w:r>
          <w:rPr>
            <w:noProof/>
            <w:webHidden/>
          </w:rPr>
          <w:tab/>
        </w:r>
        <w:r>
          <w:rPr>
            <w:noProof/>
            <w:webHidden/>
          </w:rPr>
          <w:fldChar w:fldCharType="begin"/>
        </w:r>
        <w:r>
          <w:rPr>
            <w:noProof/>
            <w:webHidden/>
          </w:rPr>
          <w:instrText xml:space="preserve"> PAGEREF _Toc188101278 \h </w:instrText>
        </w:r>
        <w:r>
          <w:rPr>
            <w:noProof/>
            <w:webHidden/>
          </w:rPr>
        </w:r>
        <w:r>
          <w:rPr>
            <w:noProof/>
            <w:webHidden/>
          </w:rPr>
          <w:fldChar w:fldCharType="separate"/>
        </w:r>
        <w:r>
          <w:rPr>
            <w:noProof/>
            <w:webHidden/>
          </w:rPr>
          <w:t>40</w:t>
        </w:r>
        <w:r>
          <w:rPr>
            <w:noProof/>
            <w:webHidden/>
          </w:rPr>
          <w:fldChar w:fldCharType="end"/>
        </w:r>
      </w:hyperlink>
    </w:p>
    <w:p w14:paraId="36362890" w14:textId="2242521A"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79" w:history="1">
        <w:r w:rsidRPr="00D86A11">
          <w:rPr>
            <w:rStyle w:val="Hypertextovprepojenie"/>
            <w:noProof/>
          </w:rPr>
          <w:t>34.1</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Zváracie práce</w:t>
        </w:r>
        <w:r>
          <w:rPr>
            <w:noProof/>
            <w:webHidden/>
          </w:rPr>
          <w:tab/>
        </w:r>
        <w:r>
          <w:rPr>
            <w:noProof/>
            <w:webHidden/>
          </w:rPr>
          <w:fldChar w:fldCharType="begin"/>
        </w:r>
        <w:r>
          <w:rPr>
            <w:noProof/>
            <w:webHidden/>
          </w:rPr>
          <w:instrText xml:space="preserve"> PAGEREF _Toc188101279 \h </w:instrText>
        </w:r>
        <w:r>
          <w:rPr>
            <w:noProof/>
            <w:webHidden/>
          </w:rPr>
        </w:r>
        <w:r>
          <w:rPr>
            <w:noProof/>
            <w:webHidden/>
          </w:rPr>
          <w:fldChar w:fldCharType="separate"/>
        </w:r>
        <w:r>
          <w:rPr>
            <w:noProof/>
            <w:webHidden/>
          </w:rPr>
          <w:t>41</w:t>
        </w:r>
        <w:r>
          <w:rPr>
            <w:noProof/>
            <w:webHidden/>
          </w:rPr>
          <w:fldChar w:fldCharType="end"/>
        </w:r>
      </w:hyperlink>
    </w:p>
    <w:p w14:paraId="56BEF9F9" w14:textId="48CABD63"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80" w:history="1">
        <w:r w:rsidRPr="00D86A11">
          <w:rPr>
            <w:rStyle w:val="Hypertextovprepojenie"/>
            <w:noProof/>
          </w:rPr>
          <w:t>34.2</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Montáž a demontáž</w:t>
        </w:r>
        <w:r>
          <w:rPr>
            <w:noProof/>
            <w:webHidden/>
          </w:rPr>
          <w:tab/>
        </w:r>
        <w:r>
          <w:rPr>
            <w:noProof/>
            <w:webHidden/>
          </w:rPr>
          <w:fldChar w:fldCharType="begin"/>
        </w:r>
        <w:r>
          <w:rPr>
            <w:noProof/>
            <w:webHidden/>
          </w:rPr>
          <w:instrText xml:space="preserve"> PAGEREF _Toc188101280 \h </w:instrText>
        </w:r>
        <w:r>
          <w:rPr>
            <w:noProof/>
            <w:webHidden/>
          </w:rPr>
        </w:r>
        <w:r>
          <w:rPr>
            <w:noProof/>
            <w:webHidden/>
          </w:rPr>
          <w:fldChar w:fldCharType="separate"/>
        </w:r>
        <w:r>
          <w:rPr>
            <w:noProof/>
            <w:webHidden/>
          </w:rPr>
          <w:t>41</w:t>
        </w:r>
        <w:r>
          <w:rPr>
            <w:noProof/>
            <w:webHidden/>
          </w:rPr>
          <w:fldChar w:fldCharType="end"/>
        </w:r>
      </w:hyperlink>
    </w:p>
    <w:p w14:paraId="7788A13E" w14:textId="27152960" w:rsidR="004E0B0B" w:rsidRDefault="004E0B0B" w:rsidP="004E0B0B">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81" w:history="1">
        <w:r w:rsidRPr="00D86A11">
          <w:rPr>
            <w:rStyle w:val="Hypertextovprepojenie"/>
            <w:noProof/>
          </w:rPr>
          <w:t>35.</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Dokladová časť</w:t>
        </w:r>
        <w:r>
          <w:rPr>
            <w:noProof/>
            <w:webHidden/>
          </w:rPr>
          <w:tab/>
        </w:r>
        <w:r>
          <w:rPr>
            <w:noProof/>
            <w:webHidden/>
          </w:rPr>
          <w:fldChar w:fldCharType="begin"/>
        </w:r>
        <w:r>
          <w:rPr>
            <w:noProof/>
            <w:webHidden/>
          </w:rPr>
          <w:instrText xml:space="preserve"> PAGEREF _Toc188101281 \h </w:instrText>
        </w:r>
        <w:r>
          <w:rPr>
            <w:noProof/>
            <w:webHidden/>
          </w:rPr>
        </w:r>
        <w:r>
          <w:rPr>
            <w:noProof/>
            <w:webHidden/>
          </w:rPr>
          <w:fldChar w:fldCharType="separate"/>
        </w:r>
        <w:r>
          <w:rPr>
            <w:noProof/>
            <w:webHidden/>
          </w:rPr>
          <w:t>41</w:t>
        </w:r>
        <w:r>
          <w:rPr>
            <w:noProof/>
            <w:webHidden/>
          </w:rPr>
          <w:fldChar w:fldCharType="end"/>
        </w:r>
      </w:hyperlink>
    </w:p>
    <w:p w14:paraId="4F9EB4EB" w14:textId="63C77352" w:rsidR="004E0B0B" w:rsidRDefault="004E0B0B" w:rsidP="004E0B0B">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8101282" w:history="1">
        <w:r w:rsidRPr="00D86A11">
          <w:rPr>
            <w:rStyle w:val="Hypertextovprepojenie"/>
            <w:noProof/>
          </w:rPr>
          <w:t>35.1</w:t>
        </w:r>
        <w:r>
          <w:rPr>
            <w:rFonts w:asciiTheme="minorHAnsi" w:eastAsiaTheme="minorEastAsia" w:hAnsiTheme="minorHAnsi" w:cstheme="minorBidi"/>
            <w:noProof/>
            <w:kern w:val="2"/>
            <w:sz w:val="24"/>
            <w:szCs w:val="24"/>
            <w:lang w:eastAsia="sk-SK"/>
            <w14:ligatures w14:val="standardContextual"/>
          </w:rPr>
          <w:tab/>
        </w:r>
        <w:r w:rsidRPr="00D86A11">
          <w:rPr>
            <w:rStyle w:val="Hypertextovprepojenie"/>
            <w:noProof/>
          </w:rPr>
          <w:t>Prehľad bezpeč</w:t>
        </w:r>
        <w:r w:rsidRPr="00D86A11">
          <w:rPr>
            <w:rStyle w:val="Hypertextovprepojenie"/>
            <w:noProof/>
          </w:rPr>
          <w:t>n</w:t>
        </w:r>
        <w:r w:rsidRPr="00D86A11">
          <w:rPr>
            <w:rStyle w:val="Hypertextovprepojenie"/>
            <w:noProof/>
          </w:rPr>
          <w:t>ostných predpisov pre jednotlivé pracovné činnosti   vykonávané v rámci stavby</w:t>
        </w:r>
        <w:r>
          <w:rPr>
            <w:noProof/>
            <w:webHidden/>
          </w:rPr>
          <w:tab/>
        </w:r>
        <w:r>
          <w:rPr>
            <w:noProof/>
            <w:webHidden/>
          </w:rPr>
          <w:fldChar w:fldCharType="begin"/>
        </w:r>
        <w:r>
          <w:rPr>
            <w:noProof/>
            <w:webHidden/>
          </w:rPr>
          <w:instrText xml:space="preserve"> PAGEREF _Toc188101282 \h </w:instrText>
        </w:r>
        <w:r>
          <w:rPr>
            <w:noProof/>
            <w:webHidden/>
          </w:rPr>
        </w:r>
        <w:r>
          <w:rPr>
            <w:noProof/>
            <w:webHidden/>
          </w:rPr>
          <w:fldChar w:fldCharType="separate"/>
        </w:r>
        <w:r>
          <w:rPr>
            <w:noProof/>
            <w:webHidden/>
          </w:rPr>
          <w:t>41</w:t>
        </w:r>
        <w:r>
          <w:rPr>
            <w:noProof/>
            <w:webHidden/>
          </w:rPr>
          <w:fldChar w:fldCharType="end"/>
        </w:r>
      </w:hyperlink>
    </w:p>
    <w:p w14:paraId="7686C22F" w14:textId="168F7CB5" w:rsidR="00F64EFB" w:rsidRPr="00E71C27" w:rsidRDefault="004D18A2" w:rsidP="004E0B0B">
      <w:pPr>
        <w:pStyle w:val="Obsah1"/>
        <w:spacing w:line="240" w:lineRule="auto"/>
      </w:pPr>
      <w:r w:rsidRPr="00E71C27">
        <w:fldChar w:fldCharType="end"/>
      </w:r>
    </w:p>
    <w:p w14:paraId="2AD47219" w14:textId="78C19D2A" w:rsidR="004E3C77" w:rsidRPr="00E71C27" w:rsidRDefault="004E3C77" w:rsidP="00E71C27">
      <w:pPr>
        <w:spacing w:line="240" w:lineRule="auto"/>
      </w:pPr>
    </w:p>
    <w:p w14:paraId="36B74B05" w14:textId="77777777" w:rsidR="002B6D12" w:rsidRPr="004E3C77" w:rsidRDefault="002B6D12" w:rsidP="003C0942"/>
    <w:p w14:paraId="3329E7A6" w14:textId="3ED9E6F0" w:rsidR="00F64EFB" w:rsidRDefault="0064106D" w:rsidP="00386EBE">
      <w:pPr>
        <w:pStyle w:val="Nadpis1"/>
      </w:pPr>
      <w:bookmarkStart w:id="0" w:name="_Toc155260449"/>
      <w:bookmarkStart w:id="1" w:name="_Toc155265858"/>
      <w:bookmarkStart w:id="2" w:name="_Toc155266356"/>
      <w:bookmarkStart w:id="3" w:name="_Toc155266450"/>
      <w:bookmarkStart w:id="4" w:name="_Toc155266511"/>
      <w:bookmarkStart w:id="5" w:name="_Toc156578900"/>
      <w:bookmarkStart w:id="6" w:name="_Toc156579749"/>
      <w:bookmarkStart w:id="7" w:name="_Toc157491806"/>
      <w:bookmarkStart w:id="8" w:name="_Toc160535582"/>
      <w:bookmarkStart w:id="9" w:name="_Toc162714962"/>
      <w:bookmarkStart w:id="10" w:name="_Toc162715026"/>
      <w:bookmarkStart w:id="11" w:name="_Toc162942058"/>
      <w:bookmarkStart w:id="12" w:name="_Toc162942252"/>
      <w:bookmarkStart w:id="13" w:name="_Toc162942460"/>
      <w:bookmarkStart w:id="14" w:name="_Toc162973081"/>
      <w:bookmarkStart w:id="15" w:name="_Toc162975634"/>
      <w:bookmarkStart w:id="16" w:name="_Toc163440539"/>
      <w:bookmarkStart w:id="17" w:name="_Toc197445266"/>
      <w:bookmarkStart w:id="18" w:name="_Toc197450139"/>
      <w:bookmarkStart w:id="19" w:name="_Toc204960037"/>
      <w:bookmarkStart w:id="20" w:name="_Toc220772768"/>
      <w:bookmarkStart w:id="21" w:name="_Toc220773431"/>
      <w:bookmarkStart w:id="22" w:name="_Toc221552024"/>
      <w:bookmarkStart w:id="23" w:name="_Toc234669345"/>
      <w:bookmarkStart w:id="24" w:name="_Toc234670557"/>
      <w:bookmarkStart w:id="25" w:name="_Toc234671368"/>
      <w:bookmarkStart w:id="26" w:name="_Toc237961789"/>
      <w:bookmarkStart w:id="27" w:name="_Toc237962168"/>
      <w:bookmarkStart w:id="28" w:name="_Toc237962238"/>
      <w:bookmarkStart w:id="29" w:name="_Toc237962289"/>
      <w:bookmarkStart w:id="30" w:name="_Toc255415415"/>
      <w:bookmarkStart w:id="31" w:name="_Toc188101237"/>
      <w:r>
        <w:lastRenderedPageBreak/>
        <w:t>Identifikačné údaje stavby</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69A8987B" w14:textId="77777777" w:rsidR="00F64EFB" w:rsidRDefault="00F64EFB" w:rsidP="003C0942"/>
    <w:tbl>
      <w:tblPr>
        <w:tblW w:w="0" w:type="auto"/>
        <w:tblCellMar>
          <w:left w:w="70" w:type="dxa"/>
          <w:right w:w="70" w:type="dxa"/>
        </w:tblCellMar>
        <w:tblLook w:val="0000" w:firstRow="0" w:lastRow="0" w:firstColumn="0" w:lastColumn="0" w:noHBand="0" w:noVBand="0"/>
      </w:tblPr>
      <w:tblGrid>
        <w:gridCol w:w="2607"/>
        <w:gridCol w:w="6463"/>
      </w:tblGrid>
      <w:tr w:rsidR="00F64EFB" w14:paraId="0C66D79F" w14:textId="77777777">
        <w:tc>
          <w:tcPr>
            <w:tcW w:w="2622" w:type="dxa"/>
          </w:tcPr>
          <w:p w14:paraId="03EE83F9" w14:textId="77777777" w:rsidR="00F64EFB" w:rsidRDefault="0064106D" w:rsidP="00D56B96">
            <w:pPr>
              <w:ind w:firstLine="0"/>
            </w:pPr>
            <w:r>
              <w:t>Investor</w:t>
            </w:r>
          </w:p>
          <w:p w14:paraId="7049A066" w14:textId="77777777" w:rsidR="00F64EFB" w:rsidRDefault="00F64EFB" w:rsidP="00D56B96">
            <w:pPr>
              <w:ind w:firstLine="0"/>
            </w:pPr>
          </w:p>
        </w:tc>
        <w:tc>
          <w:tcPr>
            <w:tcW w:w="6520" w:type="dxa"/>
          </w:tcPr>
          <w:p w14:paraId="539B6B0E" w14:textId="489D5BF8" w:rsidR="00F64EFB" w:rsidRDefault="0064106D" w:rsidP="003C0942">
            <w:r>
              <w:t>U.</w:t>
            </w:r>
            <w:r w:rsidR="00954C0F">
              <w:t xml:space="preserve"> </w:t>
            </w:r>
            <w:r>
              <w:t>S.</w:t>
            </w:r>
            <w:r w:rsidR="00954C0F">
              <w:t xml:space="preserve"> </w:t>
            </w:r>
            <w:r>
              <w:t>S</w:t>
            </w:r>
            <w:r w:rsidR="00181A15">
              <w:t>teel Košice,</w:t>
            </w:r>
            <w:r>
              <w:t xml:space="preserve"> s.</w:t>
            </w:r>
            <w:r w:rsidR="00954C0F">
              <w:t xml:space="preserve"> </w:t>
            </w:r>
            <w:r>
              <w:t>r.</w:t>
            </w:r>
            <w:r w:rsidR="00954C0F">
              <w:t xml:space="preserve"> </w:t>
            </w:r>
            <w:r>
              <w:t>o</w:t>
            </w:r>
          </w:p>
        </w:tc>
      </w:tr>
      <w:tr w:rsidR="00F64EFB" w14:paraId="029BFC3C" w14:textId="77777777">
        <w:tc>
          <w:tcPr>
            <w:tcW w:w="2622" w:type="dxa"/>
          </w:tcPr>
          <w:p w14:paraId="606AB8F0" w14:textId="77777777" w:rsidR="00F64EFB" w:rsidRDefault="0064106D" w:rsidP="00D56B96">
            <w:pPr>
              <w:ind w:firstLine="0"/>
            </w:pPr>
            <w:r>
              <w:t>Stavba</w:t>
            </w:r>
          </w:p>
          <w:p w14:paraId="7945C8A5" w14:textId="77777777" w:rsidR="00F64EFB" w:rsidRDefault="00F64EFB" w:rsidP="00D56B96">
            <w:pPr>
              <w:ind w:firstLine="0"/>
            </w:pPr>
          </w:p>
        </w:tc>
        <w:tc>
          <w:tcPr>
            <w:tcW w:w="6520" w:type="dxa"/>
          </w:tcPr>
          <w:p w14:paraId="052F4CA5" w14:textId="7C0B9A39" w:rsidR="00F64EFB" w:rsidRPr="00924704" w:rsidRDefault="00924704" w:rsidP="00924704">
            <w:pPr>
              <w:ind w:left="727" w:firstLine="0"/>
            </w:pPr>
            <w:r w:rsidRPr="00924704">
              <w:t xml:space="preserve">1369DW - Prípojky médií pre rozvojové územie DZ </w:t>
            </w:r>
            <w:r>
              <w:t xml:space="preserve">  </w:t>
            </w:r>
            <w:r w:rsidRPr="00924704">
              <w:t>Energetika</w:t>
            </w:r>
          </w:p>
        </w:tc>
      </w:tr>
      <w:tr w:rsidR="00F64EFB" w14:paraId="69407368" w14:textId="77777777">
        <w:tc>
          <w:tcPr>
            <w:tcW w:w="2622" w:type="dxa"/>
          </w:tcPr>
          <w:p w14:paraId="3528364E" w14:textId="77777777" w:rsidR="00F64EFB" w:rsidRDefault="0064106D" w:rsidP="00D56B96">
            <w:pPr>
              <w:ind w:firstLine="0"/>
            </w:pPr>
            <w:r>
              <w:t>Súbor</w:t>
            </w:r>
          </w:p>
          <w:p w14:paraId="62B82421" w14:textId="77777777" w:rsidR="00F64EFB" w:rsidRDefault="00F64EFB" w:rsidP="00D56B96">
            <w:pPr>
              <w:ind w:firstLine="0"/>
            </w:pPr>
          </w:p>
        </w:tc>
        <w:tc>
          <w:tcPr>
            <w:tcW w:w="6520" w:type="dxa"/>
          </w:tcPr>
          <w:p w14:paraId="4D4EF601" w14:textId="77777777" w:rsidR="00F64EFB" w:rsidRDefault="00F64EFB" w:rsidP="003C0942"/>
        </w:tc>
      </w:tr>
      <w:tr w:rsidR="00F64EFB" w14:paraId="08163895" w14:textId="77777777">
        <w:tc>
          <w:tcPr>
            <w:tcW w:w="2622" w:type="dxa"/>
          </w:tcPr>
          <w:p w14:paraId="68983DF6" w14:textId="77777777" w:rsidR="00F64EFB" w:rsidRDefault="0064106D" w:rsidP="00D56B96">
            <w:pPr>
              <w:ind w:firstLine="0"/>
            </w:pPr>
            <w:r>
              <w:t>Stupeň</w:t>
            </w:r>
          </w:p>
          <w:p w14:paraId="338DF6C3" w14:textId="77777777" w:rsidR="00F64EFB" w:rsidRDefault="00F64EFB" w:rsidP="00D56B96">
            <w:pPr>
              <w:ind w:firstLine="0"/>
            </w:pPr>
          </w:p>
        </w:tc>
        <w:tc>
          <w:tcPr>
            <w:tcW w:w="6520" w:type="dxa"/>
          </w:tcPr>
          <w:p w14:paraId="68405BFF" w14:textId="3C4747DF" w:rsidR="00F64EFB" w:rsidRDefault="00130336" w:rsidP="003C0942">
            <w:r>
              <w:t xml:space="preserve">Dokumentácia pre </w:t>
            </w:r>
            <w:r w:rsidR="008C051F">
              <w:t>stavebné povolenie</w:t>
            </w:r>
          </w:p>
        </w:tc>
      </w:tr>
      <w:tr w:rsidR="00F64EFB" w14:paraId="69C7EBE9" w14:textId="77777777">
        <w:tc>
          <w:tcPr>
            <w:tcW w:w="2622" w:type="dxa"/>
          </w:tcPr>
          <w:p w14:paraId="578551AB" w14:textId="77777777" w:rsidR="00F64EFB" w:rsidRDefault="0064106D" w:rsidP="00D56B96">
            <w:pPr>
              <w:ind w:firstLine="0"/>
            </w:pPr>
            <w:r>
              <w:t>Okres</w:t>
            </w:r>
          </w:p>
          <w:p w14:paraId="309AE709" w14:textId="77777777" w:rsidR="00F64EFB" w:rsidRDefault="00F64EFB" w:rsidP="00D56B96">
            <w:pPr>
              <w:ind w:firstLine="0"/>
            </w:pPr>
          </w:p>
        </w:tc>
        <w:tc>
          <w:tcPr>
            <w:tcW w:w="6520" w:type="dxa"/>
          </w:tcPr>
          <w:p w14:paraId="419E1CE9" w14:textId="77777777" w:rsidR="00F64EFB" w:rsidRDefault="0064106D" w:rsidP="003C0942">
            <w:r>
              <w:t>Košice II</w:t>
            </w:r>
          </w:p>
        </w:tc>
      </w:tr>
      <w:tr w:rsidR="00F64EFB" w14:paraId="477E366C" w14:textId="77777777">
        <w:tc>
          <w:tcPr>
            <w:tcW w:w="2622" w:type="dxa"/>
          </w:tcPr>
          <w:p w14:paraId="35B23E9C" w14:textId="77777777" w:rsidR="00F64EFB" w:rsidRDefault="0064106D" w:rsidP="00D56B96">
            <w:pPr>
              <w:ind w:firstLine="0"/>
            </w:pPr>
            <w:r>
              <w:t>VÚC</w:t>
            </w:r>
          </w:p>
          <w:p w14:paraId="1218AEE8" w14:textId="77777777" w:rsidR="00F64EFB" w:rsidRDefault="00F64EFB" w:rsidP="00D56B96">
            <w:pPr>
              <w:ind w:firstLine="0"/>
            </w:pPr>
          </w:p>
        </w:tc>
        <w:tc>
          <w:tcPr>
            <w:tcW w:w="6520" w:type="dxa"/>
          </w:tcPr>
          <w:p w14:paraId="57FAB1A7" w14:textId="77777777" w:rsidR="00F64EFB" w:rsidRDefault="0064106D" w:rsidP="003C0942">
            <w:r>
              <w:t>Košický</w:t>
            </w:r>
          </w:p>
        </w:tc>
      </w:tr>
      <w:tr w:rsidR="00F64EFB" w14:paraId="78AAE0BD" w14:textId="77777777">
        <w:tc>
          <w:tcPr>
            <w:tcW w:w="2622" w:type="dxa"/>
          </w:tcPr>
          <w:p w14:paraId="4FFAB682" w14:textId="77777777" w:rsidR="00F64EFB" w:rsidRDefault="0064106D" w:rsidP="00D56B96">
            <w:pPr>
              <w:ind w:firstLine="0"/>
            </w:pPr>
            <w:r>
              <w:t>Katastrálne územie</w:t>
            </w:r>
          </w:p>
          <w:p w14:paraId="60387AEE" w14:textId="77777777" w:rsidR="00F64EFB" w:rsidRDefault="00F64EFB" w:rsidP="00D56B96">
            <w:pPr>
              <w:ind w:firstLine="0"/>
            </w:pPr>
          </w:p>
        </w:tc>
        <w:tc>
          <w:tcPr>
            <w:tcW w:w="6520" w:type="dxa"/>
          </w:tcPr>
          <w:p w14:paraId="71D0F744" w14:textId="77777777" w:rsidR="00F64EFB" w:rsidRDefault="0064106D" w:rsidP="003C0942">
            <w:r>
              <w:t>Železiarne</w:t>
            </w:r>
          </w:p>
        </w:tc>
      </w:tr>
      <w:tr w:rsidR="00F64EFB" w14:paraId="330AEF6C" w14:textId="77777777">
        <w:tc>
          <w:tcPr>
            <w:tcW w:w="2622" w:type="dxa"/>
          </w:tcPr>
          <w:p w14:paraId="4E7CA85F" w14:textId="77777777" w:rsidR="00F64EFB" w:rsidRDefault="0064106D" w:rsidP="00D56B96">
            <w:pPr>
              <w:ind w:firstLine="0"/>
            </w:pPr>
            <w:r>
              <w:t>Umiestnenie stavby</w:t>
            </w:r>
          </w:p>
          <w:p w14:paraId="1F542C24" w14:textId="77777777" w:rsidR="00F64EFB" w:rsidRDefault="00F64EFB" w:rsidP="00D56B96">
            <w:pPr>
              <w:ind w:firstLine="0"/>
            </w:pPr>
          </w:p>
        </w:tc>
        <w:tc>
          <w:tcPr>
            <w:tcW w:w="6520" w:type="dxa"/>
          </w:tcPr>
          <w:p w14:paraId="7B2E1C91" w14:textId="59DA3120" w:rsidR="00F64EFB" w:rsidRDefault="0064106D" w:rsidP="003C0942">
            <w:r>
              <w:t xml:space="preserve">Areál firmy </w:t>
            </w:r>
            <w:r w:rsidR="00954C0F">
              <w:t>U. S. Steel Košice, s. r. o</w:t>
            </w:r>
          </w:p>
        </w:tc>
      </w:tr>
      <w:tr w:rsidR="00F64EFB" w14:paraId="0AAB8BA9" w14:textId="77777777">
        <w:tc>
          <w:tcPr>
            <w:tcW w:w="2622" w:type="dxa"/>
          </w:tcPr>
          <w:p w14:paraId="458FC8BE" w14:textId="77777777" w:rsidR="00F64EFB" w:rsidRDefault="0064106D" w:rsidP="00D56B96">
            <w:pPr>
              <w:ind w:firstLine="0"/>
            </w:pPr>
            <w:r>
              <w:t>Kategória stavby</w:t>
            </w:r>
          </w:p>
          <w:p w14:paraId="3814F7F1" w14:textId="77777777" w:rsidR="00F64EFB" w:rsidRDefault="00F64EFB" w:rsidP="00D56B96">
            <w:pPr>
              <w:ind w:firstLine="0"/>
            </w:pPr>
          </w:p>
        </w:tc>
        <w:tc>
          <w:tcPr>
            <w:tcW w:w="6520" w:type="dxa"/>
          </w:tcPr>
          <w:p w14:paraId="1778A701" w14:textId="77777777" w:rsidR="00F64EFB" w:rsidRDefault="0064106D" w:rsidP="003C0942">
            <w:r>
              <w:t>Priemyselné stavby</w:t>
            </w:r>
          </w:p>
        </w:tc>
      </w:tr>
      <w:tr w:rsidR="00F64EFB" w14:paraId="625AD1CD" w14:textId="77777777">
        <w:tc>
          <w:tcPr>
            <w:tcW w:w="2622" w:type="dxa"/>
          </w:tcPr>
          <w:p w14:paraId="72199202" w14:textId="77777777" w:rsidR="00F64EFB" w:rsidRDefault="0064106D" w:rsidP="00D56B96">
            <w:pPr>
              <w:ind w:firstLine="0"/>
            </w:pPr>
            <w:r>
              <w:t>Objednávateľ</w:t>
            </w:r>
          </w:p>
          <w:p w14:paraId="5A0338BB" w14:textId="77777777" w:rsidR="00F64EFB" w:rsidRDefault="00F64EFB" w:rsidP="00D56B96">
            <w:pPr>
              <w:ind w:firstLine="0"/>
            </w:pPr>
          </w:p>
        </w:tc>
        <w:tc>
          <w:tcPr>
            <w:tcW w:w="6520" w:type="dxa"/>
          </w:tcPr>
          <w:p w14:paraId="48A44E40" w14:textId="43183328" w:rsidR="00F64EFB" w:rsidRDefault="00954C0F" w:rsidP="003C0942">
            <w:r>
              <w:t>U. S. Steel Košice, s. r. o</w:t>
            </w:r>
          </w:p>
        </w:tc>
      </w:tr>
      <w:tr w:rsidR="00F64EFB" w14:paraId="3CC3673E" w14:textId="77777777">
        <w:tc>
          <w:tcPr>
            <w:tcW w:w="2622" w:type="dxa"/>
          </w:tcPr>
          <w:p w14:paraId="512F9C88" w14:textId="77777777" w:rsidR="00F64EFB" w:rsidRDefault="0064106D" w:rsidP="00D56B96">
            <w:pPr>
              <w:ind w:firstLine="0"/>
            </w:pPr>
            <w:r>
              <w:t xml:space="preserve">Číslo </w:t>
            </w:r>
            <w:proofErr w:type="spellStart"/>
            <w:r>
              <w:t>zakázky</w:t>
            </w:r>
            <w:proofErr w:type="spellEnd"/>
          </w:p>
          <w:p w14:paraId="2A94FF4D" w14:textId="77777777" w:rsidR="00F64EFB" w:rsidRDefault="00F64EFB" w:rsidP="00D56B96">
            <w:pPr>
              <w:ind w:firstLine="0"/>
            </w:pPr>
          </w:p>
        </w:tc>
        <w:tc>
          <w:tcPr>
            <w:tcW w:w="6520" w:type="dxa"/>
          </w:tcPr>
          <w:p w14:paraId="3112E40C" w14:textId="62F73BAE" w:rsidR="00F64EFB" w:rsidRDefault="0064106D" w:rsidP="003C0942">
            <w:r>
              <w:t>EN-</w:t>
            </w:r>
            <w:r w:rsidR="00C57B76">
              <w:t>0</w:t>
            </w:r>
            <w:r w:rsidR="00924704">
              <w:t>723</w:t>
            </w:r>
            <w:r w:rsidR="00C57B76">
              <w:t>.3</w:t>
            </w:r>
          </w:p>
        </w:tc>
      </w:tr>
      <w:tr w:rsidR="00F64EFB" w14:paraId="1714334D" w14:textId="77777777">
        <w:tc>
          <w:tcPr>
            <w:tcW w:w="2622" w:type="dxa"/>
          </w:tcPr>
          <w:p w14:paraId="2F5C88EC" w14:textId="77777777" w:rsidR="00F64EFB" w:rsidRDefault="00F64EFB" w:rsidP="003C0942"/>
        </w:tc>
        <w:tc>
          <w:tcPr>
            <w:tcW w:w="6520" w:type="dxa"/>
          </w:tcPr>
          <w:p w14:paraId="0BFD7F95" w14:textId="77777777" w:rsidR="00F64EFB" w:rsidRDefault="00F64EFB" w:rsidP="003C0942"/>
        </w:tc>
      </w:tr>
    </w:tbl>
    <w:p w14:paraId="7D00BEFA" w14:textId="4BFFEE3B" w:rsidR="00F64EFB" w:rsidRDefault="00F64EFB" w:rsidP="003C0942">
      <w:pPr>
        <w:pStyle w:val="Hlavika"/>
      </w:pPr>
    </w:p>
    <w:p w14:paraId="34632BEB" w14:textId="5B98B215" w:rsidR="005961EF" w:rsidRDefault="005961EF" w:rsidP="003C0942">
      <w:pPr>
        <w:pStyle w:val="Hlavika"/>
      </w:pPr>
    </w:p>
    <w:p w14:paraId="0BF4B60F" w14:textId="4BE6114F" w:rsidR="005961EF" w:rsidRDefault="005961EF" w:rsidP="003C0942">
      <w:pPr>
        <w:pStyle w:val="Hlavika"/>
      </w:pPr>
    </w:p>
    <w:p w14:paraId="5432E674" w14:textId="3FBFD96A" w:rsidR="00E71C27" w:rsidRDefault="00E71C27" w:rsidP="003C0942">
      <w:pPr>
        <w:pStyle w:val="Hlavika"/>
      </w:pPr>
    </w:p>
    <w:p w14:paraId="3E049937" w14:textId="77777777" w:rsidR="00E71C27" w:rsidRDefault="00E71C27" w:rsidP="003C0942">
      <w:pPr>
        <w:pStyle w:val="Hlavika"/>
      </w:pPr>
    </w:p>
    <w:p w14:paraId="535D0B37" w14:textId="4939F014" w:rsidR="00A03195" w:rsidRDefault="00A03195" w:rsidP="00C92DD7">
      <w:pPr>
        <w:ind w:firstLine="0"/>
      </w:pPr>
    </w:p>
    <w:p w14:paraId="4EBC134B" w14:textId="579E6A60" w:rsidR="00386EBE" w:rsidRDefault="00386EBE" w:rsidP="00C92DD7">
      <w:pPr>
        <w:ind w:firstLine="0"/>
      </w:pPr>
    </w:p>
    <w:p w14:paraId="7363BEA3" w14:textId="54956448" w:rsidR="00992788" w:rsidRDefault="00992788" w:rsidP="00C92DD7">
      <w:pPr>
        <w:ind w:firstLine="0"/>
      </w:pPr>
    </w:p>
    <w:p w14:paraId="0234FBBF" w14:textId="45AA7CD8" w:rsidR="00992788" w:rsidRDefault="00992788" w:rsidP="00C92DD7">
      <w:pPr>
        <w:ind w:firstLine="0"/>
      </w:pPr>
    </w:p>
    <w:p w14:paraId="388435A0" w14:textId="430A0CB9" w:rsidR="00992788" w:rsidRDefault="00992788" w:rsidP="00C92DD7">
      <w:pPr>
        <w:ind w:firstLine="0"/>
      </w:pPr>
    </w:p>
    <w:p w14:paraId="7396E7A0" w14:textId="7F40DDD5" w:rsidR="00992788" w:rsidRDefault="00992788" w:rsidP="00C92DD7">
      <w:pPr>
        <w:ind w:firstLine="0"/>
      </w:pPr>
    </w:p>
    <w:p w14:paraId="768B2631" w14:textId="77777777" w:rsidR="00992788" w:rsidRDefault="00992788" w:rsidP="00C92DD7">
      <w:pPr>
        <w:ind w:firstLine="0"/>
      </w:pPr>
    </w:p>
    <w:p w14:paraId="61BDE334" w14:textId="3912055D" w:rsidR="00386EBE" w:rsidRDefault="00386EBE" w:rsidP="00C92DD7">
      <w:pPr>
        <w:ind w:firstLine="0"/>
      </w:pPr>
    </w:p>
    <w:p w14:paraId="0364A2A5" w14:textId="52B6C66C" w:rsidR="00386EBE" w:rsidRDefault="00386EBE" w:rsidP="00C92DD7">
      <w:pPr>
        <w:ind w:firstLine="0"/>
      </w:pPr>
    </w:p>
    <w:p w14:paraId="05147267" w14:textId="5DE1B13E" w:rsidR="00386EBE" w:rsidRPr="00AF03B4" w:rsidRDefault="00386EBE" w:rsidP="00386EBE">
      <w:pPr>
        <w:pStyle w:val="Nadpis1"/>
      </w:pPr>
      <w:bookmarkStart w:id="32" w:name="_Toc188101238"/>
      <w:r w:rsidRPr="00AF03B4">
        <w:lastRenderedPageBreak/>
        <w:t>Úvod</w:t>
      </w:r>
      <w:bookmarkEnd w:id="32"/>
      <w:r w:rsidRPr="00AF03B4">
        <w:t xml:space="preserve"> </w:t>
      </w:r>
    </w:p>
    <w:p w14:paraId="7C75834D" w14:textId="77777777" w:rsidR="00386EBE" w:rsidRPr="00AF03B4" w:rsidRDefault="00386EBE" w:rsidP="00386EBE">
      <w:pPr>
        <w:pStyle w:val="Zkladntext2"/>
        <w:spacing w:line="240" w:lineRule="auto"/>
        <w:rPr>
          <w:rFonts w:cs="Arial"/>
          <w:szCs w:val="22"/>
        </w:rPr>
      </w:pPr>
    </w:p>
    <w:p w14:paraId="433B0F6B" w14:textId="2ECBE2E4" w:rsidR="00386EBE" w:rsidRPr="00AF03B4" w:rsidRDefault="00386EBE" w:rsidP="00386EBE">
      <w:r w:rsidRPr="00AF03B4">
        <w:t xml:space="preserve">Plán bezpečnosti a ochrany zdravia pri práci je vypracovaný pre stavbu </w:t>
      </w:r>
      <w:r w:rsidRPr="00AF03B4">
        <w:rPr>
          <w:b/>
        </w:rPr>
        <w:t>„</w:t>
      </w:r>
      <w:r w:rsidR="00DE3465" w:rsidRPr="00372AC7">
        <w:t>1369DW - Prípojky médií pre rozvojové územie DZ Energetika</w:t>
      </w:r>
      <w:r w:rsidRPr="00AF03B4">
        <w:rPr>
          <w:b/>
        </w:rPr>
        <w:t>“</w:t>
      </w:r>
      <w:r w:rsidRPr="00AF03B4">
        <w:t xml:space="preserve"> na základe projektu stavby a podľa charakteristiky prác, ktoré sa na stavbe budú realizovať. Plán BOZP musí byť prístupný a daný všetkým zúčastneným a zhotoviteľom, ktorí na svoje podmienky prác a činností doplnia plán BOZP a predložia stavebníkovi (koordinátorovi bezpečnosti). </w:t>
      </w:r>
    </w:p>
    <w:p w14:paraId="4BCB4BD2" w14:textId="77777777" w:rsidR="00386EBE" w:rsidRPr="00AF03B4" w:rsidRDefault="00386EBE" w:rsidP="00386EBE">
      <w:r w:rsidRPr="00AF03B4">
        <w:t xml:space="preserve">Zhotoviteľ podá návrh stavebníkovi na poverenie koordinátora dokumentácie a koordinátora bezpečnosti, alebo viacerých koordinátorov, ktorí budú zodpovedať za plnenie zodpovedností vyplývajúcich z ustanovení NR SR č. 396/2006 </w:t>
      </w:r>
      <w:proofErr w:type="spellStart"/>
      <w:r w:rsidRPr="00AF03B4">
        <w:t>Z.z</w:t>
      </w:r>
      <w:proofErr w:type="spellEnd"/>
      <w:r w:rsidRPr="00AF03B4">
        <w:t xml:space="preserve">. Koordinátor, resp. koordinátori bezpečnosti stavby budú navrhnutí a menovaní z radov zamestnancov zhotoviteľa. </w:t>
      </w:r>
    </w:p>
    <w:p w14:paraId="512889DC" w14:textId="77777777" w:rsidR="00386EBE" w:rsidRPr="00AF03B4" w:rsidRDefault="00386EBE" w:rsidP="00386EBE">
      <w:r w:rsidRPr="00AF03B4">
        <w:t xml:space="preserve">Vypracovaním plánu BOZP poveruje stavebník koordinátora dokumentácie – spracovateľa projektovej dokumentácie (Nariadenie vlády SR č. 396/2006 </w:t>
      </w:r>
      <w:proofErr w:type="spellStart"/>
      <w:r w:rsidRPr="00AF03B4">
        <w:t>Z.z</w:t>
      </w:r>
      <w:proofErr w:type="spellEnd"/>
      <w:r w:rsidRPr="00AF03B4">
        <w:t>. o min. bezpečnostných a zdravotných požiadavkách na stavenisko). Plán bezpečnosti a ochrany zdravia pri práci musí byť prístupný a daný všetkým zúčastneným a zhotoviteľom, ktorí v súlade so svojimi požiadavkami a podmienkami doplnia plán BOZP a predložia stavebníkovi.</w:t>
      </w:r>
    </w:p>
    <w:p w14:paraId="1B3D9D35" w14:textId="77777777" w:rsidR="00386EBE" w:rsidRPr="00AF03B4" w:rsidRDefault="00386EBE" w:rsidP="00386EBE">
      <w:r w:rsidRPr="00AF03B4">
        <w:t xml:space="preserve">Všetci zúčastnení musia zabezpečiť informovanosť svojich zamestnancov (prípadne svojich subdodávateľov) s tými požiadavkami, ktoré sú pre nich pri vykonávaní stavebných, alebo montážnych prác záväzné. </w:t>
      </w:r>
    </w:p>
    <w:p w14:paraId="25C4BD64" w14:textId="77777777" w:rsidR="00386EBE" w:rsidRPr="00AF03B4" w:rsidRDefault="00386EBE" w:rsidP="00386EBE">
      <w:r w:rsidRPr="00AF03B4">
        <w:t xml:space="preserve">V Pláne BOZP musia byť uvedené a zapracované všetky interné predpisy stavebníka súvisiace s BOZP a OPP, plán BOZP doplnený zhotoviteľom musí byť po odsúhlasení stavebníkom dodržiavaný v maximálnej miere. </w:t>
      </w:r>
    </w:p>
    <w:p w14:paraId="07A27595" w14:textId="77777777" w:rsidR="00386EBE" w:rsidRPr="00AF03B4" w:rsidRDefault="00386EBE" w:rsidP="00386EBE">
      <w:r w:rsidRPr="00AF03B4">
        <w:t xml:space="preserve">Cieľom vypracovania plánu BOZP je, aby sa dosiahla bezpečná realizácia stavby a zvýšila úroveň ochrany zdravia a života pracovníkov. </w:t>
      </w:r>
    </w:p>
    <w:p w14:paraId="7E8576D8" w14:textId="77777777" w:rsidR="00386EBE" w:rsidRPr="00AF03B4" w:rsidRDefault="00386EBE" w:rsidP="00386EBE">
      <w:pPr>
        <w:rPr>
          <w:rFonts w:ascii="Arial" w:hAnsi="Arial" w:cs="Arial"/>
          <w:sz w:val="22"/>
          <w:szCs w:val="22"/>
        </w:rPr>
      </w:pPr>
    </w:p>
    <w:p w14:paraId="612D32A1" w14:textId="30DD16A1" w:rsidR="00386EBE" w:rsidRPr="00386EBE" w:rsidRDefault="00386EBE" w:rsidP="00386EBE">
      <w:pPr>
        <w:pStyle w:val="Nadpis1"/>
      </w:pPr>
      <w:bookmarkStart w:id="33" w:name="_Toc188101239"/>
      <w:r w:rsidRPr="00386EBE">
        <w:rPr>
          <w:rStyle w:val="Nadpis1Char"/>
          <w:b/>
          <w:bCs/>
        </w:rPr>
        <w:t>Plnenie požiadaviek plánu BOZP</w:t>
      </w:r>
      <w:bookmarkEnd w:id="33"/>
      <w:r w:rsidRPr="00386EBE">
        <w:t xml:space="preserve"> </w:t>
      </w:r>
    </w:p>
    <w:p w14:paraId="1DFC3590" w14:textId="77777777" w:rsidR="00386EBE" w:rsidRPr="00AF03B4" w:rsidRDefault="00386EBE" w:rsidP="00386EBE">
      <w:pPr>
        <w:tabs>
          <w:tab w:val="left" w:pos="284"/>
        </w:tabs>
        <w:rPr>
          <w:rFonts w:ascii="Arial" w:hAnsi="Arial" w:cs="Arial"/>
          <w:sz w:val="22"/>
          <w:szCs w:val="22"/>
        </w:rPr>
      </w:pPr>
      <w:r w:rsidRPr="00AF03B4">
        <w:rPr>
          <w:rFonts w:ascii="Arial" w:hAnsi="Arial" w:cs="Arial"/>
          <w:sz w:val="22"/>
          <w:szCs w:val="22"/>
        </w:rPr>
        <w:tab/>
      </w:r>
    </w:p>
    <w:p w14:paraId="6F9F9E71" w14:textId="77777777" w:rsidR="00386EBE" w:rsidRPr="000A09A8" w:rsidRDefault="00386EBE" w:rsidP="000A09A8">
      <w:r w:rsidRPr="000A09A8">
        <w:t>Zhotoviteľ a jeho subdodávatelia (</w:t>
      </w:r>
      <w:proofErr w:type="spellStart"/>
      <w:r w:rsidRPr="000A09A8">
        <w:t>pr</w:t>
      </w:r>
      <w:proofErr w:type="spellEnd"/>
      <w:r w:rsidRPr="000A09A8">
        <w:t xml:space="preserve">. živnostníci) sú povinní dodržiavať všetky opatrenia na dosiahnutie zámerov plánu BOZP, ktoré majú zvýšiť bezpečnosť každého pracovníka na stavenisku, výsledkom čoho by mala byť nulová úrazovosť a nehodovosť. </w:t>
      </w:r>
    </w:p>
    <w:p w14:paraId="598E39AE" w14:textId="77777777" w:rsidR="00386EBE" w:rsidRPr="000A09A8" w:rsidRDefault="00386EBE" w:rsidP="000A09A8">
      <w:r w:rsidRPr="000A09A8">
        <w:t xml:space="preserve">Zhotoviteľ a subdodávatelia sú povinní dodržiavať po dobu výstavby predpisy bezpečnosti a ochrany zdravia pri práci, ako aj pracovné nariadenie zakotvené v pláne bezpečnosti a ochrany zdravia pri práci na stavbe, ako aj ustanovenia Nariadenia vlády SR č. 396/2006 </w:t>
      </w:r>
      <w:proofErr w:type="spellStart"/>
      <w:r w:rsidRPr="000A09A8">
        <w:t>Z.z</w:t>
      </w:r>
      <w:proofErr w:type="spellEnd"/>
      <w:r w:rsidRPr="000A09A8">
        <w:t>. a jeho príslušných príloh (č. 2, 3). Uvedené musí byť obsahom zmluvy stavebníka so zhotoviteľom.</w:t>
      </w:r>
    </w:p>
    <w:p w14:paraId="40479FF4" w14:textId="77777777" w:rsidR="00386EBE" w:rsidRPr="000A09A8" w:rsidRDefault="00386EBE" w:rsidP="000A09A8">
      <w:r w:rsidRPr="000A09A8">
        <w:t xml:space="preserve">Všetci zhotovitelia, ako aj subdodávatelia, ktorí sa zúčastnia na výstavbe, sú povinní písomne nahlásiť stavebníkovi menovanie svojho koordinátora bezpečnosti stavby (pozri príloha A, v bode 3.3). </w:t>
      </w:r>
    </w:p>
    <w:p w14:paraId="16D02205" w14:textId="77777777" w:rsidR="00386EBE" w:rsidRPr="00AF03B4" w:rsidRDefault="00386EBE" w:rsidP="000A09A8">
      <w:r w:rsidRPr="000A09A8">
        <w:lastRenderedPageBreak/>
        <w:t>Koordinátor bezpečnosti stavby bude plne zodpovedný za uplatňovanie programu – plánu bezpečnosti práce, za dodržiavanie požiadaviek na bezpečnosť práce a pracovné postupy, inšpekcie, porady, školenia na vykonávané práce, vedenie</w:t>
      </w:r>
      <w:r w:rsidRPr="00AF03B4">
        <w:t xml:space="preserve"> týždenných mítingov o bezpečnosti práce so zamestnancami a predkladanie správ stavebníkovi (koordinátorovi bezpečnosti). </w:t>
      </w:r>
    </w:p>
    <w:p w14:paraId="49B5CD24" w14:textId="16FE963C" w:rsidR="00386EBE" w:rsidRPr="00AF03B4" w:rsidRDefault="00386EBE" w:rsidP="000A09A8">
      <w:r w:rsidRPr="00AF03B4">
        <w:t>Stavebník má právo kedykoľvek zastaviť práce zhotoviteľovi, subdodávateľom a živnostníkom, ak zistí porušovanie bezpečnosti práce, ktoré by mohli ohroziť zdravie pracovníkov a</w:t>
      </w:r>
      <w:r w:rsidR="00181A15">
        <w:t xml:space="preserve"> technický </w:t>
      </w:r>
      <w:r w:rsidRPr="00AF03B4">
        <w:t xml:space="preserve">stav zariadenia. </w:t>
      </w:r>
    </w:p>
    <w:p w14:paraId="5E8BC82D" w14:textId="77777777" w:rsidR="00386EBE" w:rsidRPr="00AF03B4" w:rsidRDefault="00386EBE" w:rsidP="000A09A8">
      <w:r w:rsidRPr="00AF03B4">
        <w:t xml:space="preserve">Všetky náklady spojené s takýmto pozastavením prác a následnými prestojmi idú na účet  subdodávateľa a živnostníkov. </w:t>
      </w:r>
    </w:p>
    <w:p w14:paraId="17E35F13" w14:textId="77777777" w:rsidR="00F7017C" w:rsidRDefault="00F7017C" w:rsidP="00C92DD7">
      <w:pPr>
        <w:ind w:firstLine="0"/>
      </w:pPr>
    </w:p>
    <w:p w14:paraId="53C6A890" w14:textId="0DAF0927" w:rsidR="00F7017C" w:rsidRDefault="00F7017C" w:rsidP="00F7017C">
      <w:pPr>
        <w:pStyle w:val="Nadpis1"/>
      </w:pPr>
      <w:bookmarkStart w:id="34" w:name="_Toc188101240"/>
      <w:r w:rsidRPr="00F7017C">
        <w:t>Všeobecné požiadavky bezpečnosti práce</w:t>
      </w:r>
      <w:bookmarkEnd w:id="34"/>
    </w:p>
    <w:p w14:paraId="61D62D42" w14:textId="77777777" w:rsidR="00F7017C" w:rsidRPr="00F7017C" w:rsidRDefault="00F7017C" w:rsidP="00F7017C">
      <w:pPr>
        <w:ind w:firstLine="0"/>
        <w:rPr>
          <w:b/>
          <w:bCs/>
        </w:rPr>
      </w:pPr>
    </w:p>
    <w:p w14:paraId="5A9FF6B6" w14:textId="4ACE4B97" w:rsidR="00F7017C" w:rsidRPr="00F7017C" w:rsidRDefault="00F7017C" w:rsidP="008E4F5F">
      <w:pPr>
        <w:pStyle w:val="Odsekzoznamu"/>
        <w:numPr>
          <w:ilvl w:val="0"/>
          <w:numId w:val="19"/>
        </w:numPr>
      </w:pPr>
      <w:r w:rsidRPr="00F7017C">
        <w:t>Zhotoviteľ bude vykonávať prácu v zmysle aktuálnych, platných bezpečnostných predpisov U.</w:t>
      </w:r>
      <w:r>
        <w:t xml:space="preserve"> </w:t>
      </w:r>
      <w:r w:rsidRPr="00F7017C">
        <w:t>S.</w:t>
      </w:r>
      <w:r>
        <w:t xml:space="preserve"> </w:t>
      </w:r>
      <w:r w:rsidRPr="00F7017C">
        <w:t xml:space="preserve">Steel </w:t>
      </w:r>
      <w:r>
        <w:t xml:space="preserve">Košice, </w:t>
      </w:r>
      <w:r w:rsidRPr="00F7017C">
        <w:t>s.</w:t>
      </w:r>
      <w:r>
        <w:t xml:space="preserve"> </w:t>
      </w:r>
      <w:r w:rsidRPr="00F7017C">
        <w:t>r.</w:t>
      </w:r>
      <w:r>
        <w:t xml:space="preserve"> </w:t>
      </w:r>
      <w:r w:rsidRPr="00F7017C">
        <w:t xml:space="preserve">o. </w:t>
      </w:r>
      <w:r>
        <w:t xml:space="preserve"> </w:t>
      </w:r>
      <w:r w:rsidRPr="00F7017C">
        <w:t>a zabezpečí prítomnosť bezpečnostného technika na stavbe.</w:t>
      </w:r>
    </w:p>
    <w:p w14:paraId="4A2AB61A" w14:textId="020947D0" w:rsidR="00F7017C" w:rsidRPr="00F7017C" w:rsidRDefault="00F7017C" w:rsidP="00E33E08">
      <w:pPr>
        <w:pStyle w:val="Odsekzoznamu"/>
        <w:numPr>
          <w:ilvl w:val="0"/>
          <w:numId w:val="19"/>
        </w:numPr>
      </w:pPr>
      <w:r w:rsidRPr="00F7017C">
        <w:t>Všetci pracovníci dodávateľa pred zahájením prác musia byť oboznámení s rizikami priestoru</w:t>
      </w:r>
      <w:r>
        <w:t xml:space="preserve"> </w:t>
      </w:r>
      <w:r w:rsidRPr="00F7017C">
        <w:t>výkonu práce a oboznámení s havarijnými a únikovými plánmi.</w:t>
      </w:r>
    </w:p>
    <w:p w14:paraId="03E63974" w14:textId="3CDF5671" w:rsidR="00F7017C" w:rsidRPr="00F7017C" w:rsidRDefault="00F7017C" w:rsidP="0060791B">
      <w:pPr>
        <w:pStyle w:val="Odsekzoznamu"/>
        <w:numPr>
          <w:ilvl w:val="0"/>
          <w:numId w:val="19"/>
        </w:numPr>
      </w:pPr>
      <w:r w:rsidRPr="00F7017C">
        <w:t>Zhotoviteľ stavebných prác musí v rámci dodávateľskej dokumentácie vytvoriť podmienky pre</w:t>
      </w:r>
      <w:r>
        <w:t xml:space="preserve"> </w:t>
      </w:r>
      <w:r w:rsidRPr="00F7017C">
        <w:t>zaistenie bezpečnosti práce a opatrenia na zabezpečenie staveniska (pracoviska) v čase, keď sa</w:t>
      </w:r>
      <w:r>
        <w:t xml:space="preserve"> </w:t>
      </w:r>
      <w:r w:rsidRPr="00F7017C">
        <w:t>nepracuje.</w:t>
      </w:r>
    </w:p>
    <w:p w14:paraId="797B32EA" w14:textId="0567C642" w:rsidR="00F7017C" w:rsidRPr="00F7017C" w:rsidRDefault="00F7017C" w:rsidP="0001598D">
      <w:pPr>
        <w:pStyle w:val="Odsekzoznamu"/>
        <w:numPr>
          <w:ilvl w:val="0"/>
          <w:numId w:val="19"/>
        </w:numPr>
      </w:pPr>
      <w:r w:rsidRPr="00F7017C">
        <w:t>O strojoch, technických zariadeniach a technológiách sa musí viesť predpísaná prevádzková</w:t>
      </w:r>
      <w:r>
        <w:t xml:space="preserve"> </w:t>
      </w:r>
      <w:r w:rsidRPr="00F7017C">
        <w:t>technická dokumentácia.</w:t>
      </w:r>
    </w:p>
    <w:p w14:paraId="40A164C8" w14:textId="5934B5C8" w:rsidR="00F7017C" w:rsidRPr="00F7017C" w:rsidRDefault="00F7017C" w:rsidP="000F01C6">
      <w:pPr>
        <w:pStyle w:val="Odsekzoznamu"/>
        <w:numPr>
          <w:ilvl w:val="0"/>
          <w:numId w:val="19"/>
        </w:numPr>
      </w:pPr>
      <w:r w:rsidRPr="00F7017C">
        <w:t>Súčasťou dokumentácie všetkých zariadení musia byť aj predpisy pre bezpečnú obsluhu a</w:t>
      </w:r>
      <w:r>
        <w:t> </w:t>
      </w:r>
      <w:r w:rsidRPr="00F7017C">
        <w:t>ich</w:t>
      </w:r>
      <w:r>
        <w:t xml:space="preserve"> </w:t>
      </w:r>
      <w:r w:rsidRPr="00F7017C">
        <w:t>údržbu.</w:t>
      </w:r>
    </w:p>
    <w:p w14:paraId="536BEA14" w14:textId="67D048C1" w:rsidR="00F7017C" w:rsidRPr="00F7017C" w:rsidRDefault="00F7017C" w:rsidP="006E0149">
      <w:pPr>
        <w:pStyle w:val="Odsekzoznamu"/>
        <w:numPr>
          <w:ilvl w:val="0"/>
          <w:numId w:val="19"/>
        </w:numPr>
      </w:pPr>
      <w:r w:rsidRPr="00F7017C">
        <w:t>Obsluha zariadení je povinná dodržiavať všetky bezpečnostné a prevádzkové predpisy. Pracovníci</w:t>
      </w:r>
      <w:r>
        <w:t xml:space="preserve"> </w:t>
      </w:r>
      <w:r w:rsidRPr="00F7017C">
        <w:t>musia byť vopred poučení o dodržiavaní bezpečnostných a prevádzkových predpisov.</w:t>
      </w:r>
    </w:p>
    <w:p w14:paraId="0E232E5A" w14:textId="5786CA74" w:rsidR="00F7017C" w:rsidRPr="00F7017C" w:rsidRDefault="00F7017C" w:rsidP="002B1F66">
      <w:pPr>
        <w:pStyle w:val="Odsekzoznamu"/>
        <w:numPr>
          <w:ilvl w:val="0"/>
          <w:numId w:val="19"/>
        </w:numPr>
      </w:pPr>
      <w:r w:rsidRPr="00F7017C">
        <w:t>Práce musia byť vykonávané podľa „Plánu bezpečnosti a ochrany zdravia pri práci“</w:t>
      </w:r>
      <w:r>
        <w:t xml:space="preserve"> </w:t>
      </w:r>
      <w:r w:rsidRPr="00F7017C">
        <w:t>vypracovaného v zmysle NV SR č. 396/2006 Z. z. a zmenách a doplnení niektorých zákonov</w:t>
      </w:r>
    </w:p>
    <w:p w14:paraId="4EE87BC2" w14:textId="097B601C" w:rsidR="00F7017C" w:rsidRPr="00F7017C" w:rsidRDefault="00F7017C" w:rsidP="009278D6">
      <w:pPr>
        <w:pStyle w:val="Odsekzoznamu"/>
        <w:numPr>
          <w:ilvl w:val="0"/>
          <w:numId w:val="19"/>
        </w:numPr>
      </w:pPr>
      <w:r w:rsidRPr="00F7017C">
        <w:t>Zhotoviteľ stavebných prác je zodpovedný za správne a sústavné vyhodnocovanie</w:t>
      </w:r>
      <w:r>
        <w:t xml:space="preserve"> </w:t>
      </w:r>
      <w:r w:rsidRPr="00F7017C">
        <w:t>nebezpečenstiev a rizík a následné prijatie adekvátnych opatrení na zaistenie bezpečnosti</w:t>
      </w:r>
      <w:r>
        <w:t xml:space="preserve"> </w:t>
      </w:r>
      <w:r w:rsidRPr="00F7017C">
        <w:t>a ochrany zdravia pri práci pri všetkých pracovných činnostiach</w:t>
      </w:r>
    </w:p>
    <w:p w14:paraId="554DC204" w14:textId="297CEA19" w:rsidR="00F7017C" w:rsidRPr="00F7017C" w:rsidRDefault="00F7017C" w:rsidP="006B33CE">
      <w:pPr>
        <w:pStyle w:val="Odsekzoznamu"/>
        <w:numPr>
          <w:ilvl w:val="0"/>
          <w:numId w:val="19"/>
        </w:numPr>
      </w:pPr>
      <w:r w:rsidRPr="00F7017C">
        <w:t>V nadväznosti na hodnotenie rizík dodávateľ stavebných prác zodpovedá za pridelenie účinných</w:t>
      </w:r>
      <w:r>
        <w:t xml:space="preserve"> </w:t>
      </w:r>
      <w:r w:rsidRPr="00F7017C">
        <w:t>osobných ochranných pracovných prostriedkov zamestnancom v zmysle NV SR č. 395/2006</w:t>
      </w:r>
      <w:r>
        <w:t xml:space="preserve"> </w:t>
      </w:r>
      <w:r w:rsidRPr="00F7017C">
        <w:t>Z. z.</w:t>
      </w:r>
    </w:p>
    <w:p w14:paraId="3F713880" w14:textId="7480584E" w:rsidR="00F7017C" w:rsidRPr="00F7017C" w:rsidRDefault="00F7017C" w:rsidP="0070557A">
      <w:pPr>
        <w:pStyle w:val="Odsekzoznamu"/>
        <w:numPr>
          <w:ilvl w:val="0"/>
          <w:numId w:val="19"/>
        </w:numPr>
      </w:pPr>
      <w:r w:rsidRPr="00F7017C">
        <w:t>Stavebnou činnosťou nesmie byť ohrozená bezpečnosť a zdravie zamestnancov</w:t>
      </w:r>
      <w:r>
        <w:t xml:space="preserve"> </w:t>
      </w:r>
      <w:r w:rsidRPr="00F7017C">
        <w:t>spoločnosti U.</w:t>
      </w:r>
      <w:r>
        <w:t xml:space="preserve"> </w:t>
      </w:r>
      <w:r w:rsidRPr="00F7017C">
        <w:t>S.</w:t>
      </w:r>
      <w:r>
        <w:t xml:space="preserve"> </w:t>
      </w:r>
      <w:r w:rsidRPr="00F7017C">
        <w:t xml:space="preserve">Steel </w:t>
      </w:r>
      <w:r>
        <w:t xml:space="preserve">Košice, </w:t>
      </w:r>
      <w:r w:rsidRPr="00F7017C">
        <w:t>s.</w:t>
      </w:r>
      <w:r>
        <w:t xml:space="preserve"> </w:t>
      </w:r>
      <w:r w:rsidRPr="00F7017C">
        <w:t>r.</w:t>
      </w:r>
      <w:r>
        <w:t xml:space="preserve"> </w:t>
      </w:r>
      <w:r w:rsidRPr="00F7017C">
        <w:t xml:space="preserve">o. ako aj všetkých ostatných osôb, ktoré sa môžu </w:t>
      </w:r>
      <w:r w:rsidRPr="00F7017C">
        <w:lastRenderedPageBreak/>
        <w:t>pohybovať a</w:t>
      </w:r>
      <w:r>
        <w:t> </w:t>
      </w:r>
      <w:r w:rsidRPr="00F7017C">
        <w:t>vstupovať</w:t>
      </w:r>
      <w:r>
        <w:t xml:space="preserve"> </w:t>
      </w:r>
      <w:r w:rsidRPr="00F7017C">
        <w:t>do priestorov predmetnej stavby a miest dotknutých stavebnými úpravami počas realizácie</w:t>
      </w:r>
      <w:r>
        <w:t xml:space="preserve"> </w:t>
      </w:r>
      <w:r w:rsidRPr="00F7017C">
        <w:t>stavebných prác.</w:t>
      </w:r>
    </w:p>
    <w:p w14:paraId="40511578" w14:textId="65BCE858" w:rsidR="00F7017C" w:rsidRPr="00F7017C" w:rsidRDefault="00F7017C" w:rsidP="0009489E">
      <w:pPr>
        <w:pStyle w:val="Odsekzoznamu"/>
        <w:numPr>
          <w:ilvl w:val="0"/>
          <w:numId w:val="19"/>
        </w:numPr>
      </w:pPr>
      <w:r w:rsidRPr="00F7017C">
        <w:t>Vstup na stavenisko a do obvodu stavby budú mať len vozidlá a mechanizmy zhotoviteľa riadne</w:t>
      </w:r>
      <w:r>
        <w:t xml:space="preserve"> </w:t>
      </w:r>
      <w:r w:rsidRPr="00F7017C">
        <w:t>označené s povolením vstupu To isté bude platiť aj pre pohyb osôb po stavenisku resp. v</w:t>
      </w:r>
      <w:r>
        <w:t> </w:t>
      </w:r>
      <w:r w:rsidRPr="00F7017C">
        <w:t>obvode</w:t>
      </w:r>
      <w:r>
        <w:t xml:space="preserve"> </w:t>
      </w:r>
      <w:r w:rsidRPr="00F7017C">
        <w:t>stavby. Hranice staveniska musia byť viditeľne označené.</w:t>
      </w:r>
    </w:p>
    <w:p w14:paraId="46587D1B" w14:textId="77777777" w:rsidR="00F7017C" w:rsidRDefault="00F7017C" w:rsidP="00C92DD7">
      <w:pPr>
        <w:ind w:firstLine="0"/>
      </w:pPr>
    </w:p>
    <w:p w14:paraId="6948EEF3" w14:textId="2572D706" w:rsidR="00386EBE" w:rsidRDefault="00386EBE" w:rsidP="00386EBE">
      <w:pPr>
        <w:pStyle w:val="Nadpis1"/>
      </w:pPr>
      <w:bookmarkStart w:id="35" w:name="_Toc188101241"/>
      <w:r w:rsidRPr="00AF03B4">
        <w:t>Definícia staveniska</w:t>
      </w:r>
      <w:bookmarkEnd w:id="35"/>
      <w:r w:rsidRPr="00AF03B4">
        <w:t xml:space="preserve"> </w:t>
      </w:r>
    </w:p>
    <w:p w14:paraId="41AFB807" w14:textId="77777777" w:rsidR="00386EBE" w:rsidRPr="00386EBE" w:rsidRDefault="00386EBE" w:rsidP="00386EBE"/>
    <w:p w14:paraId="2E03DE88" w14:textId="1F166DA8" w:rsidR="00386EBE" w:rsidRPr="00AF03B4" w:rsidRDefault="00386EBE" w:rsidP="00386EBE">
      <w:r w:rsidRPr="00AF03B4">
        <w:t>Stavenisko je priestor, v ktorom sa vykonávajú najmä výkopové práce, terénne úpravy, montáž a demontáž konštrukčných prvkov, opravy vrátane technického, technologického a energetického vybavenia stavieb, búracie práce, udržiavacie práce a vypratávanie staveniska po skončení prác. V tomto prípade ide o stavbu „</w:t>
      </w:r>
      <w:r w:rsidR="00DE3465" w:rsidRPr="00372AC7">
        <w:t>1369DW - Prípojky médií pre rozvojové územie DZ Energetika</w:t>
      </w:r>
      <w:r w:rsidR="0038476D">
        <w:t>“</w:t>
      </w:r>
      <w:r w:rsidRPr="00AF03B4">
        <w:t xml:space="preserve">, v areáli spoločnosti </w:t>
      </w:r>
      <w:r w:rsidR="0038476D">
        <w:t>U.</w:t>
      </w:r>
      <w:r w:rsidR="00954C0F">
        <w:t xml:space="preserve"> </w:t>
      </w:r>
      <w:r w:rsidR="0038476D">
        <w:t>S.</w:t>
      </w:r>
      <w:r w:rsidR="00954C0F">
        <w:t xml:space="preserve"> </w:t>
      </w:r>
      <w:r w:rsidR="0038476D">
        <w:t>S</w:t>
      </w:r>
      <w:r w:rsidR="00181A15">
        <w:t>teel</w:t>
      </w:r>
      <w:r w:rsidR="0038476D">
        <w:t xml:space="preserve"> Košice</w:t>
      </w:r>
      <w:r w:rsidR="00181A15">
        <w:t>,</w:t>
      </w:r>
      <w:r w:rsidR="0038476D">
        <w:t xml:space="preserve"> s.</w:t>
      </w:r>
      <w:r w:rsidR="00954C0F">
        <w:t xml:space="preserve"> </w:t>
      </w:r>
      <w:r w:rsidR="0038476D">
        <w:t>r.</w:t>
      </w:r>
      <w:r w:rsidR="00954C0F">
        <w:t xml:space="preserve"> </w:t>
      </w:r>
      <w:r w:rsidR="0038476D">
        <w:t>o.</w:t>
      </w:r>
      <w:r w:rsidRPr="00AF03B4">
        <w:t>, kde sa budú realizovať práce súvisiace s predmetnou stavbou.</w:t>
      </w:r>
    </w:p>
    <w:p w14:paraId="657CE3B7" w14:textId="77777777" w:rsidR="00386EBE" w:rsidRPr="00AF03B4" w:rsidRDefault="00386EBE" w:rsidP="00386EBE">
      <w:r w:rsidRPr="00AF03B4">
        <w:t xml:space="preserve">Stavenisko musí byť riešené v zmysle § 9 Vyhlášky MPSVaR SR č. 147/2013 </w:t>
      </w:r>
      <w:proofErr w:type="spellStart"/>
      <w:r w:rsidRPr="00AF03B4">
        <w:t>Z.z</w:t>
      </w:r>
      <w:proofErr w:type="spellEnd"/>
      <w:r w:rsidRPr="00AF03B4">
        <w:t>., Príloha č.1 Podrobnosti na zaistenie BOZP pri práci na stavenisku.</w:t>
      </w:r>
    </w:p>
    <w:p w14:paraId="0338DB4B" w14:textId="77777777" w:rsidR="00386EBE" w:rsidRPr="00AF03B4" w:rsidRDefault="00386EBE" w:rsidP="00386EBE">
      <w:r w:rsidRPr="00AF03B4">
        <w:t xml:space="preserve">Zhotovitelia, resp. subdodávateľ vykonávajúci na stavenisku práce a činnosti, budú občasne preverovaní stavebníkom, ktorý bude dohliadať na to, či sa plnia základné bezpečnostné opatrenia stanovené v pláne BOZP. V zmysle NV SR č. 396/2006 </w:t>
      </w:r>
      <w:proofErr w:type="spellStart"/>
      <w:r w:rsidRPr="00AF03B4">
        <w:t>Z.z</w:t>
      </w:r>
      <w:proofErr w:type="spellEnd"/>
      <w:r w:rsidRPr="00AF03B4">
        <w:t>. o minimálnych bezpečnostných požiadavkách na stavenisko, podľa § 3, je povinný stavebník určiť koordinátora pre stavenisko.</w:t>
      </w:r>
    </w:p>
    <w:p w14:paraId="374190BB" w14:textId="77777777" w:rsidR="00386EBE" w:rsidRPr="00AF03B4" w:rsidRDefault="00386EBE" w:rsidP="00386EBE">
      <w:pPr>
        <w:tabs>
          <w:tab w:val="left" w:pos="426"/>
        </w:tabs>
        <w:rPr>
          <w:rFonts w:ascii="Arial" w:hAnsi="Arial" w:cs="Arial"/>
          <w:sz w:val="22"/>
          <w:szCs w:val="22"/>
        </w:rPr>
      </w:pPr>
    </w:p>
    <w:p w14:paraId="695A3086" w14:textId="3A71C08F" w:rsidR="00386EBE" w:rsidRPr="00386EBE" w:rsidRDefault="00386EBE" w:rsidP="00386EBE">
      <w:pPr>
        <w:pStyle w:val="Nadpis1"/>
      </w:pPr>
      <w:bookmarkStart w:id="36" w:name="_Toc188101242"/>
      <w:r w:rsidRPr="00386EBE">
        <w:rPr>
          <w:rStyle w:val="Nadpis1Char"/>
          <w:b/>
          <w:bCs/>
        </w:rPr>
        <w:t>Plán riadenia BOZP zhotoviteľa</w:t>
      </w:r>
      <w:bookmarkEnd w:id="36"/>
      <w:r w:rsidRPr="00386EBE">
        <w:t xml:space="preserve"> </w:t>
      </w:r>
    </w:p>
    <w:p w14:paraId="44046650" w14:textId="77777777" w:rsidR="00386EBE" w:rsidRPr="00AF03B4" w:rsidRDefault="00386EBE" w:rsidP="00386EBE">
      <w:pPr>
        <w:tabs>
          <w:tab w:val="left" w:pos="426"/>
        </w:tabs>
        <w:rPr>
          <w:rFonts w:ascii="Arial" w:hAnsi="Arial" w:cs="Arial"/>
          <w:sz w:val="22"/>
          <w:szCs w:val="22"/>
        </w:rPr>
      </w:pPr>
    </w:p>
    <w:p w14:paraId="77D5D889" w14:textId="77777777" w:rsidR="00386EBE" w:rsidRPr="00AF03B4" w:rsidRDefault="00386EBE" w:rsidP="00386EBE">
      <w:r w:rsidRPr="00AF03B4">
        <w:t xml:space="preserve">Podľa podmienok stanovených v Zmluve o dielo medzi stavebníkom a zhotoviteľom musí zhotoviteľ doplniť plán riadenia bezpečnosti, ktorý musí zahrňovať všetky aplikované aspekty bezpečnostných predpisov uvedených v materiáli (Plán bezpečnosti a ochrany zdravia pri práci) spracovaný stavebníkom (koordinátorom dokumentácie). </w:t>
      </w:r>
    </w:p>
    <w:p w14:paraId="61E0F8ED" w14:textId="77777777" w:rsidR="00386EBE" w:rsidRPr="00AF03B4" w:rsidRDefault="00386EBE" w:rsidP="00386EBE">
      <w:r w:rsidRPr="00AF03B4">
        <w:t>Koordinátora bezpečnosti a koordinátora dokumentácie alebo viacerých koordinátorov bezpečnosti a koordinátorov dokumentácie vymenuje stavebník na návrh zhotoviteľov z radov ich zamestnancov.</w:t>
      </w:r>
    </w:p>
    <w:p w14:paraId="0EBA915D" w14:textId="77777777" w:rsidR="00386EBE" w:rsidRPr="00AF03B4" w:rsidRDefault="00386EBE" w:rsidP="00386EBE">
      <w:pPr>
        <w:rPr>
          <w:lang w:eastAsia="sk-SK"/>
        </w:rPr>
      </w:pPr>
      <w:r w:rsidRPr="00AF03B4">
        <w:rPr>
          <w:lang w:eastAsia="sk-SK"/>
        </w:rPr>
        <w:t xml:space="preserve">V zmysle požiadavky §4 ods.1 Vyhl. č. 147/2013 Z. z., v znení neskorších predpisov na stavenisku musí byť okrem projektovej dokumentácie potrebnej na uskutočňovanie stavby aj </w:t>
      </w:r>
      <w:proofErr w:type="spellStart"/>
      <w:r w:rsidRPr="00AF03B4">
        <w:rPr>
          <w:lang w:eastAsia="sk-SK"/>
        </w:rPr>
        <w:t>zhotoviteľská</w:t>
      </w:r>
      <w:proofErr w:type="spellEnd"/>
      <w:r w:rsidRPr="00AF03B4">
        <w:rPr>
          <w:lang w:eastAsia="sk-SK"/>
        </w:rPr>
        <w:t xml:space="preserve"> dokumentácia, návody a pravidlá o bezpečnosti a ochrane zdravia pri práci potrebné na bezpečný výkon práce. Súčasťou realizačnej dokumentácie je technologický postup stavebných prác vo vzťahu k zaisteniu bezpečnosti a ochrany zdravia pri práci.</w:t>
      </w:r>
    </w:p>
    <w:p w14:paraId="26675A87" w14:textId="77777777" w:rsidR="00386EBE" w:rsidRPr="00AF03B4" w:rsidRDefault="00386EBE" w:rsidP="00386EBE">
      <w:pPr>
        <w:rPr>
          <w:lang w:eastAsia="sk-SK"/>
        </w:rPr>
      </w:pPr>
      <w:r w:rsidRPr="00AF03B4">
        <w:rPr>
          <w:lang w:eastAsia="sk-SK"/>
        </w:rPr>
        <w:t>Technologický postup musí obsahovať</w:t>
      </w:r>
    </w:p>
    <w:p w14:paraId="6608BA4B" w14:textId="77777777" w:rsidR="00386EBE" w:rsidRPr="00AF03B4" w:rsidRDefault="00386EBE" w:rsidP="00386EBE">
      <w:pPr>
        <w:rPr>
          <w:lang w:eastAsia="sk-SK"/>
        </w:rPr>
      </w:pPr>
      <w:r w:rsidRPr="00AF03B4">
        <w:rPr>
          <w:lang w:eastAsia="sk-SK"/>
        </w:rPr>
        <w:t>a) nadväznosť a súbeh jednotlivých pracovných činností,</w:t>
      </w:r>
    </w:p>
    <w:p w14:paraId="77DFB37F" w14:textId="77777777" w:rsidR="00386EBE" w:rsidRPr="00AF03B4" w:rsidRDefault="00386EBE" w:rsidP="00386EBE">
      <w:pPr>
        <w:rPr>
          <w:lang w:eastAsia="sk-SK"/>
        </w:rPr>
      </w:pPr>
      <w:r w:rsidRPr="00AF03B4">
        <w:rPr>
          <w:lang w:eastAsia="sk-SK"/>
        </w:rPr>
        <w:lastRenderedPageBreak/>
        <w:t>b) bezpečný pracovný postup pre jednotlivú pracovnú činnosť,</w:t>
      </w:r>
    </w:p>
    <w:p w14:paraId="5BF610B0" w14:textId="77777777" w:rsidR="00386EBE" w:rsidRPr="00AF03B4" w:rsidRDefault="00386EBE" w:rsidP="00386EBE">
      <w:pPr>
        <w:rPr>
          <w:lang w:eastAsia="sk-SK"/>
        </w:rPr>
      </w:pPr>
      <w:r w:rsidRPr="00AF03B4">
        <w:rPr>
          <w:lang w:eastAsia="sk-SK"/>
        </w:rPr>
        <w:t>c) použitie strojov, zariadení, pomôcok a ďalších pracovných prostriedkov,</w:t>
      </w:r>
    </w:p>
    <w:p w14:paraId="09EB0C07" w14:textId="77777777" w:rsidR="00386EBE" w:rsidRPr="00AF03B4" w:rsidRDefault="00386EBE" w:rsidP="00386EBE">
      <w:pPr>
        <w:rPr>
          <w:lang w:eastAsia="sk-SK"/>
        </w:rPr>
      </w:pPr>
      <w:r w:rsidRPr="00AF03B4">
        <w:rPr>
          <w:lang w:eastAsia="sk-SK"/>
        </w:rPr>
        <w:t>d) druhy a typy pomocných stavebných konštrukcií, najmä lešení, podperných konštrukcií, plošín,</w:t>
      </w:r>
    </w:p>
    <w:p w14:paraId="19392516" w14:textId="77777777" w:rsidR="00386EBE" w:rsidRPr="00AF03B4" w:rsidRDefault="00386EBE" w:rsidP="00386EBE">
      <w:pPr>
        <w:rPr>
          <w:lang w:eastAsia="sk-SK"/>
        </w:rPr>
      </w:pPr>
      <w:r w:rsidRPr="00AF03B4">
        <w:rPr>
          <w:lang w:eastAsia="sk-SK"/>
        </w:rPr>
        <w:t>e) spôsob zvislej dopravy a vodorovnej dopravy osôb a materiálu vrátane vymedzenia komunikácií a skladovacích plôch,</w:t>
      </w:r>
    </w:p>
    <w:p w14:paraId="40508DD7" w14:textId="77777777" w:rsidR="00386EBE" w:rsidRPr="00AF03B4" w:rsidRDefault="00386EBE" w:rsidP="00386EBE">
      <w:pPr>
        <w:rPr>
          <w:lang w:eastAsia="sk-SK"/>
        </w:rPr>
      </w:pPr>
      <w:r w:rsidRPr="00AF03B4">
        <w:rPr>
          <w:lang w:eastAsia="sk-SK"/>
        </w:rPr>
        <w:t>f) technické opatrenia a organizačné opatrenia na zaistenie bezpečnosti a ochrany zdravia pri práci na konkrétnom pracovisku na stavenisku a v ohrozenom priestore v okolí tohto pracoviska :</w:t>
      </w:r>
    </w:p>
    <w:p w14:paraId="6D5E4A91" w14:textId="77777777" w:rsidR="00386EBE" w:rsidRPr="00AF03B4" w:rsidRDefault="00386EBE" w:rsidP="00386EBE">
      <w:pPr>
        <w:rPr>
          <w:lang w:eastAsia="sk-SK"/>
        </w:rPr>
      </w:pPr>
      <w:r w:rsidRPr="00AF03B4">
        <w:rPr>
          <w:lang w:eastAsia="sk-SK"/>
        </w:rPr>
        <w:t>v čase, keď sa na ňom nepracuje,</w:t>
      </w:r>
    </w:p>
    <w:p w14:paraId="555F983B" w14:textId="77777777" w:rsidR="00386EBE" w:rsidRPr="00AF03B4" w:rsidRDefault="00386EBE" w:rsidP="00386EBE">
      <w:pPr>
        <w:rPr>
          <w:lang w:eastAsia="sk-SK"/>
        </w:rPr>
      </w:pPr>
      <w:r w:rsidRPr="00AF03B4">
        <w:rPr>
          <w:lang w:eastAsia="sk-SK"/>
        </w:rPr>
        <w:t>pri stavebných prácach v mimoriadnych podmienkach, najmä počas prevádzky a pri  súbehu stavebných prác vykonávaných viacerými zhotoviteľmi,</w:t>
      </w:r>
    </w:p>
    <w:p w14:paraId="4F5FFD81" w14:textId="77777777" w:rsidR="00386EBE" w:rsidRPr="00AF03B4" w:rsidRDefault="00386EBE" w:rsidP="00386EBE">
      <w:pPr>
        <w:rPr>
          <w:lang w:eastAsia="sk-SK"/>
        </w:rPr>
      </w:pPr>
      <w:r w:rsidRPr="00AF03B4">
        <w:rPr>
          <w:lang w:eastAsia="sk-SK"/>
        </w:rPr>
        <w:t>pri ohrození prírodnými živlami, najmä pri záplavách, zosuve pôdy,</w:t>
      </w:r>
    </w:p>
    <w:p w14:paraId="308D112F" w14:textId="77777777" w:rsidR="00386EBE" w:rsidRPr="00AF03B4" w:rsidRDefault="00386EBE" w:rsidP="00386EBE">
      <w:pPr>
        <w:rPr>
          <w:lang w:eastAsia="sk-SK"/>
        </w:rPr>
      </w:pPr>
      <w:r w:rsidRPr="00AF03B4">
        <w:rPr>
          <w:lang w:eastAsia="sk-SK"/>
        </w:rPr>
        <w:t>pri postupnom odovzdávaní stavby alebo jej objektov do prevádzky a do užívania.</w:t>
      </w:r>
    </w:p>
    <w:p w14:paraId="2ED91151" w14:textId="77777777" w:rsidR="00386EBE" w:rsidRPr="00AF03B4" w:rsidRDefault="00386EBE" w:rsidP="00386EBE">
      <w:r w:rsidRPr="00AF03B4">
        <w:t xml:space="preserve">Doplnený plán zhotoviteľom sa predloží stavebníkovi. Žiadne aktivity nebude možné začať na stavenisku dovtedy, pokiaľ nebude dodaný a predložený plán bezpečnosti práce od zhotoviteľa stavebníkovi. </w:t>
      </w:r>
    </w:p>
    <w:p w14:paraId="22FA59C9" w14:textId="77777777" w:rsidR="00386EBE" w:rsidRPr="00AF03B4" w:rsidRDefault="00386EBE" w:rsidP="00386EBE">
      <w:pPr>
        <w:tabs>
          <w:tab w:val="left" w:pos="426"/>
        </w:tabs>
        <w:rPr>
          <w:rFonts w:ascii="Arial" w:hAnsi="Arial" w:cs="Arial"/>
          <w:b/>
          <w:i/>
          <w:sz w:val="22"/>
          <w:szCs w:val="22"/>
        </w:rPr>
      </w:pPr>
    </w:p>
    <w:p w14:paraId="79534B75" w14:textId="77777777" w:rsidR="00386EBE" w:rsidRPr="00386EBE" w:rsidRDefault="00386EBE" w:rsidP="00386EBE">
      <w:pPr>
        <w:tabs>
          <w:tab w:val="left" w:pos="426"/>
        </w:tabs>
        <w:rPr>
          <w:b/>
          <w:i/>
        </w:rPr>
      </w:pPr>
      <w:r w:rsidRPr="00386EBE">
        <w:rPr>
          <w:b/>
          <w:i/>
        </w:rPr>
        <w:t xml:space="preserve">Plán bezpečnosti práce musí riešiť : </w:t>
      </w:r>
    </w:p>
    <w:p w14:paraId="0B82C6BC"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zdôvodnenie a zodpovednosť štatutárneho zástupcu zhotoviteľa za realizáciu projektu </w:t>
      </w:r>
    </w:p>
    <w:p w14:paraId="330EDE42"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meno a kvalifikáciu zodpovedného pracovníka zhotoviteľa za realizáciu projektu na stavenisku </w:t>
      </w:r>
    </w:p>
    <w:p w14:paraId="5C715A26"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popis prác, ktoré sa budú realizovať na stavbe </w:t>
      </w:r>
    </w:p>
    <w:p w14:paraId="039C4B49"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organizácia pracoviska </w:t>
      </w:r>
    </w:p>
    <w:p w14:paraId="1E00DD14"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vymedzenie zodpovednosti a právomoci (vedúci stavby, stavebný dozor, koordinátor bezpečnosti stavby a pod.) </w:t>
      </w:r>
    </w:p>
    <w:p w14:paraId="222E0C87"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plán kontroly náradia a zariadení, ktoré sa budú na stavbe používať</w:t>
      </w:r>
    </w:p>
    <w:p w14:paraId="5BA35CBA"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frekvencia pravidelných kontrol bezpečnosti práce, porady a školenia, ktoré budú vedené povereným zástupcom zhotoviteľa </w:t>
      </w:r>
    </w:p>
    <w:p w14:paraId="25292290"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plán plnenia požiadaviek na životné prostredie pre stavbu </w:t>
      </w:r>
    </w:p>
    <w:p w14:paraId="361FC3BB"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zabezpečenie prvej pomoci </w:t>
      </w:r>
    </w:p>
    <w:p w14:paraId="7BA4B977"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harmonogram – plán týždenných stretnutí s poverenými pracovníkmi zameranými na bezpečnosť práce, kde sa bude klásť hlavný dôraz na zdravie, životné prostredie a bezpečnosť práce</w:t>
      </w:r>
    </w:p>
    <w:p w14:paraId="796C16F1"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identifikácia nebezpečenstiev a z toho vyplývajú rizikové faktory pre všetky činnosti a aktivity, ktoré sa na stavbe budú vykonávať</w:t>
      </w:r>
    </w:p>
    <w:p w14:paraId="42B9208C"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vypracovať technologické a pracovné postupy na práce a činnosti, ktoré bude zhotoviteľ na stavbe vykonávať, v súlade so všeobecno-záväznými predpismi </w:t>
      </w:r>
    </w:p>
    <w:p w14:paraId="53228495"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čistota a poriadok na pracovisku, zabezpečenie odstraňovania odpadov, odvoz a pod. </w:t>
      </w:r>
    </w:p>
    <w:p w14:paraId="6E452D48"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pridelenie pracovníkom OOPP na dané vykonávané práce a činnosti </w:t>
      </w:r>
    </w:p>
    <w:p w14:paraId="6EE7053C"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meno a kvalifikácia zodpovedných pracovníkov zhotoviteľa za dozor pri manipulácii so zdvíhadlami, pri prácach s osobitným nebezpečenstvom (Príloha č. 2 Nariadenia vlády SR č. 396/2006 </w:t>
      </w:r>
      <w:proofErr w:type="spellStart"/>
      <w:r w:rsidRPr="00386EBE">
        <w:t>Z.z</w:t>
      </w:r>
      <w:proofErr w:type="spellEnd"/>
      <w:r w:rsidRPr="00386EBE">
        <w:t>.)</w:t>
      </w:r>
    </w:p>
    <w:p w14:paraId="2FC0C629"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lastRenderedPageBreak/>
        <w:t>prípadné ďalšie možné opatrenia, ktoré môžu vzniknúť podľa charakteru práce a tieto musia byť so stavebníkom prerokované.</w:t>
      </w:r>
    </w:p>
    <w:p w14:paraId="117ED403" w14:textId="77777777" w:rsidR="00386EBE" w:rsidRPr="00AF03B4" w:rsidRDefault="00386EBE" w:rsidP="00386EBE">
      <w:pPr>
        <w:tabs>
          <w:tab w:val="left" w:pos="284"/>
        </w:tabs>
        <w:rPr>
          <w:rFonts w:ascii="Arial" w:hAnsi="Arial" w:cs="Arial"/>
          <w:sz w:val="22"/>
          <w:szCs w:val="22"/>
        </w:rPr>
      </w:pPr>
    </w:p>
    <w:p w14:paraId="499824A5" w14:textId="04A8E18E" w:rsidR="00386EBE" w:rsidRPr="00AF03B4" w:rsidRDefault="00386EBE" w:rsidP="00386EBE">
      <w:pPr>
        <w:pStyle w:val="Nadpis1"/>
      </w:pPr>
      <w:bookmarkStart w:id="37" w:name="_Toc188101243"/>
      <w:r w:rsidRPr="00AF03B4">
        <w:t>Plán a poloha staveniska</w:t>
      </w:r>
      <w:bookmarkEnd w:id="37"/>
      <w:r w:rsidRPr="00AF03B4">
        <w:t xml:space="preserve"> </w:t>
      </w:r>
    </w:p>
    <w:p w14:paraId="6CC2B890" w14:textId="77777777" w:rsidR="00386EBE" w:rsidRPr="00AF03B4" w:rsidRDefault="00386EBE" w:rsidP="00386EBE">
      <w:pPr>
        <w:tabs>
          <w:tab w:val="left" w:pos="426"/>
        </w:tabs>
        <w:rPr>
          <w:rFonts w:ascii="Arial" w:hAnsi="Arial" w:cs="Arial"/>
          <w:sz w:val="22"/>
          <w:szCs w:val="22"/>
        </w:rPr>
      </w:pPr>
    </w:p>
    <w:p w14:paraId="052F585D" w14:textId="5AD29620" w:rsidR="00386EBE" w:rsidRPr="00386EBE" w:rsidRDefault="00386EBE" w:rsidP="00386EBE">
      <w:r w:rsidRPr="00386EBE">
        <w:t xml:space="preserve">Stavba sa nachádza vo vnútri oploteného areálu spoločnosti </w:t>
      </w:r>
      <w:r w:rsidR="0038476D">
        <w:t>U.</w:t>
      </w:r>
      <w:r w:rsidR="00954C0F">
        <w:t xml:space="preserve"> </w:t>
      </w:r>
      <w:r w:rsidR="0038476D">
        <w:t>S.</w:t>
      </w:r>
      <w:r w:rsidR="00954C0F">
        <w:t xml:space="preserve"> </w:t>
      </w:r>
      <w:r w:rsidR="0038476D">
        <w:t>S</w:t>
      </w:r>
      <w:r w:rsidR="00181A15">
        <w:t>teel</w:t>
      </w:r>
      <w:r w:rsidR="0038476D">
        <w:t xml:space="preserve"> Košice</w:t>
      </w:r>
      <w:r w:rsidR="00181A15">
        <w:t>,</w:t>
      </w:r>
      <w:r w:rsidR="0038476D">
        <w:t xml:space="preserve"> s.</w:t>
      </w:r>
      <w:r w:rsidR="00954C0F">
        <w:t xml:space="preserve"> </w:t>
      </w:r>
      <w:r w:rsidR="0038476D">
        <w:t>r.</w:t>
      </w:r>
      <w:r w:rsidR="00954C0F">
        <w:t xml:space="preserve"> </w:t>
      </w:r>
      <w:r w:rsidR="0038476D">
        <w:t>o.</w:t>
      </w:r>
      <w:r w:rsidR="0038476D" w:rsidRPr="00AF03B4">
        <w:t>,</w:t>
      </w:r>
      <w:r w:rsidRPr="00386EBE">
        <w:t xml:space="preserve"> ktorý sa nachádza na </w:t>
      </w:r>
      <w:r w:rsidR="0038476D">
        <w:t>západne od obce Šaca</w:t>
      </w:r>
      <w:r w:rsidRPr="00386EBE">
        <w:t xml:space="preserve">, vo vzdialenosti </w:t>
      </w:r>
      <w:r w:rsidR="0038476D">
        <w:t>0</w:t>
      </w:r>
      <w:r w:rsidRPr="00386EBE">
        <w:t>,5 km od okraja obytnej časti.</w:t>
      </w:r>
    </w:p>
    <w:p w14:paraId="045D9891" w14:textId="77777777" w:rsidR="00386EBE" w:rsidRPr="00386EBE" w:rsidRDefault="00386EBE" w:rsidP="00386EBE">
      <w:r w:rsidRPr="00386EBE">
        <w:t>Územie spoločnosti má rovinatý charakter, vyznačuje sa prehustenou zástavbou pozemnými a podzemnými objektmi, ako i podzemnými a nadzemnými inžinierskymi  sieťami.</w:t>
      </w:r>
    </w:p>
    <w:p w14:paraId="15B2AFAC" w14:textId="5AA29106" w:rsidR="00386EBE" w:rsidRPr="00386EBE" w:rsidRDefault="00386EBE" w:rsidP="00386EBE">
      <w:r w:rsidRPr="00386EBE">
        <w:t xml:space="preserve">Charakteristika územia sa vyznačuje miernym spádom zo severozápadnej na juhovýchodnú stranu. Priemerná výška terénu je medzi </w:t>
      </w:r>
      <w:r w:rsidR="0038476D">
        <w:t>220</w:t>
      </w:r>
      <w:r w:rsidRPr="00386EBE">
        <w:t xml:space="preserve"> a </w:t>
      </w:r>
      <w:r w:rsidR="0038476D">
        <w:t>225</w:t>
      </w:r>
      <w:r w:rsidRPr="00386EBE">
        <w:t xml:space="preserve"> m </w:t>
      </w:r>
      <w:proofErr w:type="spellStart"/>
      <w:r w:rsidRPr="00386EBE">
        <w:t>n.m</w:t>
      </w:r>
      <w:proofErr w:type="spellEnd"/>
      <w:r w:rsidRPr="00386EBE">
        <w:t xml:space="preserve">. v miestnom výškovom systéme. Potrebné inžinierske a energetické siete sa nachádzajú priamo v areáli </w:t>
      </w:r>
      <w:r w:rsidR="0038476D">
        <w:t>závodu</w:t>
      </w:r>
      <w:r w:rsidRPr="00386EBE">
        <w:t>.</w:t>
      </w:r>
    </w:p>
    <w:p w14:paraId="030A076B" w14:textId="77777777" w:rsidR="00386EBE" w:rsidRPr="00386EBE" w:rsidRDefault="00386EBE" w:rsidP="00386EBE">
      <w:r w:rsidRPr="00386EBE">
        <w:t>Pripojenie navrhovanej stavby na dopravný systém závodu bude po jestvujúcich komunikáciách a spevnených plochách.</w:t>
      </w:r>
    </w:p>
    <w:p w14:paraId="32CB549C" w14:textId="77777777" w:rsidR="00386EBE" w:rsidRPr="00386EBE" w:rsidRDefault="00386EBE" w:rsidP="00386EBE">
      <w:r w:rsidRPr="00386EBE">
        <w:t>Mapovým podkladom pre riešenie navrhovanej stavby bol polohopisný plán.</w:t>
      </w:r>
    </w:p>
    <w:p w14:paraId="3D79BC1E" w14:textId="5E6176C4" w:rsidR="00386EBE" w:rsidRPr="00386EBE" w:rsidRDefault="00386EBE" w:rsidP="00386EBE">
      <w:r w:rsidRPr="00386EBE">
        <w:t xml:space="preserve">Pre orientáciu umiestnenia navrhovanej stavby na území spoločnosti je použitá prehľadná situáciu závodu ( </w:t>
      </w:r>
      <w:proofErr w:type="spellStart"/>
      <w:r w:rsidRPr="00386EBE">
        <w:t>Generel</w:t>
      </w:r>
      <w:proofErr w:type="spellEnd"/>
      <w:r w:rsidRPr="00386EBE">
        <w:t xml:space="preserve"> </w:t>
      </w:r>
      <w:r w:rsidR="0038476D">
        <w:t>U.</w:t>
      </w:r>
      <w:r w:rsidR="00954C0F">
        <w:t xml:space="preserve"> </w:t>
      </w:r>
      <w:r w:rsidR="0038476D">
        <w:t>S.</w:t>
      </w:r>
      <w:r w:rsidR="00954C0F">
        <w:t xml:space="preserve"> </w:t>
      </w:r>
      <w:r w:rsidR="0038476D">
        <w:t>S</w:t>
      </w:r>
      <w:r w:rsidR="00181A15">
        <w:t>teel</w:t>
      </w:r>
      <w:r w:rsidR="0038476D">
        <w:t xml:space="preserve"> Košice</w:t>
      </w:r>
      <w:r w:rsidR="00181A15">
        <w:t>,</w:t>
      </w:r>
      <w:r w:rsidR="0038476D">
        <w:t xml:space="preserve"> s.</w:t>
      </w:r>
      <w:r w:rsidR="00954C0F">
        <w:t xml:space="preserve"> </w:t>
      </w:r>
      <w:r w:rsidR="0038476D">
        <w:t>r.</w:t>
      </w:r>
      <w:r w:rsidR="00954C0F">
        <w:t xml:space="preserve"> </w:t>
      </w:r>
      <w:r w:rsidR="0038476D">
        <w:t>o</w:t>
      </w:r>
      <w:r w:rsidRPr="00386EBE">
        <w:t>).</w:t>
      </w:r>
    </w:p>
    <w:p w14:paraId="02329468" w14:textId="0F564067" w:rsidR="00386EBE" w:rsidRPr="00386EBE" w:rsidRDefault="00386EBE" w:rsidP="00386EBE">
      <w:r w:rsidRPr="00386EBE">
        <w:t xml:space="preserve">Navrhovaná stavba je v celom rozsahu umiestnená v oplotenej časti územia areálu </w:t>
      </w:r>
      <w:r w:rsidR="00181A15">
        <w:t>U.</w:t>
      </w:r>
      <w:r w:rsidR="00954C0F">
        <w:t xml:space="preserve"> </w:t>
      </w:r>
      <w:r w:rsidR="00181A15">
        <w:t>S.</w:t>
      </w:r>
      <w:r w:rsidR="00954C0F">
        <w:t xml:space="preserve"> </w:t>
      </w:r>
      <w:r w:rsidR="00181A15">
        <w:t>Steel Košice, s.</w:t>
      </w:r>
      <w:r w:rsidR="00954C0F">
        <w:t xml:space="preserve"> </w:t>
      </w:r>
      <w:r w:rsidR="00181A15">
        <w:t>r.</w:t>
      </w:r>
      <w:r w:rsidR="00954C0F">
        <w:t xml:space="preserve"> </w:t>
      </w:r>
      <w:r w:rsidR="00181A15">
        <w:t>o</w:t>
      </w:r>
      <w:r w:rsidRPr="00386EBE">
        <w:t>. Z tohto dôvodu sa s trvalým ani dočasným záberom poľnohospodárskeho ani lesného pôdneho fondu neuvažuje. Na uvažovaných plochách sa vysoká ani nízka zeleň nenachádza.</w:t>
      </w:r>
      <w:r w:rsidRPr="00386EBE">
        <w:tab/>
      </w:r>
    </w:p>
    <w:p w14:paraId="69741486" w14:textId="77777777" w:rsidR="00386EBE" w:rsidRPr="00386EBE" w:rsidRDefault="00386EBE" w:rsidP="00386EBE">
      <w:r w:rsidRPr="00386EBE">
        <w:t xml:space="preserve">Zhotoviteľ, subdodávateľ a živnostníci môžu používať komunikácie na stavenisku pre účely prístupu na svoje pracovisko a prevoz materiálu, zariadenia a pracovníkov. Zodpovedný pracovník od zhotoviteľa si musí vybaviť a zabezpečiť príslušné oprávnenia na vstup. Zhotovitelia sú zodpovední za akékoľvek poškodenie, ktoré by vzniklo v priestoroch staveniska zlou manipuláciou, skladovaním materiálov a pod. Tieto idú na jeho vlastné náklady alebo zaplatí všetky </w:t>
      </w:r>
      <w:proofErr w:type="spellStart"/>
      <w:r w:rsidRPr="00386EBE">
        <w:t>výlohy</w:t>
      </w:r>
      <w:proofErr w:type="spellEnd"/>
      <w:r w:rsidRPr="00386EBE">
        <w:t xml:space="preserve"> a poplatky s tým spojené. Zhotovitelia sú povinní prekonzultovať a odsúhlasiť so stavebníkom vhodnosť a pevnosť ciest alebo typy dopravných prostriedkov, ktoré chcú zhotovitelia, jeho subdodávatelia, živnostníci, ako aj pracovníci používať. </w:t>
      </w:r>
    </w:p>
    <w:p w14:paraId="2544421C" w14:textId="77777777" w:rsidR="00386EBE" w:rsidRPr="00386EBE" w:rsidRDefault="00386EBE" w:rsidP="00386EBE">
      <w:r w:rsidRPr="00386EBE">
        <w:tab/>
        <w:t xml:space="preserve">Uvedené musí byť obsahom zmluvy stavebníka so zhotoviteľom – časť „Všeobecné podmienky“. </w:t>
      </w:r>
    </w:p>
    <w:p w14:paraId="46A8E617" w14:textId="77777777" w:rsidR="00386EBE" w:rsidRPr="00386EBE" w:rsidRDefault="00386EBE" w:rsidP="00386EBE">
      <w:r w:rsidRPr="00386EBE">
        <w:tab/>
        <w:t xml:space="preserve">Pohyb pracovníkov, dopravných prostriedkov, zariadenia a materiálu sa môže uskutočňovať len po vyhradených a odsúhlasených komunikáciách, spevnených plochách. </w:t>
      </w:r>
    </w:p>
    <w:p w14:paraId="588FE9DA" w14:textId="77777777" w:rsidR="00386EBE" w:rsidRPr="00386EBE" w:rsidRDefault="00386EBE" w:rsidP="00386EBE">
      <w:pPr>
        <w:rPr>
          <w:lang w:eastAsia="sk-SK"/>
        </w:rPr>
      </w:pPr>
      <w:r w:rsidRPr="00386EBE">
        <w:rPr>
          <w:lang w:eastAsia="sk-SK"/>
        </w:rPr>
        <w:t>Pred začatím stavebných prác na stavenisku treba, aby stavebník záznamom o odovzdaní a prevzatí staveniska odovzdal stavenisko zhotoviteľovi.</w:t>
      </w:r>
    </w:p>
    <w:p w14:paraId="240B46CF" w14:textId="77777777" w:rsidR="00386EBE" w:rsidRPr="006A46C6" w:rsidRDefault="00386EBE" w:rsidP="00386EBE">
      <w:pPr>
        <w:rPr>
          <w:b/>
          <w:i/>
          <w:lang w:eastAsia="sk-SK"/>
        </w:rPr>
      </w:pPr>
      <w:r w:rsidRPr="006A46C6">
        <w:rPr>
          <w:b/>
          <w:i/>
          <w:lang w:eastAsia="sk-SK"/>
        </w:rPr>
        <w:t>Zhotoviteľ, ktorý prevzal stavenisko od stavebníka, môže odovzdať záznamom o odovzdaní a prevzatí pracoviska stavenisko alebo konkrétne pracovisko :</w:t>
      </w:r>
    </w:p>
    <w:p w14:paraId="5FA83B47"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jednému ďalšiemu zhotoviteľovi, ktorý na konkrétnom pracovisku bude vykonávať svoju pracovnú činnosť, alebo</w:t>
      </w:r>
    </w:p>
    <w:p w14:paraId="53F708F4"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lastRenderedPageBreak/>
        <w:t>späť stavebníkovi</w:t>
      </w:r>
    </w:p>
    <w:p w14:paraId="471F63A3" w14:textId="77777777" w:rsidR="00386EBE" w:rsidRPr="006A46C6" w:rsidRDefault="00386EBE" w:rsidP="00386EBE">
      <w:pPr>
        <w:ind w:left="426"/>
        <w:rPr>
          <w:lang w:eastAsia="sk-SK"/>
        </w:rPr>
      </w:pPr>
    </w:p>
    <w:p w14:paraId="1A3E4CBE" w14:textId="77777777" w:rsidR="00386EBE" w:rsidRPr="006A46C6" w:rsidRDefault="00386EBE" w:rsidP="00386EBE">
      <w:pPr>
        <w:rPr>
          <w:b/>
          <w:i/>
          <w:lang w:eastAsia="sk-SK"/>
        </w:rPr>
      </w:pPr>
      <w:r w:rsidRPr="006A46C6">
        <w:rPr>
          <w:b/>
          <w:i/>
          <w:lang w:eastAsia="sk-SK"/>
        </w:rPr>
        <w:t>Záznam o odovzdaní a prevzatí pracoviska na stavenisku obsahuje</w:t>
      </w:r>
    </w:p>
    <w:p w14:paraId="6312D768"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identifikáciu konkrétneho pracoviska na stavenisku, ktoré je predmetom odovzdania a prevzatia medzi zhotoviteľmi,</w:t>
      </w:r>
    </w:p>
    <w:p w14:paraId="64DEAE6F"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identifikačné údaje odovzdávajúceho subjektu, ktorými sú jeho názov alebo obchodné meno, sídlo a identifikačné číslo a meno a priezvisko zodpovednej osoby za odovzdanie konkrétneho pracoviska na stavenisku,</w:t>
      </w:r>
    </w:p>
    <w:p w14:paraId="4DD6C99E"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identifikačné údaje preberajúceho subjektu, ktorými sú jeho názov alebo obchodné meno, sídlo a identifikačné číslo a meno a priezvisko zodpovednej osoby za prevzatie konkrétneho pracoviska na stavenisku,</w:t>
      </w:r>
    </w:p>
    <w:p w14:paraId="44017E73"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dohodnuté podmienky alebo požiadavky zhotoviteľov,</w:t>
      </w:r>
    </w:p>
    <w:p w14:paraId="085CE9A2"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dátum a čas odovzdania a prevzatia konkrétneho pracoviska na stavenisku a podpisy zodpovedných osôb za odovzdanie a prevzatie konkrétneho pracoviska na stavenisku za zhotoviteľov.</w:t>
      </w:r>
    </w:p>
    <w:p w14:paraId="6F7B95E2" w14:textId="77777777" w:rsidR="00386EBE" w:rsidRPr="00AF03B4" w:rsidRDefault="00386EBE" w:rsidP="00386EBE">
      <w:pPr>
        <w:tabs>
          <w:tab w:val="left" w:pos="284"/>
        </w:tabs>
        <w:rPr>
          <w:rFonts w:ascii="Arial" w:hAnsi="Arial" w:cs="Arial"/>
          <w:sz w:val="22"/>
          <w:szCs w:val="22"/>
        </w:rPr>
      </w:pPr>
    </w:p>
    <w:p w14:paraId="7331FB7B" w14:textId="21FC087C" w:rsidR="00386EBE" w:rsidRPr="006A46C6" w:rsidRDefault="00386EBE" w:rsidP="006A46C6">
      <w:pPr>
        <w:pStyle w:val="Nadpis1"/>
        <w:rPr>
          <w:rFonts w:ascii="Arial" w:hAnsi="Arial" w:cs="Arial"/>
          <w:b w:val="0"/>
          <w:bCs w:val="0"/>
          <w:i/>
          <w:sz w:val="22"/>
          <w:szCs w:val="22"/>
        </w:rPr>
      </w:pPr>
      <w:bookmarkStart w:id="38" w:name="_Toc188101244"/>
      <w:r w:rsidRPr="006A46C6">
        <w:rPr>
          <w:rStyle w:val="Nadpis1Char"/>
          <w:b/>
          <w:bCs/>
        </w:rPr>
        <w:t>Zoznam  kľúčových pracovníkov na stavenisku</w:t>
      </w:r>
      <w:bookmarkEnd w:id="38"/>
      <w:r w:rsidRPr="006A46C6">
        <w:rPr>
          <w:rFonts w:ascii="Arial" w:hAnsi="Arial" w:cs="Arial"/>
          <w:b w:val="0"/>
          <w:bCs w:val="0"/>
          <w:i/>
          <w:sz w:val="22"/>
          <w:szCs w:val="22"/>
        </w:rPr>
        <w:t xml:space="preserve"> </w:t>
      </w:r>
    </w:p>
    <w:p w14:paraId="5F898B9A" w14:textId="77777777" w:rsidR="00386EBE" w:rsidRPr="00AF03B4" w:rsidRDefault="00386EBE" w:rsidP="00386EBE">
      <w:pPr>
        <w:tabs>
          <w:tab w:val="left" w:pos="426"/>
        </w:tabs>
        <w:rPr>
          <w:rFonts w:ascii="Arial" w:hAnsi="Arial" w:cs="Arial"/>
          <w:sz w:val="22"/>
          <w:szCs w:val="22"/>
        </w:rPr>
      </w:pPr>
    </w:p>
    <w:p w14:paraId="3ABD7EC5" w14:textId="77777777" w:rsidR="00386EBE" w:rsidRPr="006A46C6" w:rsidRDefault="00386EBE" w:rsidP="00386EBE">
      <w:pPr>
        <w:pStyle w:val="WW-Zkladntext2"/>
        <w:tabs>
          <w:tab w:val="left" w:pos="0"/>
          <w:tab w:val="left" w:pos="426"/>
        </w:tabs>
        <w:spacing w:line="240" w:lineRule="auto"/>
        <w:rPr>
          <w:rFonts w:ascii="Times New Roman" w:hAnsi="Times New Roman"/>
          <w:szCs w:val="24"/>
        </w:rPr>
      </w:pPr>
      <w:r w:rsidRPr="00AF03B4">
        <w:rPr>
          <w:rFonts w:cs="Arial"/>
          <w:sz w:val="22"/>
          <w:szCs w:val="22"/>
        </w:rPr>
        <w:tab/>
      </w:r>
      <w:r w:rsidRPr="006A46C6">
        <w:rPr>
          <w:rFonts w:ascii="Times New Roman" w:hAnsi="Times New Roman"/>
          <w:szCs w:val="24"/>
        </w:rPr>
        <w:t xml:space="preserve">Zhotoviteľ musí písomne menovať v bezpečnostných záležitostiach oprávnené osoby, s ktorými môžu zodpovední pracovníci komunikovať. Ide o tieto funkcie : </w:t>
      </w:r>
    </w:p>
    <w:p w14:paraId="12B50DA8" w14:textId="77777777" w:rsidR="00386EBE" w:rsidRPr="006A46C6" w:rsidRDefault="00386EBE" w:rsidP="00386EBE">
      <w:pPr>
        <w:pStyle w:val="WW-Zkladntext2"/>
        <w:tabs>
          <w:tab w:val="left" w:pos="0"/>
          <w:tab w:val="left" w:pos="567"/>
        </w:tabs>
        <w:spacing w:line="240" w:lineRule="auto"/>
        <w:rPr>
          <w:rFonts w:ascii="Times New Roman" w:hAnsi="Times New Roman"/>
          <w:szCs w:val="24"/>
        </w:rPr>
      </w:pPr>
      <w:r w:rsidRPr="006A46C6">
        <w:rPr>
          <w:rFonts w:ascii="Times New Roman" w:hAnsi="Times New Roman"/>
          <w:szCs w:val="24"/>
        </w:rPr>
        <w:t>-    vedúci stavby</w:t>
      </w:r>
    </w:p>
    <w:p w14:paraId="46D9A173" w14:textId="77777777" w:rsidR="00386EBE" w:rsidRPr="006A46C6" w:rsidRDefault="00386EBE" w:rsidP="00386EBE">
      <w:pPr>
        <w:pStyle w:val="WW-Zkladntext2"/>
        <w:tabs>
          <w:tab w:val="left" w:pos="0"/>
          <w:tab w:val="left" w:pos="567"/>
        </w:tabs>
        <w:spacing w:line="240" w:lineRule="auto"/>
        <w:rPr>
          <w:rFonts w:ascii="Times New Roman" w:hAnsi="Times New Roman"/>
          <w:szCs w:val="24"/>
        </w:rPr>
      </w:pPr>
      <w:r w:rsidRPr="006A46C6">
        <w:rPr>
          <w:rFonts w:ascii="Times New Roman" w:hAnsi="Times New Roman"/>
          <w:szCs w:val="24"/>
        </w:rPr>
        <w:t>-    stavebný dozor</w:t>
      </w:r>
    </w:p>
    <w:p w14:paraId="26139431" w14:textId="77777777" w:rsidR="00386EBE" w:rsidRPr="006A46C6" w:rsidRDefault="00386EBE" w:rsidP="00386EBE">
      <w:pPr>
        <w:pStyle w:val="WW-Zkladntext2"/>
        <w:tabs>
          <w:tab w:val="left" w:pos="0"/>
          <w:tab w:val="left" w:pos="567"/>
        </w:tabs>
        <w:spacing w:line="240" w:lineRule="auto"/>
        <w:rPr>
          <w:rFonts w:ascii="Times New Roman" w:hAnsi="Times New Roman"/>
          <w:szCs w:val="24"/>
        </w:rPr>
      </w:pPr>
      <w:r w:rsidRPr="006A46C6">
        <w:rPr>
          <w:rFonts w:ascii="Times New Roman" w:hAnsi="Times New Roman"/>
          <w:szCs w:val="24"/>
        </w:rPr>
        <w:t xml:space="preserve">-    koordinátor bezpečnosti stavby. </w:t>
      </w:r>
    </w:p>
    <w:p w14:paraId="5828E65A" w14:textId="77777777" w:rsidR="00386EBE" w:rsidRPr="00AF03B4" w:rsidRDefault="00386EBE" w:rsidP="00386EBE">
      <w:pPr>
        <w:tabs>
          <w:tab w:val="left" w:pos="284"/>
        </w:tabs>
        <w:rPr>
          <w:rFonts w:ascii="Arial" w:hAnsi="Arial" w:cs="Arial"/>
          <w:sz w:val="22"/>
          <w:szCs w:val="22"/>
        </w:rPr>
      </w:pPr>
    </w:p>
    <w:p w14:paraId="341A00A2" w14:textId="41C334A8" w:rsidR="00386EBE" w:rsidRPr="00AF03B4" w:rsidRDefault="00386EBE" w:rsidP="006A46C6">
      <w:pPr>
        <w:pStyle w:val="Nadpis1"/>
      </w:pPr>
      <w:bookmarkStart w:id="39" w:name="_Toc188101245"/>
      <w:r w:rsidRPr="00AF03B4">
        <w:t>Vymedzenie zodpovednosti a právomoci</w:t>
      </w:r>
      <w:bookmarkEnd w:id="39"/>
      <w:r w:rsidRPr="00AF03B4">
        <w:t xml:space="preserve"> </w:t>
      </w:r>
    </w:p>
    <w:p w14:paraId="64971CF1" w14:textId="77777777" w:rsidR="00386EBE" w:rsidRPr="00AF03B4" w:rsidRDefault="00386EBE" w:rsidP="006A46C6">
      <w:r w:rsidRPr="00AF03B4">
        <w:tab/>
      </w:r>
    </w:p>
    <w:p w14:paraId="143E3E71" w14:textId="77777777" w:rsidR="00386EBE" w:rsidRPr="00AF03B4" w:rsidRDefault="00386EBE" w:rsidP="006A46C6">
      <w:r w:rsidRPr="00AF03B4">
        <w:tab/>
        <w:t xml:space="preserve">Zhotoviteľ musí vymedziť písomne právomoci a zodpovednosť vedúceho stavby, pracovníkov dozoru na stavbe a koordinátora bezpečnosti stavby. </w:t>
      </w:r>
    </w:p>
    <w:p w14:paraId="32EE3650" w14:textId="77777777" w:rsidR="00386EBE" w:rsidRPr="00AF03B4" w:rsidRDefault="00386EBE" w:rsidP="00386EBE">
      <w:pPr>
        <w:tabs>
          <w:tab w:val="left" w:pos="284"/>
        </w:tabs>
        <w:rPr>
          <w:rFonts w:ascii="Arial" w:hAnsi="Arial" w:cs="Arial"/>
          <w:sz w:val="22"/>
          <w:szCs w:val="22"/>
        </w:rPr>
      </w:pPr>
    </w:p>
    <w:p w14:paraId="77A67CEA" w14:textId="471579E9" w:rsidR="00386EBE" w:rsidRPr="00AF03B4" w:rsidRDefault="00386EBE" w:rsidP="006A46C6">
      <w:pPr>
        <w:pStyle w:val="Nadpis1"/>
      </w:pPr>
      <w:bookmarkStart w:id="40" w:name="_Toc188101246"/>
      <w:r w:rsidRPr="00AF03B4">
        <w:t>Bezpečnostné porady – inšpekcie, školenia</w:t>
      </w:r>
      <w:bookmarkEnd w:id="40"/>
      <w:r w:rsidRPr="00AF03B4">
        <w:t xml:space="preserve"> </w:t>
      </w:r>
    </w:p>
    <w:p w14:paraId="491325C0" w14:textId="77777777" w:rsidR="00386EBE" w:rsidRPr="00AF03B4" w:rsidRDefault="00386EBE" w:rsidP="00386EBE">
      <w:pPr>
        <w:tabs>
          <w:tab w:val="left" w:pos="426"/>
        </w:tabs>
        <w:rPr>
          <w:rFonts w:ascii="Arial" w:hAnsi="Arial" w:cs="Arial"/>
          <w:sz w:val="22"/>
          <w:szCs w:val="22"/>
        </w:rPr>
      </w:pPr>
    </w:p>
    <w:p w14:paraId="7E9C239E" w14:textId="77777777" w:rsidR="00386EBE" w:rsidRPr="006A46C6" w:rsidRDefault="00386EBE" w:rsidP="006A46C6">
      <w:r w:rsidRPr="00AF03B4">
        <w:tab/>
      </w:r>
      <w:r w:rsidRPr="006A46C6">
        <w:t xml:space="preserve">Zhotoviteľ je povinný mať koordinátora bezpečnosti stavby v zmysle príslušných ustanovení zákona a ten musí mať kvalifikáciu podľa § 16b Zákona NR SR č. 124/2006  </w:t>
      </w:r>
      <w:proofErr w:type="spellStart"/>
      <w:r w:rsidRPr="006A46C6">
        <w:t>Z.z</w:t>
      </w:r>
      <w:proofErr w:type="spellEnd"/>
      <w:r w:rsidRPr="006A46C6">
        <w:t xml:space="preserve">. v zmysle neskorších predpisov. </w:t>
      </w:r>
    </w:p>
    <w:p w14:paraId="470F61AE" w14:textId="77777777" w:rsidR="00386EBE" w:rsidRPr="006A46C6" w:rsidRDefault="00386EBE" w:rsidP="006A46C6">
      <w:r w:rsidRPr="006A46C6">
        <w:tab/>
        <w:t xml:space="preserve">Pred začatím prác na stavenisku je každý pracovník povinný absolvovať vstupné školenie z BOZP, ktoré vykonáva koordinátor bezpečnosti stavebníka a cena školenia je zahrnutá v cene kontraktu. </w:t>
      </w:r>
    </w:p>
    <w:p w14:paraId="34231EA9" w14:textId="77777777" w:rsidR="00386EBE" w:rsidRPr="006A46C6" w:rsidRDefault="00386EBE" w:rsidP="006A46C6">
      <w:r w:rsidRPr="006A46C6">
        <w:tab/>
        <w:t xml:space="preserve">Zhotoviteľ je povinný písomne nahlásiť stavebníkovi (koordinátorovi bezpečnosti) dva dni vopred počet pracovníkov na školení. </w:t>
      </w:r>
    </w:p>
    <w:p w14:paraId="425C1A0D" w14:textId="77777777" w:rsidR="00386EBE" w:rsidRPr="006A46C6" w:rsidRDefault="00386EBE" w:rsidP="006A46C6">
      <w:r w:rsidRPr="006A46C6">
        <w:lastRenderedPageBreak/>
        <w:tab/>
        <w:t xml:space="preserve">Zhotoviteľ musí zabezpečiť kópie dokladov o školení pracovníkov, zdravotnej spôsobilosti, odbornej kvalifikácii a vybavení OOPP. Pre špeciálne školenia je potrebné predložiť – dodať kópie preukazov (zváračské, </w:t>
      </w:r>
      <w:proofErr w:type="spellStart"/>
      <w:r w:rsidRPr="006A46C6">
        <w:t>viazačské</w:t>
      </w:r>
      <w:proofErr w:type="spellEnd"/>
      <w:r w:rsidRPr="006A46C6">
        <w:t xml:space="preserve">, žeriavnické, lešenárske, strojnícke a pod.). Tieto doklady musia byť predložené stavebníkovi pred vstupom na stavenisko. </w:t>
      </w:r>
    </w:p>
    <w:p w14:paraId="62604AB3" w14:textId="77777777" w:rsidR="00386EBE" w:rsidRPr="006A46C6" w:rsidRDefault="00386EBE" w:rsidP="006A46C6">
      <w:r w:rsidRPr="006A46C6">
        <w:tab/>
        <w:t xml:space="preserve">Koordinátor bezpečnosti stavby sa musí pravidelne zúčastňovať na mítingoch bezpečnosti práce. Tieto mítingy majú vytvárať základňu pre vývoj plánu bezpečnosti a ochrane zdravia pri práci. </w:t>
      </w:r>
    </w:p>
    <w:p w14:paraId="231E9709" w14:textId="77777777" w:rsidR="00386EBE" w:rsidRPr="006A46C6" w:rsidRDefault="00386EBE" w:rsidP="006A46C6">
      <w:r w:rsidRPr="006A46C6">
        <w:tab/>
        <w:t xml:space="preserve">Zhotovitelia a jeho subdodávatelia majú povinnosť uskutočňovať svoje pracovné stretnutia k špecifickým problémom bezpečnosti práce, kde koordinátor bezpečnosti stavby podáva informácie týkajúce sa BOZP a životného prostredia v nadväznosti na práce, ktoré sa majú vykonávať. Diskutované a prerokúvané témy majú odzrkadľovať výsledky odhadu pracovného nebezpečenstva, o čom musia podávať správu písomne stavebníkovi s prezenčnou listinou podpísanou zúčastnenými pracovníkmi zhotoviteľa. </w:t>
      </w:r>
    </w:p>
    <w:p w14:paraId="6794FE39" w14:textId="77777777" w:rsidR="00386EBE" w:rsidRPr="006A46C6" w:rsidRDefault="00386EBE" w:rsidP="006A46C6">
      <w:r w:rsidRPr="006A46C6">
        <w:tab/>
        <w:t xml:space="preserve">Porady – inšpekcie s koordinátorom bezpečnosti sa budú vykonávať priamo na stavenisku (deň porád bude upresnený a dohodnutý so zhotoviteľom). </w:t>
      </w:r>
    </w:p>
    <w:p w14:paraId="59E9B542" w14:textId="77777777" w:rsidR="00386EBE" w:rsidRPr="00AF03B4" w:rsidRDefault="00386EBE" w:rsidP="00386EBE">
      <w:pPr>
        <w:tabs>
          <w:tab w:val="left" w:pos="284"/>
        </w:tabs>
        <w:rPr>
          <w:rFonts w:ascii="Arial" w:hAnsi="Arial" w:cs="Arial"/>
          <w:sz w:val="22"/>
          <w:szCs w:val="22"/>
        </w:rPr>
      </w:pPr>
    </w:p>
    <w:p w14:paraId="75DB9C09" w14:textId="7BD93097" w:rsidR="00386EBE" w:rsidRPr="00AF03B4" w:rsidRDefault="00386EBE" w:rsidP="006A46C6">
      <w:pPr>
        <w:pStyle w:val="Nadpis1"/>
      </w:pPr>
      <w:bookmarkStart w:id="41" w:name="_Toc188101247"/>
      <w:r w:rsidRPr="00AF03B4">
        <w:t>Súbeh činností dvoch zhotoviteľov na pracovisku</w:t>
      </w:r>
      <w:bookmarkEnd w:id="41"/>
      <w:r w:rsidRPr="00AF03B4">
        <w:t xml:space="preserve"> </w:t>
      </w:r>
    </w:p>
    <w:p w14:paraId="04FDF72A" w14:textId="77777777" w:rsidR="00386EBE" w:rsidRPr="00AF03B4" w:rsidRDefault="00386EBE" w:rsidP="00386EBE">
      <w:pPr>
        <w:tabs>
          <w:tab w:val="left" w:pos="426"/>
        </w:tabs>
        <w:rPr>
          <w:rFonts w:ascii="Arial" w:hAnsi="Arial" w:cs="Arial"/>
          <w:sz w:val="22"/>
          <w:szCs w:val="22"/>
        </w:rPr>
      </w:pPr>
    </w:p>
    <w:p w14:paraId="1DFFBD55" w14:textId="77777777" w:rsidR="00386EBE" w:rsidRPr="000A09A8" w:rsidRDefault="00386EBE" w:rsidP="000A09A8">
      <w:r w:rsidRPr="00AF03B4">
        <w:tab/>
      </w:r>
      <w:r w:rsidRPr="000A09A8">
        <w:t xml:space="preserve">Ak vzhľadom na rozľahlosť stavebných objektov alebo ich časti nastanú situácie, kedy na jednom pracovisku budú súčasne plniť svoje pracovné povinnosti pracovníci viacerých zhotoviteľov, potom vzájomné vzťahy medzi účastníkmi výstavby musia byť dopredu dohodnuté a písomne potvrdené a musia byť obsiahnuté v zápise o odovzdaní staveniska (pracoviska), ak nie sú obsiahnuté v hospodárskej zmluve. Rovnako sa postupuje pri súbehu stavebných prác s prácami počas prevádzky. </w:t>
      </w:r>
    </w:p>
    <w:p w14:paraId="770F2CC2" w14:textId="77777777" w:rsidR="00386EBE" w:rsidRPr="000A09A8" w:rsidRDefault="00386EBE" w:rsidP="000A09A8">
      <w:r w:rsidRPr="000A09A8">
        <w:tab/>
        <w:t xml:space="preserve">Koordinácia zahŕňa spoluprácu medzi zamestnávateľmi na stavenisku, najmä ak pracujú na spoločnom pracovisku a ak ich činnosť na pracovisku na seba nadväzuje, usmerňovanie práce so zreteľom na ochranu zamestnancov, na prevenciu vzniku úrazov a iného ohrozenia zdravia, na vzájomné informovanie sa. </w:t>
      </w:r>
    </w:p>
    <w:p w14:paraId="1C35083D" w14:textId="77777777" w:rsidR="00386EBE" w:rsidRPr="000A09A8" w:rsidRDefault="00386EBE" w:rsidP="000A09A8">
      <w:r w:rsidRPr="000A09A8">
        <w:tab/>
        <w:t xml:space="preserve">Zamestnávateľ je povinný presvedčiť sa, či zamestnanci iného zamestnávateľa, ktorí budú vykonávať práce v jeho priestoroch, dostali potrebné informácie a pokyny na zaistenie bezpečnosti a ochrany zdravia pri práci platné pre jeho priestory, viď § 9  NV SR č. 396/2006 </w:t>
      </w:r>
      <w:proofErr w:type="spellStart"/>
      <w:r w:rsidRPr="000A09A8">
        <w:t>Z.z</w:t>
      </w:r>
      <w:proofErr w:type="spellEnd"/>
      <w:r w:rsidRPr="000A09A8">
        <w:t xml:space="preserve">. a ak ich nedostali, upozorniť ich zamestnávateľa a podľa potreby vykonať opatrenia. </w:t>
      </w:r>
    </w:p>
    <w:p w14:paraId="3989C615" w14:textId="77777777" w:rsidR="00386EBE" w:rsidRPr="00AF03B4" w:rsidRDefault="00386EBE" w:rsidP="00386EBE">
      <w:pPr>
        <w:tabs>
          <w:tab w:val="left" w:pos="426"/>
        </w:tabs>
        <w:rPr>
          <w:rFonts w:ascii="Arial" w:hAnsi="Arial" w:cs="Arial"/>
          <w:sz w:val="22"/>
          <w:szCs w:val="22"/>
        </w:rPr>
      </w:pPr>
    </w:p>
    <w:p w14:paraId="7580D6C3" w14:textId="77777777" w:rsidR="00386EBE" w:rsidRPr="00AF03B4" w:rsidRDefault="00386EBE" w:rsidP="00386EBE">
      <w:pPr>
        <w:tabs>
          <w:tab w:val="left" w:pos="426"/>
        </w:tabs>
        <w:rPr>
          <w:rFonts w:ascii="Arial" w:hAnsi="Arial" w:cs="Arial"/>
          <w:b/>
          <w:i/>
          <w:sz w:val="22"/>
          <w:szCs w:val="22"/>
        </w:rPr>
      </w:pPr>
      <w:r w:rsidRPr="00AF03B4">
        <w:rPr>
          <w:rFonts w:ascii="Arial" w:hAnsi="Arial" w:cs="Arial"/>
          <w:b/>
          <w:i/>
          <w:sz w:val="22"/>
          <w:szCs w:val="22"/>
        </w:rPr>
        <w:t xml:space="preserve">Spolupráca na spoločných pracoviskách </w:t>
      </w:r>
    </w:p>
    <w:p w14:paraId="6ABBED73" w14:textId="77777777" w:rsidR="00386EBE" w:rsidRPr="00AF03B4" w:rsidRDefault="00386EBE" w:rsidP="006A46C6">
      <w:r w:rsidRPr="00AF03B4">
        <w:tab/>
        <w:t xml:space="preserve">Ak na jednom pracovisku plnia úlohy zamestnanci viacerých zamestnávateľov alebo fyzické osoby oprávnené na podnikanie, je spolupráca zamestnávateľov a týchto osôb pri prevencii, príprave a vykonaní opatrení na zaistenie bezpečnosti a ochrany zdravia pri práci, koordinácia činností a vzájomná informovanosť súčasťou uzavretých zmlúv. Medzi nimi musí byť uzavretá písomná dohoda, ktorá určí, kto z nich zodpovedá za vytvorenie podmienok </w:t>
      </w:r>
      <w:r w:rsidRPr="00AF03B4">
        <w:lastRenderedPageBreak/>
        <w:t xml:space="preserve">bezpečnosti a ochrany zdravia zamestnancov na spoločnom pracovisku a v akom rozsahu. Ak sa nedohodnú, zodpovedá každý z nich v plnom rozsahu. </w:t>
      </w:r>
    </w:p>
    <w:p w14:paraId="4691434C" w14:textId="77777777" w:rsidR="00386EBE" w:rsidRPr="00AF03B4" w:rsidRDefault="00386EBE" w:rsidP="006A46C6">
      <w:r w:rsidRPr="00AF03B4">
        <w:tab/>
        <w:t xml:space="preserve">Zamestnávatelia, ktorých zamestnanci plnia úlohy na jednom pracovisku, sú povinní navzájom sa informovať o možných ohrozeniach, preventívnych opatreniach a o opatreniach na poskytnutie prvej pomoci, na vykonávanie záchranných prác a na evakuáciu zamestnancov. Tieto informácie je každý zamestnávateľ povinný poskytnúť svojim zamestnancom a zástupcom zamestnancov. </w:t>
      </w:r>
    </w:p>
    <w:p w14:paraId="4DCF9160" w14:textId="77777777" w:rsidR="00386EBE" w:rsidRPr="00AF03B4" w:rsidRDefault="00386EBE" w:rsidP="006A46C6">
      <w:r w:rsidRPr="00AF03B4">
        <w:tab/>
        <w:t xml:space="preserve">Zamestnávateľ vykonávajúci montážne, opravárenské, stavebné, revízne a odborné práce pre iné fyzické osoby a právnické osoby na ich pracovisku, dohodne s objednávateľom zabezpečenie a vybavenie pracoviska pre bezpečný výkon práce. Práce sa môžu začať až vtedy, keď je pracovisko náležite zabezpečené a vybavené. </w:t>
      </w:r>
    </w:p>
    <w:p w14:paraId="2F08F6C1" w14:textId="77777777" w:rsidR="00386EBE" w:rsidRPr="00AF03B4" w:rsidRDefault="00386EBE" w:rsidP="00386EBE">
      <w:pPr>
        <w:tabs>
          <w:tab w:val="left" w:pos="284"/>
        </w:tabs>
        <w:rPr>
          <w:rFonts w:ascii="Arial" w:hAnsi="Arial" w:cs="Arial"/>
          <w:sz w:val="22"/>
          <w:szCs w:val="22"/>
        </w:rPr>
      </w:pPr>
    </w:p>
    <w:p w14:paraId="05EF0CA7" w14:textId="77777777" w:rsidR="00386EBE" w:rsidRPr="00AF03B4" w:rsidRDefault="00386EBE" w:rsidP="00386EBE">
      <w:pPr>
        <w:tabs>
          <w:tab w:val="left" w:pos="284"/>
        </w:tabs>
        <w:rPr>
          <w:rFonts w:ascii="Arial" w:hAnsi="Arial" w:cs="Arial"/>
          <w:b/>
          <w:i/>
          <w:sz w:val="22"/>
          <w:szCs w:val="22"/>
        </w:rPr>
      </w:pPr>
    </w:p>
    <w:p w14:paraId="3EC52189" w14:textId="220A9090" w:rsidR="00386EBE" w:rsidRPr="00AF03B4" w:rsidRDefault="00386EBE" w:rsidP="006A46C6">
      <w:pPr>
        <w:pStyle w:val="Nadpis1"/>
      </w:pPr>
      <w:bookmarkStart w:id="42" w:name="_Toc188101248"/>
      <w:r w:rsidRPr="00AF03B4">
        <w:t xml:space="preserve">Zabezpečenie prvej pomoci (NV SR č. 396/2006 </w:t>
      </w:r>
      <w:proofErr w:type="spellStart"/>
      <w:r w:rsidRPr="00AF03B4">
        <w:t>Z.z</w:t>
      </w:r>
      <w:proofErr w:type="spellEnd"/>
      <w:r w:rsidRPr="00AF03B4">
        <w:t>., Príloha č. 3, bod 13)</w:t>
      </w:r>
      <w:bookmarkEnd w:id="42"/>
      <w:r w:rsidRPr="00AF03B4">
        <w:t xml:space="preserve"> </w:t>
      </w:r>
    </w:p>
    <w:p w14:paraId="2BA44775" w14:textId="77777777" w:rsidR="00386EBE" w:rsidRPr="00AF03B4" w:rsidRDefault="00386EBE" w:rsidP="00386EBE">
      <w:pPr>
        <w:pStyle w:val="Zarkazkladnhotextu2"/>
        <w:tabs>
          <w:tab w:val="left" w:pos="426"/>
        </w:tabs>
        <w:spacing w:line="240" w:lineRule="auto"/>
        <w:ind w:left="0"/>
        <w:rPr>
          <w:rFonts w:cs="Arial"/>
          <w:sz w:val="22"/>
          <w:szCs w:val="22"/>
        </w:rPr>
      </w:pPr>
    </w:p>
    <w:p w14:paraId="5856204E" w14:textId="77777777" w:rsidR="00386EBE" w:rsidRPr="0038476D" w:rsidRDefault="00386EBE" w:rsidP="0038476D">
      <w:r w:rsidRPr="00AF03B4">
        <w:tab/>
      </w:r>
      <w:r w:rsidRPr="0038476D">
        <w:t xml:space="preserve">Požiadavky na poskytnutie prvej pomoci a ošetrenie je povinný si zabezpečiť každý zhotoviteľ na stavenisku (stavebník pritom môže poskytnúť podporu v prípade komplikovaných prípadov). </w:t>
      </w:r>
    </w:p>
    <w:p w14:paraId="7B223124" w14:textId="77777777" w:rsidR="00386EBE" w:rsidRPr="0038476D" w:rsidRDefault="00386EBE" w:rsidP="0038476D">
      <w:r w:rsidRPr="0038476D">
        <w:tab/>
        <w:t xml:space="preserve">Zhotovitelia musia mať zdravotnú vybavenosť pre drobné úrazy priamo na stavenisku s knihou drobných úrazov. </w:t>
      </w:r>
    </w:p>
    <w:p w14:paraId="69C425FD" w14:textId="77777777" w:rsidR="00386EBE" w:rsidRPr="0038476D" w:rsidRDefault="00386EBE" w:rsidP="0038476D">
      <w:r w:rsidRPr="0038476D">
        <w:tab/>
        <w:t xml:space="preserve">Taktiež zhotovitelia musia mať na stavbe pracovníka vyškoleného na poskytovanie prvej pomoci. Účelom vybavenosti prvej pomoci je, aby sa poskytlo okamžité ošetrenie drobných poranení, a keď je potrebné, aby sa poranenie stabilizovalo pred prevozom do nemocnice. </w:t>
      </w:r>
    </w:p>
    <w:p w14:paraId="24F25B1D" w14:textId="77777777" w:rsidR="00386EBE" w:rsidRPr="0038476D" w:rsidRDefault="00386EBE" w:rsidP="0038476D">
      <w:r w:rsidRPr="0038476D">
        <w:tab/>
        <w:t xml:space="preserve">Na každom pracovisku vedúceho stavby, </w:t>
      </w:r>
      <w:proofErr w:type="spellStart"/>
      <w:r w:rsidRPr="0038476D">
        <w:t>prezliekárne</w:t>
      </w:r>
      <w:proofErr w:type="spellEnd"/>
      <w:r w:rsidRPr="0038476D">
        <w:t xml:space="preserve"> a odpočivárne pre pracovníkov musí byť vyvesená tabuľa s telefónnymi číslami záchrannej služby, požiaru a pod. </w:t>
      </w:r>
    </w:p>
    <w:p w14:paraId="009E3936" w14:textId="77777777" w:rsidR="00386EBE" w:rsidRPr="00AF03B4" w:rsidRDefault="00386EBE" w:rsidP="00386EBE">
      <w:pPr>
        <w:tabs>
          <w:tab w:val="left" w:pos="284"/>
        </w:tabs>
        <w:rPr>
          <w:rFonts w:ascii="Arial" w:hAnsi="Arial" w:cs="Arial"/>
          <w:sz w:val="22"/>
          <w:szCs w:val="22"/>
        </w:rPr>
      </w:pPr>
    </w:p>
    <w:p w14:paraId="51057FA5" w14:textId="77777777" w:rsidR="00386EBE" w:rsidRPr="00AF03B4" w:rsidRDefault="00386EBE" w:rsidP="00386EBE">
      <w:pPr>
        <w:tabs>
          <w:tab w:val="left" w:pos="284"/>
        </w:tabs>
        <w:rPr>
          <w:rFonts w:ascii="Arial" w:hAnsi="Arial" w:cs="Arial"/>
          <w:sz w:val="22"/>
          <w:szCs w:val="22"/>
        </w:rPr>
      </w:pPr>
    </w:p>
    <w:p w14:paraId="5AFEAB2B" w14:textId="5391DE91" w:rsidR="00386EBE" w:rsidRPr="00AF03B4" w:rsidRDefault="00386EBE" w:rsidP="006A46C6">
      <w:pPr>
        <w:pStyle w:val="Nadpis1"/>
      </w:pPr>
      <w:bookmarkStart w:id="43" w:name="_Toc188101249"/>
      <w:r w:rsidRPr="00AF03B4">
        <w:t>Zdravotná spôsobilosť pracovníkov</w:t>
      </w:r>
      <w:bookmarkEnd w:id="43"/>
      <w:r w:rsidRPr="00AF03B4">
        <w:t xml:space="preserve"> </w:t>
      </w:r>
    </w:p>
    <w:p w14:paraId="76F967D6" w14:textId="77777777" w:rsidR="00386EBE" w:rsidRPr="00AF03B4" w:rsidRDefault="00386EBE" w:rsidP="00386EBE">
      <w:pPr>
        <w:tabs>
          <w:tab w:val="left" w:pos="426"/>
        </w:tabs>
        <w:rPr>
          <w:rFonts w:ascii="Arial" w:hAnsi="Arial" w:cs="Arial"/>
          <w:sz w:val="22"/>
          <w:szCs w:val="22"/>
        </w:rPr>
      </w:pPr>
    </w:p>
    <w:p w14:paraId="59116710" w14:textId="77777777" w:rsidR="00386EBE" w:rsidRPr="006A46C6" w:rsidRDefault="00386EBE" w:rsidP="006A46C6">
      <w:pPr>
        <w:tabs>
          <w:tab w:val="left" w:pos="426"/>
        </w:tabs>
      </w:pPr>
      <w:r w:rsidRPr="00AF03B4">
        <w:rPr>
          <w:rFonts w:ascii="Arial" w:hAnsi="Arial" w:cs="Arial"/>
          <w:sz w:val="22"/>
          <w:szCs w:val="22"/>
        </w:rPr>
        <w:tab/>
      </w:r>
      <w:r w:rsidRPr="006A46C6">
        <w:t xml:space="preserve">Pri nástupe do práce a v súvislosti s výkonom práce sa posudzuje zdravotná spôsobilosť pracovníkov. Posudzovanie upravuje odborné usmernenie MZ SR č. 10525/2010-OL o náplni lekárskych preventívnych prehliadok vo vzťahu k práci (podľa zákona č.576/2001 </w:t>
      </w:r>
      <w:proofErr w:type="spellStart"/>
      <w:r w:rsidRPr="006A46C6">
        <w:t>Z.z</w:t>
      </w:r>
      <w:proofErr w:type="spellEnd"/>
      <w:r w:rsidRPr="006A46C6">
        <w:t xml:space="preserve">. o zdravotnej starostlivosti) . </w:t>
      </w:r>
    </w:p>
    <w:p w14:paraId="0BABC76D" w14:textId="77777777" w:rsidR="00386EBE" w:rsidRPr="006A46C6" w:rsidRDefault="00386EBE" w:rsidP="006A46C6">
      <w:pPr>
        <w:tabs>
          <w:tab w:val="left" w:pos="426"/>
        </w:tabs>
      </w:pPr>
      <w:r w:rsidRPr="006A46C6">
        <w:tab/>
        <w:t xml:space="preserve">Zdravotná spôsobilosť na prácu sa posudzuje na základe zistenia zdravotného stavu pracovníka pri preventívnej alebo inej lekárskej prehliadke a na základe znalosti požiadaviek, ktoré pre neho vyplývajú z práce, prípadne z inej činnosti. </w:t>
      </w:r>
    </w:p>
    <w:p w14:paraId="580E68AD" w14:textId="77777777" w:rsidR="00386EBE" w:rsidRPr="006A46C6" w:rsidRDefault="00386EBE" w:rsidP="006A46C6">
      <w:pPr>
        <w:tabs>
          <w:tab w:val="left" w:pos="426"/>
        </w:tabs>
      </w:pPr>
      <w:r w:rsidRPr="006A46C6">
        <w:tab/>
        <w:t xml:space="preserve">Zdravotná spôsobilosť v súvislosti s výkonom práce sa posudzuje pri preventívnych, vstupných, periodických, mimoriadnych a výstupných prehliadkach : </w:t>
      </w:r>
    </w:p>
    <w:p w14:paraId="3BD2AB03" w14:textId="77777777" w:rsidR="00386EBE" w:rsidRPr="006A46C6" w:rsidRDefault="00386EBE" w:rsidP="00512892">
      <w:pPr>
        <w:numPr>
          <w:ilvl w:val="0"/>
          <w:numId w:val="6"/>
        </w:numPr>
        <w:tabs>
          <w:tab w:val="left" w:pos="426"/>
        </w:tabs>
      </w:pPr>
      <w:r w:rsidRPr="006A46C6">
        <w:lastRenderedPageBreak/>
        <w:t xml:space="preserve">u pracovníkov, ktorí vykonávajú činnosti, pre ktoré sa vyžaduje osobitná spôsobilosť ako napríklad pracujúci </w:t>
      </w:r>
    </w:p>
    <w:p w14:paraId="1BF756BA" w14:textId="77777777" w:rsidR="00386EBE" w:rsidRPr="006A46C6" w:rsidRDefault="00386EBE" w:rsidP="006A46C6">
      <w:pPr>
        <w:tabs>
          <w:tab w:val="left" w:pos="426"/>
        </w:tabs>
        <w:ind w:left="426"/>
      </w:pPr>
      <w:r w:rsidRPr="006A46C6">
        <w:t xml:space="preserve">- vo výške nad 1,5 m nad úrovňou terénu (na strmých stenách, visutých lešeniach, povrazových rebríkoch) </w:t>
      </w:r>
    </w:p>
    <w:p w14:paraId="7AC6DFBB" w14:textId="77777777" w:rsidR="00386EBE" w:rsidRPr="006A46C6" w:rsidRDefault="00386EBE" w:rsidP="006A46C6">
      <w:pPr>
        <w:tabs>
          <w:tab w:val="left" w:pos="426"/>
        </w:tabs>
        <w:ind w:left="426"/>
      </w:pPr>
      <w:r w:rsidRPr="006A46C6">
        <w:t>-  obsluha zdvíhacích zariadení</w:t>
      </w:r>
    </w:p>
    <w:p w14:paraId="3A81F1AF" w14:textId="77777777" w:rsidR="00386EBE" w:rsidRPr="006A46C6" w:rsidRDefault="00386EBE" w:rsidP="006A46C6">
      <w:pPr>
        <w:tabs>
          <w:tab w:val="left" w:pos="426"/>
        </w:tabs>
        <w:ind w:left="426"/>
      </w:pPr>
      <w:r w:rsidRPr="006A46C6">
        <w:t>-  pri práci s bremenami</w:t>
      </w:r>
    </w:p>
    <w:p w14:paraId="26219E04" w14:textId="77777777" w:rsidR="00386EBE" w:rsidRPr="006A46C6" w:rsidRDefault="00386EBE" w:rsidP="006A46C6">
      <w:pPr>
        <w:tabs>
          <w:tab w:val="left" w:pos="426"/>
        </w:tabs>
        <w:ind w:left="426"/>
      </w:pPr>
      <w:r w:rsidRPr="006A46C6">
        <w:t>-  v závese na páse</w:t>
      </w:r>
    </w:p>
    <w:p w14:paraId="72B7D851" w14:textId="77777777" w:rsidR="00386EBE" w:rsidRPr="006A46C6" w:rsidRDefault="00386EBE" w:rsidP="006A46C6">
      <w:pPr>
        <w:tabs>
          <w:tab w:val="left" w:pos="426"/>
        </w:tabs>
        <w:ind w:left="426"/>
      </w:pPr>
      <w:r w:rsidRPr="006A46C6">
        <w:t xml:space="preserve">-  práca v druhej kategórii prác a popr. iné. </w:t>
      </w:r>
    </w:p>
    <w:p w14:paraId="11F2859A" w14:textId="77777777" w:rsidR="00386EBE" w:rsidRPr="006A46C6" w:rsidRDefault="00386EBE" w:rsidP="006A46C6">
      <w:pPr>
        <w:tabs>
          <w:tab w:val="left" w:pos="426"/>
        </w:tabs>
        <w:rPr>
          <w:i/>
        </w:rPr>
      </w:pPr>
      <w:r w:rsidRPr="006A46C6">
        <w:rPr>
          <w:i/>
        </w:rPr>
        <w:t xml:space="preserve">Zhotoviteľ a dodávatelia sú povinní najmä : </w:t>
      </w:r>
    </w:p>
    <w:p w14:paraId="1FFC2742" w14:textId="77777777" w:rsidR="00386EBE" w:rsidRPr="006A46C6" w:rsidRDefault="00386EBE" w:rsidP="00512892">
      <w:pPr>
        <w:numPr>
          <w:ilvl w:val="0"/>
          <w:numId w:val="7"/>
        </w:numPr>
        <w:tabs>
          <w:tab w:val="left" w:pos="426"/>
        </w:tabs>
      </w:pPr>
      <w:r w:rsidRPr="006A46C6">
        <w:t xml:space="preserve">neprijímať pracovníkov bez kladného posudku zo vstupnej prehliadky </w:t>
      </w:r>
    </w:p>
    <w:p w14:paraId="277ADF4D" w14:textId="77777777" w:rsidR="00386EBE" w:rsidRPr="006A46C6" w:rsidRDefault="00386EBE" w:rsidP="00512892">
      <w:pPr>
        <w:numPr>
          <w:ilvl w:val="0"/>
          <w:numId w:val="7"/>
        </w:numPr>
        <w:tabs>
          <w:tab w:val="left" w:pos="426"/>
        </w:tabs>
      </w:pPr>
      <w:r w:rsidRPr="006A46C6">
        <w:t xml:space="preserve">vysielať pracovníkov na periodické, mimoriadne, vstupné a výstupné prehliadky v lehotách určených zákonom SR č.355/2007 </w:t>
      </w:r>
      <w:proofErr w:type="spellStart"/>
      <w:r w:rsidRPr="006A46C6">
        <w:t>Z.z</w:t>
      </w:r>
      <w:proofErr w:type="spellEnd"/>
      <w:r w:rsidRPr="006A46C6">
        <w:t xml:space="preserve">.. Nedovoliť pracovníkom, ktorí sa v určenej lehote nepodrobili povinnej prehliadke pracovnú činnosť, ktorej výkon je podmienený kladným záverom prehliadky. </w:t>
      </w:r>
    </w:p>
    <w:p w14:paraId="2FD55C06" w14:textId="77777777" w:rsidR="00386EBE" w:rsidRPr="006A46C6" w:rsidRDefault="00386EBE" w:rsidP="006A46C6">
      <w:pPr>
        <w:tabs>
          <w:tab w:val="left" w:pos="426"/>
        </w:tabs>
      </w:pPr>
      <w:r w:rsidRPr="006A46C6">
        <w:t xml:space="preserve">Dodávateľ stavby je povinný dodržiavať aj nasledovné zásady : </w:t>
      </w:r>
    </w:p>
    <w:p w14:paraId="27381DDC" w14:textId="77777777" w:rsidR="00386EBE" w:rsidRPr="006A46C6" w:rsidRDefault="00386EBE" w:rsidP="00512892">
      <w:pPr>
        <w:numPr>
          <w:ilvl w:val="0"/>
          <w:numId w:val="8"/>
        </w:numPr>
        <w:tabs>
          <w:tab w:val="clear" w:pos="1069"/>
          <w:tab w:val="num" w:pos="360"/>
          <w:tab w:val="left" w:pos="426"/>
        </w:tabs>
        <w:ind w:left="360"/>
      </w:pPr>
      <w:r w:rsidRPr="006A46C6">
        <w:t xml:space="preserve">dodávateľ stavebných prác nesmie poveriť pracovníkov vykonávaním stavebných prác, ak nespĺňajú požiadavky zdravotnej spôsobilosti, školenia o BOZP a vybavenia OOPP. </w:t>
      </w:r>
    </w:p>
    <w:p w14:paraId="2EDE45EF" w14:textId="77777777" w:rsidR="00386EBE" w:rsidRPr="006A46C6" w:rsidRDefault="00386EBE" w:rsidP="00512892">
      <w:pPr>
        <w:numPr>
          <w:ilvl w:val="0"/>
          <w:numId w:val="8"/>
        </w:numPr>
        <w:tabs>
          <w:tab w:val="clear" w:pos="1069"/>
          <w:tab w:val="num" w:pos="360"/>
          <w:tab w:val="left" w:pos="426"/>
        </w:tabs>
        <w:ind w:left="360"/>
      </w:pPr>
      <w:r w:rsidRPr="006A46C6">
        <w:t xml:space="preserve">dodávateľ stavebných prác je povinný viesť evidenciu o zdravotnej spôsobilosti pracovníkov, školeniach a o vybavovaní pracovníkov OOPP. </w:t>
      </w:r>
    </w:p>
    <w:p w14:paraId="1171C961" w14:textId="77777777" w:rsidR="00386EBE" w:rsidRPr="00AF03B4" w:rsidRDefault="00386EBE" w:rsidP="00386EBE">
      <w:pPr>
        <w:tabs>
          <w:tab w:val="left" w:pos="426"/>
        </w:tabs>
        <w:rPr>
          <w:rFonts w:ascii="Arial" w:hAnsi="Arial" w:cs="Arial"/>
          <w:sz w:val="22"/>
          <w:szCs w:val="22"/>
        </w:rPr>
      </w:pPr>
    </w:p>
    <w:p w14:paraId="5547410A" w14:textId="77777777" w:rsidR="00386EBE" w:rsidRPr="00AF03B4" w:rsidRDefault="00386EBE" w:rsidP="00386EBE">
      <w:pPr>
        <w:tabs>
          <w:tab w:val="left" w:pos="426"/>
        </w:tabs>
        <w:rPr>
          <w:rFonts w:ascii="Arial" w:hAnsi="Arial" w:cs="Arial"/>
          <w:sz w:val="22"/>
          <w:szCs w:val="22"/>
        </w:rPr>
      </w:pPr>
    </w:p>
    <w:p w14:paraId="2996FC51" w14:textId="378E6068" w:rsidR="00386EBE" w:rsidRPr="00AF03B4" w:rsidRDefault="00386EBE" w:rsidP="006A46C6">
      <w:pPr>
        <w:pStyle w:val="Nadpis1"/>
      </w:pPr>
      <w:bookmarkStart w:id="44" w:name="_Toc188101250"/>
      <w:r w:rsidRPr="00AF03B4">
        <w:t>Udržiavanie poriadku a čistota na stavenisku, pracovisku</w:t>
      </w:r>
      <w:bookmarkEnd w:id="44"/>
      <w:r w:rsidRPr="00AF03B4">
        <w:t xml:space="preserve"> </w:t>
      </w:r>
    </w:p>
    <w:p w14:paraId="205A878B" w14:textId="77777777" w:rsidR="00386EBE" w:rsidRPr="00AF03B4" w:rsidRDefault="00386EBE" w:rsidP="00386EBE">
      <w:pPr>
        <w:tabs>
          <w:tab w:val="left" w:pos="426"/>
        </w:tabs>
        <w:rPr>
          <w:rFonts w:ascii="Arial" w:hAnsi="Arial" w:cs="Arial"/>
          <w:sz w:val="22"/>
          <w:szCs w:val="22"/>
        </w:rPr>
      </w:pPr>
    </w:p>
    <w:p w14:paraId="4C0EAA59" w14:textId="77777777" w:rsidR="00386EBE" w:rsidRPr="006A46C6" w:rsidRDefault="00386EBE" w:rsidP="006A46C6">
      <w:r w:rsidRPr="006A46C6">
        <w:t xml:space="preserve">Materiály a zariadenia na stavenisko pred ich inštaláciou sa môžu skladovať iba v priestoroch určených a povolených stavebníkom. </w:t>
      </w:r>
    </w:p>
    <w:p w14:paraId="69AA03C7" w14:textId="77777777" w:rsidR="00386EBE" w:rsidRPr="006A46C6" w:rsidRDefault="00386EBE" w:rsidP="006A46C6">
      <w:r w:rsidRPr="006A46C6">
        <w:t xml:space="preserve">Zhotoviteľ musí pravidelne vykonávať čistenie a poriadok na svojich pracoviskách. Nie je povolené hromadenie obalov, odpadov, odrezkov a ostatného materiálu mimo kontajnerov. </w:t>
      </w:r>
    </w:p>
    <w:p w14:paraId="3A5FD544" w14:textId="77777777" w:rsidR="00386EBE" w:rsidRPr="006A46C6" w:rsidRDefault="00386EBE" w:rsidP="006A46C6">
      <w:r w:rsidRPr="006A46C6">
        <w:t xml:space="preserve">Všetci pracovníci zhotoviteľa a subdodávateľa musia byť oboznámení s tým, že si musia po sebe upratať a každé pracovné miesto sa musí čistiť a odpadky odvážať pravidelne podľa potreby. </w:t>
      </w:r>
    </w:p>
    <w:p w14:paraId="098561BB" w14:textId="77777777" w:rsidR="00386EBE" w:rsidRPr="006A46C6" w:rsidRDefault="00386EBE" w:rsidP="006A46C6">
      <w:r w:rsidRPr="006A46C6">
        <w:t xml:space="preserve">Za likvidáciu odpadu a čistenie zodpovedá každý zhotoviteľ. Stavenisko a pracoviská musia sa udržiavať stále čisté, preto zhotovitelia si musia zabezpečiť kontajnery a tieto pravidelne vyprázdňovať. </w:t>
      </w:r>
    </w:p>
    <w:p w14:paraId="5D02F61C" w14:textId="77777777" w:rsidR="00386EBE" w:rsidRPr="006A46C6" w:rsidRDefault="00386EBE" w:rsidP="006A46C6">
      <w:r w:rsidRPr="006A46C6">
        <w:t xml:space="preserve">Každý zhotoviteľ je povinný predložiť stavebníkovi spôsob čistenia svojho pracoviska a zabezpečenia likvidovania odpadu. </w:t>
      </w:r>
    </w:p>
    <w:p w14:paraId="55A86C55" w14:textId="77777777" w:rsidR="00386EBE" w:rsidRPr="006A46C6" w:rsidRDefault="00386EBE" w:rsidP="006A46C6">
      <w:r w:rsidRPr="006A46C6">
        <w:t>S odpadom sa bude nakladať v zmysle zákona SR č.223/2001z.z. o odpadoch, v znení neskorších predpisov.</w:t>
      </w:r>
    </w:p>
    <w:p w14:paraId="3950E2C1" w14:textId="77777777" w:rsidR="00386EBE" w:rsidRPr="006A46C6" w:rsidRDefault="00386EBE" w:rsidP="006A46C6">
      <w:r w:rsidRPr="006A46C6">
        <w:t xml:space="preserve">Káble, hadice a potrubia, ktorými sa privádza na pracovné miesta energia, sa musia uložiť tak, aby naprekážali a neboli nebezpečné pracovníkom, ktorí sa pohybujú po stavbe a pracoviskách. </w:t>
      </w:r>
    </w:p>
    <w:p w14:paraId="00005BF3" w14:textId="77777777" w:rsidR="00386EBE" w:rsidRPr="00AF03B4" w:rsidRDefault="00386EBE" w:rsidP="00386EBE">
      <w:pPr>
        <w:tabs>
          <w:tab w:val="left" w:pos="284"/>
        </w:tabs>
        <w:rPr>
          <w:rFonts w:ascii="Arial" w:hAnsi="Arial" w:cs="Arial"/>
          <w:sz w:val="22"/>
          <w:szCs w:val="22"/>
        </w:rPr>
      </w:pPr>
    </w:p>
    <w:p w14:paraId="28D424AA" w14:textId="1C611F1C" w:rsidR="00386EBE" w:rsidRPr="00AF03B4" w:rsidRDefault="00386EBE" w:rsidP="006A46C6">
      <w:pPr>
        <w:pStyle w:val="Nadpis1"/>
      </w:pPr>
      <w:bookmarkStart w:id="45" w:name="_Toc188101251"/>
      <w:r w:rsidRPr="00AF03B4">
        <w:t>Odstraňovanie odpadu</w:t>
      </w:r>
      <w:bookmarkEnd w:id="45"/>
      <w:r w:rsidRPr="00AF03B4">
        <w:t xml:space="preserve"> </w:t>
      </w:r>
    </w:p>
    <w:p w14:paraId="6D8F47C0" w14:textId="77777777" w:rsidR="00386EBE" w:rsidRPr="00AF03B4" w:rsidRDefault="00386EBE" w:rsidP="00386EBE">
      <w:pPr>
        <w:tabs>
          <w:tab w:val="left" w:pos="284"/>
        </w:tabs>
        <w:rPr>
          <w:rFonts w:ascii="Arial" w:hAnsi="Arial" w:cs="Arial"/>
          <w:sz w:val="22"/>
          <w:szCs w:val="22"/>
        </w:rPr>
      </w:pPr>
    </w:p>
    <w:p w14:paraId="2CC08F01" w14:textId="77777777" w:rsidR="00386EBE" w:rsidRPr="00AF03B4" w:rsidRDefault="00386EBE" w:rsidP="006A46C6">
      <w:r w:rsidRPr="00AF03B4">
        <w:t>S odpadom sa bude nakladať v zmysle zákona SR č.223/2001z.z. o odpadoch, v znení neskorších predpisov.</w:t>
      </w:r>
    </w:p>
    <w:p w14:paraId="723AF5BF" w14:textId="77777777" w:rsidR="00386EBE" w:rsidRPr="00AF03B4" w:rsidRDefault="00386EBE" w:rsidP="006A46C6">
      <w:r w:rsidRPr="00AF03B4">
        <w:t xml:space="preserve">Nebezpečný kontaminovaný materiál sa môže odvážať len so súhlasom stavebníka. Pri takomto a podobnom odpade, ktorý si vyžaduje špeciálnu starostlivosť, skladovanie a likvidáciu, sa musí zhotoviteľ riadiť špeciálnymi obmedzeniami. Podrobnosti o nebezpečenstve a predpisoch, ktorými sa treba riadiť a o špeciálnych opatreniach pre manipuláciu, skladovanie a likvidáciu odpadu musia byť prerokované so stavebníkom. </w:t>
      </w:r>
    </w:p>
    <w:p w14:paraId="5AF29F2A" w14:textId="77777777" w:rsidR="00386EBE" w:rsidRPr="00AF03B4" w:rsidRDefault="00386EBE" w:rsidP="006A46C6">
      <w:r w:rsidRPr="00AF03B4">
        <w:t xml:space="preserve">Zhotoviteľ musí mať </w:t>
      </w:r>
      <w:r>
        <w:t>vydaný súhlas na nakladanie s nebezpečným odpadom, pričom súhlas vydáva Odbor životného prostredia a ochrany zdravia, resp. príslušné orgány štátnej správy.</w:t>
      </w:r>
    </w:p>
    <w:p w14:paraId="28D0F4FC" w14:textId="368DD316" w:rsidR="00386EBE" w:rsidRDefault="00386EBE" w:rsidP="006A46C6">
      <w:r w:rsidRPr="00AF03B4">
        <w:t>Kontajnery je možné rozmiestniť a odvážať so súhlasom stavebníka. Preplňovanie kontajnerov a netriedenie materiálov nie je dovolené. Analýzu každej substancie a odpadového kontaminovaného materiálu si dá zhotoviteľ urobiť na vlastné náklady a tieto analýzy sa priložia k žiadosti o povolenie od stavebníka.</w:t>
      </w:r>
    </w:p>
    <w:p w14:paraId="73534282" w14:textId="77777777" w:rsidR="00386EBE" w:rsidRPr="00AF03B4" w:rsidRDefault="00386EBE" w:rsidP="00386EBE">
      <w:pPr>
        <w:pStyle w:val="Zkladntext2"/>
        <w:tabs>
          <w:tab w:val="left" w:pos="426"/>
        </w:tabs>
        <w:spacing w:line="240" w:lineRule="auto"/>
        <w:rPr>
          <w:rFonts w:cs="Arial"/>
          <w:szCs w:val="22"/>
        </w:rPr>
      </w:pPr>
    </w:p>
    <w:p w14:paraId="5C2B62B2" w14:textId="1F527917" w:rsidR="00386EBE" w:rsidRPr="00AF03B4" w:rsidRDefault="00386EBE" w:rsidP="006A46C6">
      <w:pPr>
        <w:pStyle w:val="Nadpis1"/>
      </w:pPr>
      <w:bookmarkStart w:id="46" w:name="_Toc188101252"/>
      <w:r w:rsidRPr="00AF03B4">
        <w:t>Zabezpečenie sociálnych a hygienických zariadení</w:t>
      </w:r>
      <w:bookmarkEnd w:id="46"/>
      <w:r w:rsidRPr="00AF03B4">
        <w:t xml:space="preserve"> </w:t>
      </w:r>
    </w:p>
    <w:p w14:paraId="07762F0B" w14:textId="77777777" w:rsidR="00386EBE" w:rsidRPr="00AF03B4" w:rsidRDefault="00386EBE" w:rsidP="00386EBE">
      <w:pPr>
        <w:pStyle w:val="Zarkazkladnhotextu2"/>
        <w:tabs>
          <w:tab w:val="left" w:pos="426"/>
        </w:tabs>
        <w:spacing w:line="240" w:lineRule="auto"/>
        <w:ind w:left="0"/>
        <w:rPr>
          <w:rFonts w:cs="Arial"/>
          <w:sz w:val="22"/>
          <w:szCs w:val="22"/>
        </w:rPr>
      </w:pPr>
    </w:p>
    <w:p w14:paraId="5BF76D72" w14:textId="77777777" w:rsidR="00386EBE" w:rsidRPr="00AF03B4" w:rsidRDefault="00386EBE" w:rsidP="006A46C6">
      <w:r w:rsidRPr="00AF03B4">
        <w:t xml:space="preserve">Zhotoviteľ si zabezpečí pre svojich zamestnancov a svojich subdodávateľov a živnostníkov sociálne a hygienické zariadenia v zmysle prílohy č. 3 Nariadenia vlády SR č. 396/2006 </w:t>
      </w:r>
      <w:proofErr w:type="spellStart"/>
      <w:r w:rsidRPr="00AF03B4">
        <w:t>Z.z</w:t>
      </w:r>
      <w:proofErr w:type="spellEnd"/>
      <w:r w:rsidRPr="00AF03B4">
        <w:t xml:space="preserve">. </w:t>
      </w:r>
    </w:p>
    <w:p w14:paraId="3E2E8DF3" w14:textId="77777777" w:rsidR="00386EBE" w:rsidRPr="00AF03B4" w:rsidRDefault="00386EBE" w:rsidP="00386EBE">
      <w:pPr>
        <w:pStyle w:val="Zarkazkladnhotextu2"/>
        <w:spacing w:line="240" w:lineRule="auto"/>
        <w:ind w:left="0"/>
        <w:jc w:val="left"/>
        <w:rPr>
          <w:rFonts w:cs="Arial"/>
          <w:sz w:val="22"/>
          <w:szCs w:val="22"/>
        </w:rPr>
      </w:pPr>
    </w:p>
    <w:p w14:paraId="1B086D75" w14:textId="1B930261" w:rsidR="00386EBE" w:rsidRPr="00AF03B4" w:rsidRDefault="00386EBE" w:rsidP="006A46C6">
      <w:pPr>
        <w:pStyle w:val="Nadpis1"/>
      </w:pPr>
      <w:bookmarkStart w:id="47" w:name="_Toc188101253"/>
      <w:r w:rsidRPr="00AF03B4">
        <w:t xml:space="preserve">Vybavenie pracovníkov osobnými ochrannými pracovnými </w:t>
      </w:r>
      <w:r w:rsidRPr="00AF03B4">
        <w:br/>
        <w:t xml:space="preserve">           prostriedkami</w:t>
      </w:r>
      <w:bookmarkEnd w:id="47"/>
      <w:r w:rsidRPr="00AF03B4">
        <w:t xml:space="preserve"> </w:t>
      </w:r>
    </w:p>
    <w:p w14:paraId="2D5BF49A" w14:textId="77777777" w:rsidR="00386EBE" w:rsidRPr="00AF03B4" w:rsidRDefault="00386EBE" w:rsidP="00386EBE">
      <w:pPr>
        <w:pStyle w:val="Zarkazkladnhotextu2"/>
        <w:tabs>
          <w:tab w:val="left" w:pos="426"/>
        </w:tabs>
        <w:spacing w:line="240" w:lineRule="auto"/>
        <w:ind w:left="0"/>
        <w:rPr>
          <w:rFonts w:cs="Arial"/>
          <w:sz w:val="22"/>
          <w:szCs w:val="22"/>
        </w:rPr>
      </w:pPr>
    </w:p>
    <w:p w14:paraId="3BC37C48" w14:textId="77777777" w:rsidR="00386EBE" w:rsidRPr="00AF03B4" w:rsidRDefault="00386EBE" w:rsidP="006A46C6">
      <w:r w:rsidRPr="00AF03B4">
        <w:t>V súlade s projektovou dokumentáciou a platnými predpismi v oblasti BOZP je zhotoviteľ zastúpený povereným koordinátorom bezpečnosti povinný vypracovať hodnotenie rizík pre všetky vykonávané činnosti a profesie na stavbe. Na základe tohto dokumentu určí konkrétne opatrenia a v rámci nich aj konkrétne OOPP pre vykonávané činnosti.</w:t>
      </w:r>
    </w:p>
    <w:p w14:paraId="5583A2CF" w14:textId="77777777" w:rsidR="00386EBE" w:rsidRPr="00AF03B4" w:rsidRDefault="00386EBE" w:rsidP="006A46C6">
      <w:r w:rsidRPr="00AF03B4">
        <w:t xml:space="preserve">Zhotovitelia a subdodávatelia sú povinní poskytnúť svojim zamestnancom pracovný odev a obuv, ak pracujú v prostredí, v ktorom odev a obuv podliehajú mimoriadnemu opotrebovaniu alebo mimoriadnemu znečisteniu. </w:t>
      </w:r>
    </w:p>
    <w:p w14:paraId="3609B212" w14:textId="77777777" w:rsidR="00386EBE" w:rsidRPr="00AF03B4" w:rsidRDefault="00386EBE" w:rsidP="006A46C6">
      <w:r w:rsidRPr="00AF03B4">
        <w:t>Zamestnanci sú povinní používať funkčné OOPP.</w:t>
      </w:r>
    </w:p>
    <w:p w14:paraId="2D013255" w14:textId="77777777" w:rsidR="00386EBE" w:rsidRPr="00AF03B4" w:rsidRDefault="00386EBE" w:rsidP="006A46C6">
      <w:r w:rsidRPr="00AF03B4">
        <w:t xml:space="preserve">Návštevy zhotoviteľov pred vstupom na stavenisko musia byť taktiež vybavené vhodným OOPP. </w:t>
      </w:r>
    </w:p>
    <w:p w14:paraId="21F4BFE5" w14:textId="77777777" w:rsidR="00386EBE" w:rsidRPr="00AF03B4" w:rsidRDefault="00386EBE" w:rsidP="006A46C6">
      <w:r w:rsidRPr="00AF03B4">
        <w:lastRenderedPageBreak/>
        <w:t>Oblečenie a pracovnú obuv je potrebné nosiť v zásade po celý pracovný čas. Ochranu hlavy – prilbu musia pracovníci nosiť stále, okrem prípadov, keď sa pracovníci nachádzajú v kanceláriách, jedálňach, toaletách a iných podobných zariadeniach.</w:t>
      </w:r>
    </w:p>
    <w:p w14:paraId="457285F0" w14:textId="560EF577" w:rsidR="00386EBE" w:rsidRPr="00AF03B4" w:rsidRDefault="00386EBE" w:rsidP="006A46C6">
      <w:r w:rsidRPr="00AF03B4">
        <w:t xml:space="preserve">Na montérkach a bezpečnostných prilbách musí byť nalepené logo zhotoviteľa. Zhotovitelia a jeho subdodávatelia musia zabezpečiť ochranu očí a chrániče sluchu. </w:t>
      </w:r>
      <w:r w:rsidR="00181A15">
        <w:t xml:space="preserve"> </w:t>
      </w:r>
      <w:r w:rsidRPr="00AF03B4">
        <w:t xml:space="preserve">Prostriedky osobného zabezpečenia pracovníkov, akými sú bezpečnostné postroje a pod., musia byť pracovníci vybavení a používať ich pri prácach vo výškach, ak nie je pracovisko bezpečne vybavené kolektívnym zabezpečením proti pádu, prepadnutiu, skĺznutiu a pod. Požadované vybavenie pracovníkov musí byť v súlade s § 8 zákona SR č. 124/2006 </w:t>
      </w:r>
      <w:proofErr w:type="spellStart"/>
      <w:r w:rsidRPr="00AF03B4">
        <w:t>Z.z</w:t>
      </w:r>
      <w:proofErr w:type="spellEnd"/>
      <w:r w:rsidRPr="00AF03B4">
        <w:t xml:space="preserve">. v znení neskorších predpisov a Nariadenia vlády SR č. 395/2006 </w:t>
      </w:r>
      <w:proofErr w:type="spellStart"/>
      <w:r w:rsidRPr="00AF03B4">
        <w:t>Z.z</w:t>
      </w:r>
      <w:proofErr w:type="spellEnd"/>
      <w:r w:rsidRPr="00AF03B4">
        <w:t xml:space="preserve">., Príloha č.1 Zoznam osobných ochranných pracovných prostriedkov (OOPP) a Príloha č.3 Zoznam prác, pri ktorých sa poskytujú OOPP a Príloha č.4 Zoznam ďalších kritérií na výber OOPP. </w:t>
      </w:r>
    </w:p>
    <w:p w14:paraId="5589288B" w14:textId="5D3FA897" w:rsidR="00386EBE" w:rsidRPr="00AF03B4" w:rsidRDefault="00386EBE" w:rsidP="006A46C6">
      <w:r w:rsidRPr="00AF03B4">
        <w:t>Všetci zamestnanci dodávateľských firiem budú mať počas montáže a pri výkone súvisiacich prác bezpečnostné prilby, ochranné okuliare a bezpečnostné vesty s farebným rozlíšením.</w:t>
      </w:r>
      <w:r w:rsidR="00181A15">
        <w:t xml:space="preserve"> </w:t>
      </w:r>
      <w:r w:rsidR="00181A15" w:rsidRPr="00181A15">
        <w:t xml:space="preserve">Uvedene OOPP </w:t>
      </w:r>
      <w:r w:rsidR="00181A15">
        <w:t xml:space="preserve">budú používať už </w:t>
      </w:r>
      <w:r w:rsidR="00181A15" w:rsidRPr="00181A15">
        <w:t>pri vstupe na stavenisko</w:t>
      </w:r>
      <w:r w:rsidR="00181A15">
        <w:t>.</w:t>
      </w:r>
    </w:p>
    <w:p w14:paraId="09E54CF8" w14:textId="77777777" w:rsidR="00386EBE" w:rsidRPr="00AF03B4" w:rsidRDefault="00386EBE" w:rsidP="00386EBE">
      <w:pPr>
        <w:pStyle w:val="WW-Zkladntextodsazen2"/>
        <w:tabs>
          <w:tab w:val="left" w:pos="426"/>
        </w:tabs>
        <w:spacing w:line="240" w:lineRule="auto"/>
        <w:ind w:left="0" w:firstLine="0"/>
        <w:rPr>
          <w:rFonts w:cs="Arial"/>
          <w:sz w:val="22"/>
          <w:szCs w:val="22"/>
        </w:rPr>
      </w:pPr>
      <w:r w:rsidRPr="00AF03B4">
        <w:rPr>
          <w:rFonts w:cs="Arial"/>
          <w:sz w:val="22"/>
          <w:szCs w:val="22"/>
        </w:rPr>
        <w:t xml:space="preserve"> </w:t>
      </w:r>
    </w:p>
    <w:p w14:paraId="23249F61" w14:textId="0661170D" w:rsidR="00386EBE" w:rsidRPr="00AF03B4" w:rsidRDefault="00386EBE" w:rsidP="006A46C6">
      <w:pPr>
        <w:pStyle w:val="Nadpis1"/>
      </w:pPr>
      <w:bookmarkStart w:id="48" w:name="_Toc188101254"/>
      <w:r w:rsidRPr="00AF03B4">
        <w:t>Spracovanie hodnotenia nebezpečenstiev vyplývajúcich z pracovného procesu a pracovného prostredia</w:t>
      </w:r>
      <w:bookmarkEnd w:id="48"/>
      <w:r w:rsidRPr="00AF03B4">
        <w:t xml:space="preserve"> </w:t>
      </w:r>
    </w:p>
    <w:p w14:paraId="4F031884" w14:textId="77777777" w:rsidR="00386EBE" w:rsidRPr="00AF03B4" w:rsidRDefault="00386EBE" w:rsidP="00386EBE">
      <w:pPr>
        <w:pStyle w:val="Zarkazkladnhotextu2"/>
        <w:tabs>
          <w:tab w:val="left" w:pos="426"/>
        </w:tabs>
        <w:spacing w:line="240" w:lineRule="auto"/>
        <w:ind w:left="0"/>
        <w:rPr>
          <w:rFonts w:cs="Arial"/>
          <w:sz w:val="22"/>
          <w:szCs w:val="22"/>
        </w:rPr>
      </w:pPr>
    </w:p>
    <w:p w14:paraId="44D05658" w14:textId="77777777" w:rsidR="00386EBE" w:rsidRPr="006A46C6" w:rsidRDefault="00386EBE" w:rsidP="006A46C6">
      <w:pPr>
        <w:pStyle w:val="WW-Zkladntextodsazen2"/>
        <w:tabs>
          <w:tab w:val="left" w:pos="426"/>
        </w:tabs>
        <w:spacing w:line="276" w:lineRule="auto"/>
        <w:ind w:left="0" w:firstLine="0"/>
        <w:rPr>
          <w:rFonts w:ascii="Times New Roman" w:hAnsi="Times New Roman"/>
          <w:szCs w:val="24"/>
        </w:rPr>
      </w:pPr>
      <w:r w:rsidRPr="006A46C6">
        <w:rPr>
          <w:rFonts w:ascii="Times New Roman" w:hAnsi="Times New Roman"/>
          <w:szCs w:val="24"/>
        </w:rPr>
        <w:t xml:space="preserve">Zhotovitelia sú povinní v zmysle § 8a ods. 2 písm. a zákona NR SR č. 124/2006  </w:t>
      </w:r>
      <w:proofErr w:type="spellStart"/>
      <w:r w:rsidRPr="006A46C6">
        <w:rPr>
          <w:rFonts w:ascii="Times New Roman" w:hAnsi="Times New Roman"/>
          <w:szCs w:val="24"/>
        </w:rPr>
        <w:t>Z.z</w:t>
      </w:r>
      <w:proofErr w:type="spellEnd"/>
      <w:r w:rsidRPr="006A46C6">
        <w:rPr>
          <w:rFonts w:ascii="Times New Roman" w:hAnsi="Times New Roman"/>
          <w:szCs w:val="24"/>
        </w:rPr>
        <w:t xml:space="preserve">. v znení neskorších predpisov spracovať identifikáciu nebezpečenstiev, ktorá by mala obsahovať významnejšie nebezpečenstvá a možné závažnejšie pracovné činnosti podľa zdroja rizík v rozsahu vykonávaných prác a činností. </w:t>
      </w:r>
    </w:p>
    <w:p w14:paraId="078D585F" w14:textId="77777777" w:rsidR="00386EBE" w:rsidRPr="006A46C6" w:rsidRDefault="00386EBE" w:rsidP="006A46C6">
      <w:pPr>
        <w:pStyle w:val="Zarkazkladnhotextu2"/>
        <w:tabs>
          <w:tab w:val="left" w:pos="426"/>
        </w:tabs>
        <w:spacing w:line="276" w:lineRule="auto"/>
        <w:ind w:left="0"/>
      </w:pPr>
      <w:r w:rsidRPr="006A46C6">
        <w:t xml:space="preserve">     Pre jednotlivé práce musia byť vypracované technologické alebo pracovné postupy, ktoré musia riešiť : </w:t>
      </w:r>
    </w:p>
    <w:p w14:paraId="5483E54A"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nadväznosť a súbeh jednotlivých pracovných operácií, </w:t>
      </w:r>
    </w:p>
    <w:p w14:paraId="63002B3C"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použitie strojov, zariadení a špeciálnych pracovných prostriedkov, pomôcky a pod., </w:t>
      </w:r>
    </w:p>
    <w:p w14:paraId="18879775"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druhy a typy pomocných stavebných konštrukcií, </w:t>
      </w:r>
    </w:p>
    <w:p w14:paraId="24CA243E"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spôsob dopravy (zvislej a vodorovnej) materiálov, prípadne osôb, vrátane skladovacích plôch a pod., </w:t>
      </w:r>
    </w:p>
    <w:p w14:paraId="79DD35F6"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technické a organizačné opatrenia na zaistenie bezpečnosti pracovníkov, pracoviska a okolia, </w:t>
      </w:r>
    </w:p>
    <w:p w14:paraId="366C1D99"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opatrenia pri stavebných prácach pri mimoriadnych podmienkach, </w:t>
      </w:r>
    </w:p>
    <w:p w14:paraId="6CB83A8A"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a pod. </w:t>
      </w:r>
    </w:p>
    <w:p w14:paraId="534CD13A" w14:textId="4503791C" w:rsidR="000A09A8" w:rsidRDefault="000A09A8" w:rsidP="00386EBE">
      <w:pPr>
        <w:pStyle w:val="Zarkazkladnhotextu2"/>
        <w:spacing w:line="240" w:lineRule="auto"/>
        <w:ind w:left="0"/>
        <w:rPr>
          <w:rFonts w:cs="Arial"/>
          <w:sz w:val="22"/>
          <w:szCs w:val="22"/>
        </w:rPr>
      </w:pPr>
    </w:p>
    <w:p w14:paraId="12C86AF2" w14:textId="77777777" w:rsidR="00EF0BB4" w:rsidRPr="00A82BC8" w:rsidRDefault="00EF0BB4" w:rsidP="00EF0BB4">
      <w:pPr>
        <w:pStyle w:val="Nadpis1"/>
        <w:rPr>
          <w:lang w:eastAsia="ar-SA"/>
        </w:rPr>
      </w:pPr>
      <w:bookmarkStart w:id="49" w:name="_Toc188101255"/>
      <w:r w:rsidRPr="00A82BC8">
        <w:rPr>
          <w:lang w:eastAsia="ar-SA"/>
        </w:rPr>
        <w:t>Práce, pri ktorých zamestnanci môžu byť ohrození pôsobením chemických a biologických látok alebo pre ktoré sa ustanovuje monitorovanie pracovného prostredia</w:t>
      </w:r>
      <w:r>
        <w:rPr>
          <w:lang w:eastAsia="ar-SA"/>
        </w:rPr>
        <w:t>.</w:t>
      </w:r>
      <w:bookmarkEnd w:id="49"/>
    </w:p>
    <w:p w14:paraId="3149F540" w14:textId="37CA25E1" w:rsidR="000A09A8" w:rsidRDefault="000A09A8" w:rsidP="00386EBE">
      <w:pPr>
        <w:pStyle w:val="Zarkazkladnhotextu2"/>
        <w:spacing w:line="240" w:lineRule="auto"/>
        <w:ind w:left="0"/>
        <w:rPr>
          <w:rFonts w:cs="Arial"/>
          <w:sz w:val="22"/>
          <w:szCs w:val="22"/>
        </w:rPr>
      </w:pPr>
    </w:p>
    <w:p w14:paraId="398F7DC6" w14:textId="5ABBE1C5" w:rsidR="00EF0BB4" w:rsidRPr="007C537B" w:rsidRDefault="00EF0BB4" w:rsidP="00EF0BB4">
      <w:pPr>
        <w:rPr>
          <w:bCs/>
          <w:lang w:eastAsia="ar-SA"/>
        </w:rPr>
      </w:pPr>
      <w:r w:rsidRPr="007C537B">
        <w:rPr>
          <w:bCs/>
          <w:lang w:eastAsia="ar-SA"/>
        </w:rPr>
        <w:lastRenderedPageBreak/>
        <w:t>Vstup zamestnancov do priestorov s  únikom CO nad povolené hodnoty je povolený počas výstavby iba v dýchacích prístrojoch. Každý zamestnanec pracujúci v ohrozených priestoroch musí byť vybavený osobnými detektormi CO. Prípadný únik CO do vonkajšieho ovzdušia je sledovaný v U.</w:t>
      </w:r>
      <w:r w:rsidR="00954C0F">
        <w:rPr>
          <w:bCs/>
          <w:lang w:eastAsia="ar-SA"/>
        </w:rPr>
        <w:t xml:space="preserve"> </w:t>
      </w:r>
      <w:r w:rsidRPr="007C537B">
        <w:rPr>
          <w:bCs/>
          <w:lang w:eastAsia="ar-SA"/>
        </w:rPr>
        <w:t>S.</w:t>
      </w:r>
      <w:r w:rsidR="00954C0F">
        <w:rPr>
          <w:bCs/>
          <w:lang w:eastAsia="ar-SA"/>
        </w:rPr>
        <w:t xml:space="preserve"> </w:t>
      </w:r>
      <w:r w:rsidRPr="007C537B">
        <w:rPr>
          <w:bCs/>
          <w:lang w:eastAsia="ar-SA"/>
        </w:rPr>
        <w:t>Steel Košice</w:t>
      </w:r>
      <w:r w:rsidR="00954C0F">
        <w:rPr>
          <w:bCs/>
          <w:lang w:eastAsia="ar-SA"/>
        </w:rPr>
        <w:t>, s. r. o.</w:t>
      </w:r>
      <w:r w:rsidRPr="007C537B">
        <w:rPr>
          <w:bCs/>
          <w:lang w:eastAsia="ar-SA"/>
        </w:rPr>
        <w:t xml:space="preserve"> stabilným vonkajším monitorovacím systémom.</w:t>
      </w:r>
    </w:p>
    <w:p w14:paraId="50D8ED32" w14:textId="77777777" w:rsidR="00EF0BB4" w:rsidRPr="007C537B" w:rsidRDefault="00EF0BB4" w:rsidP="00EF0BB4">
      <w:pPr>
        <w:rPr>
          <w:bCs/>
          <w:lang w:eastAsia="ar-SA"/>
        </w:rPr>
      </w:pPr>
      <w:r w:rsidRPr="007C537B">
        <w:rPr>
          <w:bCs/>
          <w:lang w:eastAsia="ar-SA"/>
        </w:rPr>
        <w:t>V miestach samotného výkonu práce je potrebné prijať také opatrenia, aby boli dodržiavané (neprekročené) najvyššie prípustné hodnoty vystavenia zamestnancov účinkom oxidu uhoľnatého (CO), v zmysle Nariadenia vlády SR č. 355/2006 Z. z. o ochrane zamestnancov pred rizikami súvisiacimi s expozíciou chemickým  faktorom pri práci, v znení nariadenia vlády č. 300/2007 Z. z.</w:t>
      </w:r>
    </w:p>
    <w:p w14:paraId="2D106FF5" w14:textId="77777777" w:rsidR="00EF0BB4" w:rsidRPr="007C537B" w:rsidRDefault="00EF0BB4" w:rsidP="00EF0BB4">
      <w:pPr>
        <w:rPr>
          <w:bCs/>
          <w:lang w:eastAsia="ar-SA"/>
        </w:rPr>
      </w:pPr>
      <w:r w:rsidRPr="007C537B">
        <w:rPr>
          <w:bCs/>
          <w:lang w:eastAsia="ar-SA"/>
        </w:rPr>
        <w:t>Ďalej je nutné dodržať aj platné predpisy USSK a to VBP/GMBH/11 – Zásady USSK pre tvárový porast a VBP/GMBH/29 – Program protiplynovej ochrany.</w:t>
      </w:r>
    </w:p>
    <w:p w14:paraId="7B5A3D74" w14:textId="0DEE07CA" w:rsidR="00EF0BB4" w:rsidRDefault="00EF0BB4" w:rsidP="00386EBE">
      <w:pPr>
        <w:pStyle w:val="Zarkazkladnhotextu2"/>
        <w:spacing w:line="240" w:lineRule="auto"/>
        <w:ind w:left="0"/>
        <w:rPr>
          <w:rFonts w:cs="Arial"/>
          <w:sz w:val="22"/>
          <w:szCs w:val="22"/>
        </w:rPr>
      </w:pPr>
    </w:p>
    <w:p w14:paraId="1A2EA5C0" w14:textId="3DB3E14D" w:rsidR="00386EBE" w:rsidRPr="00AF03B4" w:rsidRDefault="00386EBE" w:rsidP="006A46C6">
      <w:pPr>
        <w:pStyle w:val="Nadpis1"/>
      </w:pPr>
      <w:bookmarkStart w:id="50" w:name="_Toc188101256"/>
      <w:r w:rsidRPr="00AF03B4">
        <w:t>Hlásenie pracovných úrazov, nehôd, porúch technických zariadení</w:t>
      </w:r>
      <w:bookmarkEnd w:id="50"/>
      <w:r w:rsidRPr="00AF03B4">
        <w:t xml:space="preserve"> </w:t>
      </w:r>
    </w:p>
    <w:p w14:paraId="0A997252" w14:textId="77777777" w:rsidR="00386EBE" w:rsidRPr="00AF03B4" w:rsidRDefault="00386EBE" w:rsidP="00386EBE">
      <w:pPr>
        <w:pStyle w:val="Zarkazkladnhotextu2"/>
        <w:tabs>
          <w:tab w:val="left" w:pos="426"/>
        </w:tabs>
        <w:spacing w:line="240" w:lineRule="auto"/>
        <w:ind w:left="0"/>
        <w:rPr>
          <w:rFonts w:cs="Arial"/>
          <w:sz w:val="22"/>
          <w:szCs w:val="22"/>
        </w:rPr>
      </w:pPr>
    </w:p>
    <w:p w14:paraId="3BC376C7" w14:textId="77777777" w:rsidR="00386EBE" w:rsidRPr="006A46C6" w:rsidRDefault="00386EBE" w:rsidP="006A46C6">
      <w:pPr>
        <w:pStyle w:val="Zarkazkladnhotextu2"/>
        <w:tabs>
          <w:tab w:val="left" w:pos="426"/>
        </w:tabs>
        <w:spacing w:line="276" w:lineRule="auto"/>
        <w:ind w:left="0"/>
      </w:pPr>
      <w:r w:rsidRPr="00AF03B4">
        <w:rPr>
          <w:rFonts w:cs="Arial"/>
          <w:sz w:val="22"/>
          <w:szCs w:val="22"/>
        </w:rPr>
        <w:tab/>
      </w:r>
      <w:r w:rsidRPr="006A46C6">
        <w:t xml:space="preserve">V zmysle zákona SR č. 124/2006 </w:t>
      </w:r>
      <w:proofErr w:type="spellStart"/>
      <w:r w:rsidRPr="006A46C6">
        <w:t>Z.z</w:t>
      </w:r>
      <w:proofErr w:type="spellEnd"/>
      <w:r w:rsidRPr="006A46C6">
        <w:t>. v</w:t>
      </w:r>
      <w:r w:rsidRPr="006A46C6">
        <w:rPr>
          <w:b/>
        </w:rPr>
        <w:t> </w:t>
      </w:r>
      <w:r w:rsidRPr="006A46C6">
        <w:t xml:space="preserve">znení neskorších predpisov a Vyhlášky MPSVaR SR č. 147/2013 </w:t>
      </w:r>
      <w:proofErr w:type="spellStart"/>
      <w:r w:rsidRPr="006A46C6">
        <w:t>Z.z</w:t>
      </w:r>
      <w:proofErr w:type="spellEnd"/>
      <w:r w:rsidRPr="006A46C6">
        <w:t xml:space="preserve">. všetky nehody, úrazy a poruchy, ktoré môžu viesť k poraneniam, haváriám alebo stratám, musia byť oznámené stavebníkovi. Ak sa niekde vyskytne aj najmenšie poranenie, musí sa zaznamenať v knihe úrazov zhotoviteľa. Podrobnosti o nehode alebo hroziacej poruche sa musia predkladať stavebníkovi v podobe správ. </w:t>
      </w:r>
    </w:p>
    <w:p w14:paraId="54B0729B" w14:textId="77777777" w:rsidR="00386EBE" w:rsidRPr="006A46C6" w:rsidRDefault="00386EBE" w:rsidP="006A46C6">
      <w:pPr>
        <w:ind w:right="-1"/>
        <w:rPr>
          <w:i/>
          <w:u w:val="single"/>
        </w:rPr>
      </w:pPr>
      <w:r w:rsidRPr="006A46C6">
        <w:rPr>
          <w:i/>
          <w:u w:val="single"/>
        </w:rPr>
        <w:t xml:space="preserve">V zmysle § 17 zákona č. 124/2006 </w:t>
      </w:r>
      <w:proofErr w:type="spellStart"/>
      <w:r w:rsidRPr="006A46C6">
        <w:rPr>
          <w:i/>
          <w:u w:val="single"/>
        </w:rPr>
        <w:t>Z.z</w:t>
      </w:r>
      <w:proofErr w:type="spellEnd"/>
      <w:r w:rsidRPr="006A46C6">
        <w:rPr>
          <w:i/>
          <w:u w:val="single"/>
        </w:rPr>
        <w:t>. v znení neskorších predpisov zhotoviteľ (zamestnanec) je povinný bezodkladne oznámiť stavebníkovi a koordinátorovi bezpečnosti vznik :</w:t>
      </w:r>
    </w:p>
    <w:p w14:paraId="102974A3" w14:textId="77777777" w:rsidR="00386EBE" w:rsidRPr="006A46C6" w:rsidRDefault="00386EBE" w:rsidP="00512892">
      <w:pPr>
        <w:widowControl w:val="0"/>
        <w:numPr>
          <w:ilvl w:val="0"/>
          <w:numId w:val="17"/>
        </w:numPr>
        <w:tabs>
          <w:tab w:val="clear" w:pos="1069"/>
          <w:tab w:val="num" w:pos="426"/>
        </w:tabs>
        <w:ind w:left="0" w:right="-1" w:firstLine="0"/>
      </w:pPr>
      <w:r w:rsidRPr="006A46C6">
        <w:t>pracovného úrazu alebo služobného úrazu</w:t>
      </w:r>
    </w:p>
    <w:p w14:paraId="216C39E7" w14:textId="77777777" w:rsidR="00386EBE" w:rsidRPr="006A46C6" w:rsidRDefault="00386EBE" w:rsidP="00512892">
      <w:pPr>
        <w:widowControl w:val="0"/>
        <w:numPr>
          <w:ilvl w:val="0"/>
          <w:numId w:val="17"/>
        </w:numPr>
        <w:tabs>
          <w:tab w:val="clear" w:pos="1069"/>
          <w:tab w:val="num" w:pos="426"/>
        </w:tabs>
        <w:ind w:left="0" w:right="-1" w:firstLine="0"/>
      </w:pPr>
      <w:r w:rsidRPr="006A46C6">
        <w:t>iného úrazu ako pracovného úrazu alebo smrti, ku ktorej nedošlo následkom pracovného úrazu, ak vznikli na pracovisku alebo v priestoroch zamestnávateľa</w:t>
      </w:r>
    </w:p>
    <w:p w14:paraId="4FF61E98" w14:textId="77777777" w:rsidR="00386EBE" w:rsidRPr="006A46C6" w:rsidRDefault="00386EBE" w:rsidP="00512892">
      <w:pPr>
        <w:widowControl w:val="0"/>
        <w:numPr>
          <w:ilvl w:val="0"/>
          <w:numId w:val="17"/>
        </w:numPr>
        <w:tabs>
          <w:tab w:val="clear" w:pos="1069"/>
          <w:tab w:val="num" w:pos="426"/>
        </w:tabs>
        <w:ind w:left="0" w:right="-1" w:firstLine="0"/>
      </w:pPr>
      <w:r w:rsidRPr="006A46C6">
        <w:t>nebezpečnej udalosti</w:t>
      </w:r>
    </w:p>
    <w:p w14:paraId="30009898" w14:textId="77777777" w:rsidR="00386EBE" w:rsidRPr="006A46C6" w:rsidRDefault="00386EBE" w:rsidP="00512892">
      <w:pPr>
        <w:widowControl w:val="0"/>
        <w:numPr>
          <w:ilvl w:val="0"/>
          <w:numId w:val="17"/>
        </w:numPr>
        <w:tabs>
          <w:tab w:val="clear" w:pos="1069"/>
          <w:tab w:val="num" w:pos="426"/>
        </w:tabs>
        <w:ind w:left="0" w:right="-1" w:firstLine="0"/>
      </w:pPr>
      <w:r w:rsidRPr="006A46C6">
        <w:t>bezprostrednej hrozby závažnej priemyselnej havárie a závažnej priemyselnej havárie.</w:t>
      </w:r>
    </w:p>
    <w:p w14:paraId="21EABDDC" w14:textId="77777777" w:rsidR="00386EBE" w:rsidRPr="006A46C6" w:rsidRDefault="00386EBE" w:rsidP="006A46C6">
      <w:pPr>
        <w:pStyle w:val="Zarkazkladnhotextu2"/>
        <w:tabs>
          <w:tab w:val="left" w:pos="426"/>
        </w:tabs>
        <w:spacing w:line="276" w:lineRule="auto"/>
        <w:ind w:left="0"/>
      </w:pPr>
      <w:r w:rsidRPr="006A46C6">
        <w:t xml:space="preserve">Každá nehoda alebo výskyt nebezpečenstva týkajúce sa prevádzky, personálu, zariadenia alebo znečistenia životného prostredia, sa musia hlásiť okamžite koordinátorovi bezpečnosti stavebníka verbálne a do 24 hodín to potvrdiť písomne. Ak do tejto doby nie sú k dispozícii podrobné informácie, mala by sa predložiť predbežná písomná správa. </w:t>
      </w:r>
    </w:p>
    <w:p w14:paraId="45827511" w14:textId="77777777" w:rsidR="00386EBE" w:rsidRPr="006A46C6" w:rsidRDefault="00386EBE" w:rsidP="006A46C6">
      <w:pPr>
        <w:pStyle w:val="Zarkazkladnhotextu2"/>
        <w:tabs>
          <w:tab w:val="left" w:pos="426"/>
        </w:tabs>
        <w:spacing w:line="276" w:lineRule="auto"/>
        <w:ind w:left="0"/>
      </w:pPr>
      <w:r w:rsidRPr="006A46C6">
        <w:tab/>
        <w:t xml:space="preserve">Písomné správy musia podrobne opisovať podstatu nehody, čas a dátum jej výskytu a presné určenie miesta, ako aj ostatné súvisiace faktory, ktoré môžu prispieť k objasneniu vzniku nehody. Kópie všetkých štatutárnych poznámok a výpovedí týkajúce sa udalosti zaslané právnym orgánom sa poskytnú stavebníkovi. </w:t>
      </w:r>
    </w:p>
    <w:p w14:paraId="38D1E657" w14:textId="77777777" w:rsidR="00386EBE" w:rsidRPr="006A46C6" w:rsidRDefault="00386EBE" w:rsidP="006A46C6">
      <w:pPr>
        <w:pStyle w:val="Zarkazkladnhotextu2"/>
        <w:tabs>
          <w:tab w:val="left" w:pos="426"/>
        </w:tabs>
        <w:spacing w:line="276" w:lineRule="auto"/>
        <w:ind w:left="0"/>
      </w:pPr>
      <w:r w:rsidRPr="006A46C6">
        <w:tab/>
        <w:t xml:space="preserve">Taktiež sa musia získať podrobné údaje o všetkých svedkoch, ako aj akékoľvek porušenie dohody alebo pracovného povolenia sa musí zaznamenať. </w:t>
      </w:r>
    </w:p>
    <w:p w14:paraId="677E7749" w14:textId="77777777" w:rsidR="00386EBE" w:rsidRPr="006A46C6" w:rsidRDefault="00386EBE" w:rsidP="006A46C6">
      <w:pPr>
        <w:pStyle w:val="Zarkazkladnhotextu2"/>
        <w:tabs>
          <w:tab w:val="left" w:pos="426"/>
        </w:tabs>
        <w:spacing w:line="276" w:lineRule="auto"/>
        <w:ind w:left="0"/>
      </w:pPr>
      <w:r w:rsidRPr="006A46C6">
        <w:lastRenderedPageBreak/>
        <w:tab/>
        <w:t xml:space="preserve">Tam, kde došlo k zraneniu osôb, musí sa získať lekárska správa, ktorá sa neskôr zahrnie do predkladanej správy. </w:t>
      </w:r>
    </w:p>
    <w:p w14:paraId="79B329FF" w14:textId="77777777" w:rsidR="00386EBE" w:rsidRPr="006A46C6" w:rsidRDefault="00386EBE" w:rsidP="006A46C6">
      <w:r w:rsidRPr="006A46C6">
        <w:t>Hlavný riadiaci pracovník zhotoviteľa zaoberajúci sa nehodami a hroziacimi poruchami sa zúčastní na stretnutí so stavebníkom, aby popísal udalosti.</w:t>
      </w:r>
    </w:p>
    <w:p w14:paraId="695F0CDA" w14:textId="77777777" w:rsidR="00386EBE" w:rsidRPr="006A46C6" w:rsidRDefault="00386EBE" w:rsidP="006A46C6">
      <w:pPr>
        <w:rPr>
          <w:b/>
          <w:i/>
        </w:rPr>
      </w:pPr>
      <w:r w:rsidRPr="006A46C6">
        <w:rPr>
          <w:b/>
          <w:i/>
        </w:rPr>
        <w:t>Niektoré dôležité telefonické čísla :</w:t>
      </w:r>
    </w:p>
    <w:p w14:paraId="7E7CF2B7" w14:textId="36A6A4C4" w:rsidR="00386EBE" w:rsidRPr="006A46C6" w:rsidRDefault="00386EBE" w:rsidP="00512892">
      <w:pPr>
        <w:widowControl w:val="0"/>
        <w:numPr>
          <w:ilvl w:val="0"/>
          <w:numId w:val="17"/>
        </w:numPr>
        <w:tabs>
          <w:tab w:val="clear" w:pos="1069"/>
          <w:tab w:val="num" w:pos="426"/>
        </w:tabs>
        <w:ind w:left="0" w:firstLine="0"/>
      </w:pPr>
      <w:r w:rsidRPr="006A46C6">
        <w:t>privolanie prvej pomoci v </w:t>
      </w:r>
      <w:r w:rsidR="00954C0F">
        <w:t xml:space="preserve">U. S. Steel Košice, s. r. o </w:t>
      </w:r>
      <w:r w:rsidR="000A09A8">
        <w:t>- 055 673 2222 055 673 2015</w:t>
      </w:r>
    </w:p>
    <w:p w14:paraId="1A78496C" w14:textId="543FA290" w:rsidR="00386EBE" w:rsidRPr="006A46C6" w:rsidRDefault="00386EBE" w:rsidP="00512892">
      <w:pPr>
        <w:widowControl w:val="0"/>
        <w:numPr>
          <w:ilvl w:val="0"/>
          <w:numId w:val="17"/>
        </w:numPr>
        <w:tabs>
          <w:tab w:val="clear" w:pos="1069"/>
          <w:tab w:val="num" w:pos="426"/>
        </w:tabs>
        <w:ind w:left="0" w:firstLine="0"/>
      </w:pPr>
      <w:r w:rsidRPr="006A46C6">
        <w:t>ohlasovania požiarov v </w:t>
      </w:r>
      <w:r w:rsidR="00954C0F">
        <w:t>U. S. Steel Košice, s. r. o</w:t>
      </w:r>
      <w:r w:rsidR="0038476D">
        <w:t>.</w:t>
      </w:r>
      <w:r w:rsidRPr="006A46C6">
        <w:t xml:space="preserve"> </w:t>
      </w:r>
      <w:r w:rsidR="000A09A8">
        <w:t>–</w:t>
      </w:r>
      <w:r w:rsidRPr="006A46C6">
        <w:t xml:space="preserve"> </w:t>
      </w:r>
      <w:r w:rsidR="000A09A8">
        <w:t>055 673 2222. 055 673 2015</w:t>
      </w:r>
    </w:p>
    <w:p w14:paraId="194604EA" w14:textId="77777777" w:rsidR="00386EBE" w:rsidRPr="00AF03B4" w:rsidRDefault="00386EBE" w:rsidP="00386EBE">
      <w:pPr>
        <w:pStyle w:val="Zarkazkladnhotextu2"/>
        <w:spacing w:line="240" w:lineRule="auto"/>
        <w:ind w:left="0"/>
        <w:rPr>
          <w:rFonts w:cs="Arial"/>
          <w:sz w:val="22"/>
          <w:szCs w:val="22"/>
        </w:rPr>
      </w:pPr>
    </w:p>
    <w:p w14:paraId="2E3734AA" w14:textId="729B8E97" w:rsidR="00386EBE" w:rsidRPr="00AF03B4" w:rsidRDefault="00386EBE" w:rsidP="006A46C6">
      <w:pPr>
        <w:pStyle w:val="Nadpis1"/>
      </w:pPr>
      <w:bookmarkStart w:id="51" w:name="_Toc188101257"/>
      <w:r w:rsidRPr="00AF03B4">
        <w:t>Technické zariadenia zhotoviteľa</w:t>
      </w:r>
      <w:bookmarkEnd w:id="51"/>
      <w:r w:rsidRPr="00AF03B4">
        <w:t xml:space="preserve"> </w:t>
      </w:r>
    </w:p>
    <w:p w14:paraId="16EC2551" w14:textId="77777777" w:rsidR="00386EBE" w:rsidRPr="00AF03B4" w:rsidRDefault="00386EBE" w:rsidP="00386EBE">
      <w:pPr>
        <w:pStyle w:val="Zarkazkladnhotextu2"/>
        <w:spacing w:line="240" w:lineRule="auto"/>
        <w:rPr>
          <w:rFonts w:cs="Arial"/>
          <w:sz w:val="22"/>
          <w:szCs w:val="22"/>
        </w:rPr>
      </w:pPr>
    </w:p>
    <w:p w14:paraId="7C6059CE" w14:textId="77777777" w:rsidR="00386EBE" w:rsidRPr="006A46C6" w:rsidRDefault="00386EBE" w:rsidP="006A46C6">
      <w:r w:rsidRPr="00AF03B4">
        <w:tab/>
      </w:r>
      <w:r w:rsidRPr="006A46C6">
        <w:t xml:space="preserve">Pred začatím stavby sa musí stavebníkovi predložiť na schválenie dokumentácia (ak nie sú splnené požiadavky podľa schváleného projektu POV) zobrazujúce rozmiestnenie a funkciu všetkých dočasných budov, buniek a ohradených skládok. Dočasné objekty musia byť postavené z pomaly horiaceho materiálu a vybavené požiarnou technikou (požadované hasiace prístroje). </w:t>
      </w:r>
    </w:p>
    <w:p w14:paraId="17623BAF" w14:textId="77777777" w:rsidR="00386EBE" w:rsidRPr="006A46C6" w:rsidRDefault="00386EBE" w:rsidP="006A46C6">
      <w:r w:rsidRPr="006A46C6">
        <w:t xml:space="preserve">Každý zhotoviteľ musí mať samostatný vypínač na svojich bunkách a prívod elektrickej energie sa musí vypínať po opustení priestorov a na konci každej pracovnej zmeny. Dočasné vodiče, káble používané zhotoviteľom musia byť umiestnené tak, aby nebolo možné o </w:t>
      </w:r>
      <w:proofErr w:type="spellStart"/>
      <w:r w:rsidRPr="006A46C6">
        <w:t>ne</w:t>
      </w:r>
      <w:proofErr w:type="spellEnd"/>
      <w:r w:rsidRPr="006A46C6">
        <w:t xml:space="preserve"> nebezpečne zakopnúť.</w:t>
      </w:r>
    </w:p>
    <w:p w14:paraId="27E1DB72" w14:textId="77777777" w:rsidR="00386EBE" w:rsidRPr="00AF03B4" w:rsidRDefault="00386EBE" w:rsidP="00386EBE">
      <w:pPr>
        <w:pStyle w:val="Zarkazkladnhotextu2"/>
        <w:spacing w:line="240" w:lineRule="auto"/>
        <w:ind w:left="0"/>
        <w:rPr>
          <w:rFonts w:cs="Arial"/>
          <w:sz w:val="22"/>
          <w:szCs w:val="22"/>
        </w:rPr>
      </w:pPr>
    </w:p>
    <w:p w14:paraId="1EAC6E5F" w14:textId="16F6358C" w:rsidR="00386EBE" w:rsidRPr="00AF03B4" w:rsidRDefault="00386EBE" w:rsidP="006A46C6">
      <w:pPr>
        <w:pStyle w:val="Nadpis1"/>
      </w:pPr>
      <w:bookmarkStart w:id="52" w:name="_Toc188101258"/>
      <w:r w:rsidRPr="00AF03B4">
        <w:t>Zdvíhacie zariadenie</w:t>
      </w:r>
      <w:bookmarkEnd w:id="52"/>
      <w:r w:rsidRPr="00AF03B4">
        <w:t xml:space="preserve"> </w:t>
      </w:r>
    </w:p>
    <w:p w14:paraId="5812F0B3" w14:textId="62E225ED" w:rsidR="00386EBE" w:rsidRDefault="00386EBE" w:rsidP="00386EBE">
      <w:pPr>
        <w:pStyle w:val="Zarkazkladnhotextu2"/>
        <w:spacing w:line="240" w:lineRule="auto"/>
        <w:ind w:left="645"/>
        <w:rPr>
          <w:rFonts w:cs="Arial"/>
          <w:b/>
          <w:i/>
          <w:sz w:val="22"/>
          <w:szCs w:val="22"/>
        </w:rPr>
      </w:pPr>
    </w:p>
    <w:p w14:paraId="18D5E09F" w14:textId="4EF34B2F" w:rsidR="000A09A8" w:rsidRPr="00DE3465" w:rsidRDefault="000A09A8" w:rsidP="00386EBE">
      <w:pPr>
        <w:pStyle w:val="Zarkazkladnhotextu2"/>
        <w:spacing w:line="240" w:lineRule="auto"/>
        <w:ind w:left="645"/>
        <w:rPr>
          <w:rFonts w:cs="Arial"/>
          <w:b/>
          <w:i/>
        </w:rPr>
      </w:pPr>
      <w:r w:rsidRPr="00DE3465">
        <w:rPr>
          <w:rFonts w:cs="Arial"/>
          <w:b/>
          <w:i/>
        </w:rPr>
        <w:t>Všeobecne:</w:t>
      </w:r>
    </w:p>
    <w:p w14:paraId="7F83CD36" w14:textId="118A1111" w:rsidR="000A09A8" w:rsidRPr="00C154C7" w:rsidRDefault="000A09A8" w:rsidP="000A09A8">
      <w:pPr>
        <w:rPr>
          <w:lang w:eastAsia="ar-SA"/>
        </w:rPr>
      </w:pPr>
      <w:r w:rsidRPr="00A56181">
        <w:rPr>
          <w:lang w:eastAsia="ar-SA"/>
        </w:rPr>
        <w:t>Pracovníci sa nesmú dotýkať bremena rukami, pričom na usmernenie bremena a manipuláciu bremena slúžia háčiky ktoré musia používať pri každej činnosti manipulácie s bremenom.</w:t>
      </w:r>
      <w:r>
        <w:rPr>
          <w:lang w:eastAsia="ar-SA"/>
        </w:rPr>
        <w:t xml:space="preserve"> Výnimka musí byť písomne schválená </w:t>
      </w:r>
      <w:r w:rsidR="00954C0F">
        <w:rPr>
          <w:lang w:eastAsia="ar-SA"/>
        </w:rPr>
        <w:t>zodpovedaným</w:t>
      </w:r>
      <w:r>
        <w:rPr>
          <w:lang w:eastAsia="ar-SA"/>
        </w:rPr>
        <w:t xml:space="preserve"> pracovníkom.</w:t>
      </w:r>
    </w:p>
    <w:p w14:paraId="6D74D581" w14:textId="77777777" w:rsidR="000A09A8" w:rsidRPr="00AF03B4" w:rsidRDefault="000A09A8" w:rsidP="00386EBE">
      <w:pPr>
        <w:pStyle w:val="Zarkazkladnhotextu2"/>
        <w:spacing w:line="240" w:lineRule="auto"/>
        <w:ind w:left="645"/>
        <w:rPr>
          <w:rFonts w:cs="Arial"/>
          <w:b/>
          <w:i/>
          <w:sz w:val="22"/>
          <w:szCs w:val="22"/>
        </w:rPr>
      </w:pPr>
    </w:p>
    <w:p w14:paraId="69A8FA16" w14:textId="77777777" w:rsidR="00386EBE" w:rsidRPr="006A46C6" w:rsidRDefault="00386EBE" w:rsidP="006A46C6">
      <w:pPr>
        <w:pStyle w:val="Zarkazkladnhotextu2"/>
        <w:tabs>
          <w:tab w:val="left" w:pos="426"/>
        </w:tabs>
        <w:spacing w:line="276" w:lineRule="auto"/>
        <w:ind w:left="0"/>
        <w:rPr>
          <w:b/>
          <w:i/>
        </w:rPr>
      </w:pPr>
      <w:r w:rsidRPr="006A46C6">
        <w:rPr>
          <w:b/>
          <w:i/>
        </w:rPr>
        <w:t xml:space="preserve">Spoločné ustanovenia </w:t>
      </w:r>
    </w:p>
    <w:p w14:paraId="128F0FE3" w14:textId="77777777" w:rsidR="00386EBE" w:rsidRPr="006A46C6" w:rsidRDefault="00386EBE" w:rsidP="006A46C6">
      <w:pPr>
        <w:pStyle w:val="Zarkazkladnhotextu2"/>
        <w:tabs>
          <w:tab w:val="left" w:pos="426"/>
        </w:tabs>
        <w:spacing w:line="276" w:lineRule="auto"/>
        <w:ind w:left="0"/>
      </w:pPr>
      <w:r w:rsidRPr="006A46C6">
        <w:tab/>
        <w:t xml:space="preserve">Do prevádzky môžu byť uvádzané len žeriavy, ktorých bezpečnosť bola preukázateľne overená. </w:t>
      </w:r>
    </w:p>
    <w:p w14:paraId="15612E8A" w14:textId="77777777" w:rsidR="00386EBE" w:rsidRPr="006A46C6" w:rsidRDefault="00386EBE" w:rsidP="006A46C6">
      <w:pPr>
        <w:pStyle w:val="Zarkazkladnhotextu2"/>
        <w:tabs>
          <w:tab w:val="left" w:pos="426"/>
        </w:tabs>
        <w:spacing w:line="276" w:lineRule="auto"/>
        <w:ind w:left="0"/>
      </w:pPr>
      <w:r w:rsidRPr="006A46C6">
        <w:tab/>
        <w:t xml:space="preserve">Zdvíhacie zariadenie musí byť vybavené účinnou a spoľahlivou brzdou. </w:t>
      </w:r>
    </w:p>
    <w:p w14:paraId="4C432B04" w14:textId="77777777" w:rsidR="00386EBE" w:rsidRPr="006A46C6" w:rsidRDefault="00386EBE" w:rsidP="006A46C6">
      <w:pPr>
        <w:pStyle w:val="Zarkazkladnhotextu2"/>
        <w:tabs>
          <w:tab w:val="left" w:pos="426"/>
        </w:tabs>
        <w:spacing w:line="276" w:lineRule="auto"/>
        <w:ind w:left="0"/>
      </w:pPr>
      <w:r w:rsidRPr="006A46C6">
        <w:t xml:space="preserve">Na zdvíhacom zariadení musí byť označená jeho nosnosť. Na žeriavoch s nosnosťou meniteľnou v závislosti od vyloženia musí byť uvedená najmenšia a najväčšia nosnosť s príslušným vyložením. </w:t>
      </w:r>
    </w:p>
    <w:p w14:paraId="47D60BD9" w14:textId="77777777" w:rsidR="00386EBE" w:rsidRPr="006A46C6" w:rsidRDefault="00386EBE" w:rsidP="006A46C6">
      <w:pPr>
        <w:pStyle w:val="Zarkazkladnhotextu2"/>
        <w:tabs>
          <w:tab w:val="left" w:pos="426"/>
        </w:tabs>
        <w:spacing w:line="276" w:lineRule="auto"/>
        <w:ind w:left="0"/>
      </w:pPr>
      <w:r w:rsidRPr="006A46C6">
        <w:tab/>
        <w:t xml:space="preserve">Zdvíhacie zariadenie s ručným pohonom musí byť vybavené zastavovacím kolíkom proti spätnému chodu pri zdvíhaní a samočinnou brzdou pri spúšťaní. Pri zdvíhacích </w:t>
      </w:r>
      <w:r w:rsidRPr="006A46C6">
        <w:lastRenderedPageBreak/>
        <w:t xml:space="preserve">zariadeniach s motorickým pohonom musia byť brzdy motorického pohonu upravené tak, aby sa pri zastavení chodu motora súčasne automaticky zabrzdili. </w:t>
      </w:r>
    </w:p>
    <w:p w14:paraId="79916409" w14:textId="77777777" w:rsidR="00386EBE" w:rsidRPr="006A46C6" w:rsidRDefault="00386EBE" w:rsidP="006A46C6">
      <w:pPr>
        <w:pStyle w:val="Zarkazkladnhotextu2"/>
        <w:tabs>
          <w:tab w:val="left" w:pos="426"/>
        </w:tabs>
        <w:spacing w:line="276" w:lineRule="auto"/>
        <w:ind w:left="0"/>
      </w:pPr>
      <w:r w:rsidRPr="006A46C6">
        <w:tab/>
        <w:t xml:space="preserve">Na zdvíhacích zariadeniach z koša alebo z kabíny musí byť inštalované signalizačné zariadenie ovládané obsluhujúcim pracovníkom. </w:t>
      </w:r>
    </w:p>
    <w:p w14:paraId="59B7B62A" w14:textId="77777777" w:rsidR="00386EBE" w:rsidRPr="006A46C6" w:rsidRDefault="00386EBE" w:rsidP="006A46C6">
      <w:pPr>
        <w:pStyle w:val="Zarkazkladnhotextu2"/>
        <w:tabs>
          <w:tab w:val="left" w:pos="426"/>
        </w:tabs>
        <w:spacing w:line="276" w:lineRule="auto"/>
        <w:ind w:left="0"/>
      </w:pPr>
      <w:r w:rsidRPr="006A46C6">
        <w:tab/>
        <w:t xml:space="preserve">Do pracovného priestoru zdvíhacích zariadení musí byť vstup nepovolaným osobám zakázaný a takisto aj vjazd dopravným prostriedkom, ktorých činnosť nesúvisí s vykonávanými manipuláciami. </w:t>
      </w:r>
    </w:p>
    <w:p w14:paraId="77D43DB3" w14:textId="77777777" w:rsidR="00386EBE" w:rsidRPr="006A46C6" w:rsidRDefault="00386EBE" w:rsidP="006A46C6">
      <w:pPr>
        <w:pStyle w:val="Zarkazkladnhotextu2"/>
        <w:tabs>
          <w:tab w:val="left" w:pos="426"/>
        </w:tabs>
        <w:spacing w:line="276" w:lineRule="auto"/>
        <w:ind w:left="0"/>
      </w:pPr>
      <w:r w:rsidRPr="006A46C6">
        <w:t xml:space="preserve">Bremená, ktorých nosnosť nie je známa, musia byť označené. </w:t>
      </w:r>
    </w:p>
    <w:p w14:paraId="244FF111" w14:textId="77777777" w:rsidR="00386EBE" w:rsidRPr="006A46C6" w:rsidRDefault="00386EBE" w:rsidP="006A46C6">
      <w:pPr>
        <w:pStyle w:val="Zarkazkladnhotextu2"/>
        <w:tabs>
          <w:tab w:val="left" w:pos="426"/>
        </w:tabs>
        <w:spacing w:line="276" w:lineRule="auto"/>
        <w:ind w:left="0"/>
      </w:pPr>
      <w:r w:rsidRPr="006A46C6">
        <w:t xml:space="preserve">Bremená sa nesmú dopravovať nad pracovníkmi alebo v ich nebezpečnej blízkosti. </w:t>
      </w:r>
    </w:p>
    <w:p w14:paraId="0DE8443C" w14:textId="77777777" w:rsidR="00386EBE" w:rsidRPr="006A46C6" w:rsidRDefault="00386EBE" w:rsidP="006A46C6">
      <w:pPr>
        <w:pStyle w:val="Zarkazkladnhotextu2"/>
        <w:tabs>
          <w:tab w:val="left" w:pos="426"/>
        </w:tabs>
        <w:spacing w:line="276" w:lineRule="auto"/>
        <w:ind w:left="0"/>
      </w:pPr>
    </w:p>
    <w:p w14:paraId="228E6653" w14:textId="77777777" w:rsidR="00386EBE" w:rsidRPr="006A46C6" w:rsidRDefault="00386EBE" w:rsidP="006A46C6">
      <w:pPr>
        <w:pStyle w:val="Zarkazkladnhotextu2"/>
        <w:tabs>
          <w:tab w:val="left" w:pos="426"/>
        </w:tabs>
        <w:spacing w:line="276" w:lineRule="auto"/>
        <w:ind w:left="0"/>
        <w:rPr>
          <w:b/>
          <w:i/>
        </w:rPr>
      </w:pPr>
      <w:r w:rsidRPr="006A46C6">
        <w:rPr>
          <w:b/>
          <w:i/>
        </w:rPr>
        <w:t xml:space="preserve">Bezpečnostné požiadavky </w:t>
      </w:r>
    </w:p>
    <w:p w14:paraId="4BF83E4A" w14:textId="77777777" w:rsidR="00386EBE" w:rsidRPr="006A46C6" w:rsidRDefault="00386EBE" w:rsidP="006A46C6">
      <w:pPr>
        <w:pStyle w:val="Zarkazkladnhotextu2"/>
        <w:tabs>
          <w:tab w:val="left" w:pos="426"/>
        </w:tabs>
        <w:spacing w:line="276" w:lineRule="auto"/>
        <w:ind w:left="0"/>
      </w:pPr>
      <w:r w:rsidRPr="006A46C6">
        <w:t xml:space="preserve">Pred začiatkom prevádzky zdvíhacieho zariadenie je povinný žeriavnik vykonať nasledovné úkony, ktorými sa presvedčí o tom, či je zariadenie schopné bezpečnej prevádzky : </w:t>
      </w:r>
    </w:p>
    <w:p w14:paraId="0D7A894F"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najskôr sa presvedčí, čo je zapísané v „Denníku zdvíhacieho zariadenia“ (alebo v inom obdobnom doklade) z minulej zmeny, zapíše dátum a hodinu nástupu a podpíše sa, </w:t>
      </w:r>
    </w:p>
    <w:p w14:paraId="30F248CF"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skontroluje, či nie sú v žeriavovej dráhe, v prejazdnom profile alebo v dosahu zdvíhacieho zariadenia neoprávnené osoby alebo voľne ležiace nežiaduce predmety, </w:t>
      </w:r>
    </w:p>
    <w:p w14:paraId="59DFEE03"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pri vypnutých spínačoch (žeriavový) a ovládacích prístrojov vo vypnutej polohe skontroluje, či nie sú v kabíne (koši) horľaviny a predmety, ktoré sem nepatria a či nebezpečné zariadenia nevykazujú viditeľné </w:t>
      </w:r>
      <w:proofErr w:type="spellStart"/>
      <w:r w:rsidRPr="006A46C6">
        <w:t>závady</w:t>
      </w:r>
      <w:proofErr w:type="spellEnd"/>
      <w:r w:rsidRPr="006A46C6">
        <w:t xml:space="preserve">, </w:t>
      </w:r>
    </w:p>
    <w:p w14:paraId="7EBAC77F"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skontroluje, či strojné a elektrické zariadenia nevykazujú viditeľné </w:t>
      </w:r>
      <w:proofErr w:type="spellStart"/>
      <w:r w:rsidRPr="006A46C6">
        <w:t>závady</w:t>
      </w:r>
      <w:proofErr w:type="spellEnd"/>
      <w:r w:rsidRPr="006A46C6">
        <w:t xml:space="preserve"> ako, napr. vytekajúci olej z prevodoviek, uvoľnené alebo vypadnuté skrutky a matice a iné spojovacie súčiastky, uvoľnené alebo spadnuté závažia bŕzd alebo prasknuté pružiny, viditeľné poškodenia lán a uchytenia ich koncov, nesprávne uložené laná v drážkových bubnoch a kladiek, chýbajúce alebo rozbité izolátory trolejových vedení, poškodené pohyblivé napájacie vedenia alebo kotviace zariadenia trolejového vedenia. </w:t>
      </w:r>
    </w:p>
    <w:p w14:paraId="5E844E3E" w14:textId="77777777" w:rsidR="00386EBE" w:rsidRPr="006A46C6" w:rsidRDefault="00386EBE" w:rsidP="006A46C6">
      <w:pPr>
        <w:pStyle w:val="Zarkazkladnhotextu2"/>
        <w:tabs>
          <w:tab w:val="left" w:pos="426"/>
        </w:tabs>
        <w:spacing w:line="276" w:lineRule="auto"/>
        <w:ind w:left="0"/>
      </w:pPr>
      <w:r w:rsidRPr="006A46C6">
        <w:t xml:space="preserve">Pri kontrole v prípade potreby doplniť mazadlá v mazniciach, náplne prevodových skríň, hydraulických spojok, </w:t>
      </w:r>
      <w:proofErr w:type="spellStart"/>
      <w:r w:rsidRPr="006A46C6">
        <w:t>odbrzďovačov</w:t>
      </w:r>
      <w:proofErr w:type="spellEnd"/>
      <w:r w:rsidRPr="006A46C6">
        <w:t xml:space="preserve"> a pod. podľa plánu mazania. Pri žeriavoch s iným než elektrickým pohonom (hydraulickým, pneumatickým dieselelektrickým, parným) musí žeriavnik ďalej prekontrolovať, prípadne doplniť olej v nádrži či motore, vodu v nádrži a kvapaliny v chladiacom systéme, stav elektrolytu v akumulátore, tlak vzduchu v štartovacej fľaši a pod., ďalej tesnosť a upevnenie rozvodu, pracovných a ovládacích poistných prvkov, podľa pokynov výrobcu, uzavrieť výstupné kohúty kondenzátora atď. </w:t>
      </w:r>
    </w:p>
    <w:p w14:paraId="14BA8B26" w14:textId="77777777" w:rsidR="00386EBE" w:rsidRPr="006A46C6" w:rsidRDefault="00386EBE" w:rsidP="006A46C6">
      <w:pPr>
        <w:pStyle w:val="Zarkazkladnhotextu2"/>
        <w:tabs>
          <w:tab w:val="left" w:pos="426"/>
        </w:tabs>
        <w:spacing w:line="276" w:lineRule="auto"/>
        <w:ind w:left="0"/>
      </w:pPr>
      <w:r w:rsidRPr="006A46C6">
        <w:t xml:space="preserve">Pri prehliadke je nevyhnutné vykonať funkčné odskúšanie žeriavu bez zaťaženia (bremena) týmto spôsobom : </w:t>
      </w:r>
    </w:p>
    <w:p w14:paraId="5378F67D"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žeriavnik zapne žeriavový spínač, vyskúša všetky pohyby a opatrne nabehne do krajných polôh, čím vyskúša funkciu koncových spínačov,</w:t>
      </w:r>
    </w:p>
    <w:p w14:paraId="6294F066"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lastRenderedPageBreak/>
        <w:t xml:space="preserve">súčasne preskúša správnosť pohybov, podľa označenia na ovládacích prístrojoch, funkciu bŕzd, všetkých pojazdov, signalizáciu a pod. </w:t>
      </w:r>
    </w:p>
    <w:p w14:paraId="06D774D7" w14:textId="77777777" w:rsidR="00386EBE" w:rsidRPr="006A46C6" w:rsidRDefault="00386EBE" w:rsidP="006A46C6">
      <w:pPr>
        <w:pStyle w:val="Zarkazkladnhotextu2"/>
        <w:tabs>
          <w:tab w:val="left" w:pos="426"/>
        </w:tabs>
        <w:spacing w:line="276" w:lineRule="auto"/>
        <w:ind w:left="64"/>
      </w:pPr>
      <w:r w:rsidRPr="006A46C6">
        <w:t xml:space="preserve">V prípade, že žeriavnik zistí pri prehliadke o funkčnom preskúšaní chyby, je povinný: </w:t>
      </w:r>
    </w:p>
    <w:p w14:paraId="12AA1248"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zapísať do „Denníka zdvíhacieho zariadenia“, </w:t>
      </w:r>
    </w:p>
    <w:p w14:paraId="218C1426"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ohlásiť ich prevádzkovému technikovi, </w:t>
      </w:r>
    </w:p>
    <w:p w14:paraId="15EDADEE"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vyžiadať si opravu. </w:t>
      </w:r>
    </w:p>
    <w:p w14:paraId="5A3638CF" w14:textId="77777777" w:rsidR="00386EBE" w:rsidRPr="006A46C6" w:rsidRDefault="00386EBE" w:rsidP="006A46C6">
      <w:pPr>
        <w:pStyle w:val="Zarkazkladnhotextu2"/>
        <w:tabs>
          <w:tab w:val="left" w:pos="426"/>
        </w:tabs>
        <w:spacing w:line="276" w:lineRule="auto"/>
        <w:ind w:left="0"/>
      </w:pPr>
    </w:p>
    <w:p w14:paraId="6D2E43A0" w14:textId="77777777" w:rsidR="00386EBE" w:rsidRPr="006A46C6" w:rsidRDefault="00386EBE" w:rsidP="006A46C6">
      <w:pPr>
        <w:pStyle w:val="Zarkazkladnhotextu2"/>
        <w:tabs>
          <w:tab w:val="left" w:pos="426"/>
        </w:tabs>
        <w:spacing w:line="276" w:lineRule="auto"/>
        <w:ind w:left="64"/>
      </w:pPr>
      <w:r w:rsidRPr="006A46C6">
        <w:t xml:space="preserve">Zdvíhacie zariadenie sa môže uviesť do prevádzky až po odstránení </w:t>
      </w:r>
      <w:proofErr w:type="spellStart"/>
      <w:r w:rsidRPr="006A46C6">
        <w:t>závad</w:t>
      </w:r>
      <w:proofErr w:type="spellEnd"/>
      <w:r w:rsidRPr="006A46C6">
        <w:t xml:space="preserve">, ktoré ohrozujú spoľahlivosť a bezpečnosť prevádzky.  Menšie chyby môže odstrániť žeriavnik (obsluhovateľ) sám, ak bol zaučený na údržbu, alebo je vyučený v príslušnom obore. </w:t>
      </w:r>
    </w:p>
    <w:p w14:paraId="22E53694" w14:textId="77777777" w:rsidR="00386EBE" w:rsidRPr="006A46C6" w:rsidRDefault="00386EBE" w:rsidP="006A46C6">
      <w:pPr>
        <w:pStyle w:val="Zarkazkladnhotextu2"/>
        <w:tabs>
          <w:tab w:val="left" w:pos="426"/>
        </w:tabs>
        <w:spacing w:line="276" w:lineRule="auto"/>
        <w:ind w:left="64"/>
        <w:rPr>
          <w:i/>
        </w:rPr>
      </w:pPr>
      <w:r w:rsidRPr="006A46C6">
        <w:rPr>
          <w:i/>
        </w:rPr>
        <w:t xml:space="preserve">Prevádzka zdvíhacích zariadení </w:t>
      </w:r>
    </w:p>
    <w:p w14:paraId="4E6BA382" w14:textId="77777777" w:rsidR="00386EBE" w:rsidRPr="006A46C6" w:rsidRDefault="00386EBE" w:rsidP="006A46C6">
      <w:pPr>
        <w:pStyle w:val="Zarkazkladnhotextu2"/>
        <w:tabs>
          <w:tab w:val="left" w:pos="426"/>
        </w:tabs>
        <w:spacing w:line="276" w:lineRule="auto"/>
        <w:ind w:left="64"/>
      </w:pPr>
      <w:r w:rsidRPr="006A46C6">
        <w:t xml:space="preserve">Zdvíhacie zariadenie s bremenom možno uviesť do prevádzky len na pokyn viazača. Bez pokynov viazača môže žeriavnik manipulovať so zaťaženým žeriavom len v prípade nebezpečenstva. </w:t>
      </w:r>
    </w:p>
    <w:p w14:paraId="5E10C9F3" w14:textId="77777777" w:rsidR="00386EBE" w:rsidRPr="006A46C6" w:rsidRDefault="00386EBE" w:rsidP="006A46C6">
      <w:pPr>
        <w:pStyle w:val="Zarkazkladnhotextu2"/>
        <w:tabs>
          <w:tab w:val="left" w:pos="426"/>
        </w:tabs>
        <w:spacing w:line="276" w:lineRule="auto"/>
        <w:ind w:left="64"/>
      </w:pPr>
    </w:p>
    <w:p w14:paraId="452050E9" w14:textId="77777777" w:rsidR="00386EBE" w:rsidRPr="006A46C6" w:rsidRDefault="00386EBE" w:rsidP="006A46C6">
      <w:pPr>
        <w:pStyle w:val="Zarkazkladnhotextu2"/>
        <w:tabs>
          <w:tab w:val="left" w:pos="426"/>
        </w:tabs>
        <w:spacing w:line="276" w:lineRule="auto"/>
        <w:ind w:left="64"/>
        <w:rPr>
          <w:b/>
          <w:i/>
        </w:rPr>
      </w:pPr>
      <w:r w:rsidRPr="006A46C6">
        <w:rPr>
          <w:b/>
          <w:i/>
        </w:rPr>
        <w:t xml:space="preserve">Zdvíhanie bremien </w:t>
      </w:r>
    </w:p>
    <w:p w14:paraId="03CCC820" w14:textId="77777777" w:rsidR="00386EBE" w:rsidRPr="006A46C6" w:rsidRDefault="00386EBE" w:rsidP="006A46C6">
      <w:pPr>
        <w:pStyle w:val="Zarkazkladnhotextu2"/>
        <w:tabs>
          <w:tab w:val="left" w:pos="426"/>
        </w:tabs>
        <w:spacing w:line="276" w:lineRule="auto"/>
        <w:ind w:left="64"/>
      </w:pPr>
      <w:r w:rsidRPr="006A46C6">
        <w:t>Pri zdvíhaní alebo spúšťaní bremien je potrebné ovládať žeriav tak, aby zrýchlenie alebo spomalenie pohybu bremena bolo rovnomerné. Pri nedodržaní tejto zásady dochádza k </w:t>
      </w:r>
      <w:proofErr w:type="spellStart"/>
      <w:r w:rsidRPr="006A46C6">
        <w:t>rozhúpaniu</w:t>
      </w:r>
      <w:proofErr w:type="spellEnd"/>
      <w:r w:rsidRPr="006A46C6">
        <w:t xml:space="preserve"> bremena k nadmerným dynamickým účinkom na konštrukciu, laná a mechanizmy. Pri správnom zdvíhaní bremena treba pomaly napnúť viazacie a zdvihové laná a s najnižším rýchlostným stupňom nadvihnúť bremeno. Ak je bremeno uviazané podľa predpisov, pokračuje sa v zdvíhaní plynulým zvyšovaním rýchlostí (vyššími rýchlostnými stupňami). </w:t>
      </w:r>
    </w:p>
    <w:p w14:paraId="6226200E" w14:textId="77777777" w:rsidR="00386EBE" w:rsidRPr="006A46C6" w:rsidRDefault="00386EBE" w:rsidP="006A46C6">
      <w:pPr>
        <w:pStyle w:val="Zarkazkladnhotextu2"/>
        <w:tabs>
          <w:tab w:val="left" w:pos="426"/>
        </w:tabs>
        <w:spacing w:line="276" w:lineRule="auto"/>
        <w:ind w:left="64"/>
        <w:rPr>
          <w:b/>
          <w:i/>
        </w:rPr>
      </w:pPr>
    </w:p>
    <w:p w14:paraId="6BA8AE45" w14:textId="77777777" w:rsidR="00386EBE" w:rsidRPr="006A46C6" w:rsidRDefault="00386EBE" w:rsidP="006A46C6">
      <w:pPr>
        <w:pStyle w:val="Zarkazkladnhotextu2"/>
        <w:tabs>
          <w:tab w:val="left" w:pos="426"/>
        </w:tabs>
        <w:spacing w:line="276" w:lineRule="auto"/>
        <w:ind w:left="64"/>
        <w:rPr>
          <w:b/>
        </w:rPr>
      </w:pPr>
      <w:r w:rsidRPr="006A46C6">
        <w:rPr>
          <w:b/>
          <w:i/>
        </w:rPr>
        <w:t xml:space="preserve">Zakázané manipulácie </w:t>
      </w:r>
    </w:p>
    <w:p w14:paraId="41329091" w14:textId="77777777" w:rsidR="00386EBE" w:rsidRPr="006A46C6" w:rsidRDefault="00386EBE" w:rsidP="006A46C6">
      <w:pPr>
        <w:pStyle w:val="Zarkazkladnhotextu2"/>
        <w:tabs>
          <w:tab w:val="left" w:pos="426"/>
        </w:tabs>
        <w:spacing w:line="276" w:lineRule="auto"/>
        <w:ind w:left="64"/>
      </w:pPr>
      <w:r w:rsidRPr="006A46C6">
        <w:t xml:space="preserve">Pri obsluhe zdvíhacieho zariadení a preprave bremien je zakázané najmä : </w:t>
      </w:r>
    </w:p>
    <w:p w14:paraId="4BE0DC1F"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porušovať Zákazy uvedené na výstražných tabuľkách, </w:t>
      </w:r>
    </w:p>
    <w:p w14:paraId="0C697C1D"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používať na výstup, prestup alebo zostup zo zdvíhacieho zariadenia cesty, ktoré nie sú na tento účel určené alebo vystupovať na zdvíhacie zariadenie riadené zo zeme pri zapnutom hlavnom spínači, </w:t>
      </w:r>
    </w:p>
    <w:p w14:paraId="45CB18C3"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nabiehať na bezpečnostné koncové vypínače zdvihu (povolené len pri funkčnom preskúšaní), </w:t>
      </w:r>
    </w:p>
    <w:p w14:paraId="1B81BB79"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jazdiť zvýšenou rýchlosťou na konci dráhy </w:t>
      </w:r>
    </w:p>
    <w:p w14:paraId="5B01C122"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spúšťať </w:t>
      </w:r>
      <w:proofErr w:type="spellStart"/>
      <w:r w:rsidRPr="006A46C6">
        <w:t>kladnicu</w:t>
      </w:r>
      <w:proofErr w:type="spellEnd"/>
      <w:r w:rsidRPr="006A46C6">
        <w:t xml:space="preserve"> tak, že hrozí uvoľnenie lán a ich vyšmyknutie z drážok bubna a </w:t>
      </w:r>
      <w:proofErr w:type="spellStart"/>
      <w:r w:rsidRPr="006A46C6">
        <w:t>kladice</w:t>
      </w:r>
      <w:proofErr w:type="spellEnd"/>
      <w:r w:rsidRPr="006A46C6">
        <w:t xml:space="preserve">, </w:t>
      </w:r>
    </w:p>
    <w:p w14:paraId="6D5B2DAF"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násilne vyťahovať prostriedky na viazanie alebo zavesenie spod bremien, </w:t>
      </w:r>
    </w:p>
    <w:p w14:paraId="5DF487D6"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lastRenderedPageBreak/>
        <w:t xml:space="preserve">prepravovať bremená nad pracujúcimi alebo v ich nebezpečnej blízkosti, nad pohybujúcimi sa dopravnými prostriedkami, </w:t>
      </w:r>
    </w:p>
    <w:p w14:paraId="090C00ED"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vyraďovať z funkcie alebo prestavovať bezpečnostné zariadenia, s výnimkou ich funkčného preskúšania, </w:t>
      </w:r>
    </w:p>
    <w:p w14:paraId="2C8C31F5"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využívať spúšťacie odpory na vykurovanie, </w:t>
      </w:r>
    </w:p>
    <w:p w14:paraId="19653DC7"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dopravovať nebezpečné bremená (tlakové  nádoby a pod.) magnetom, </w:t>
      </w:r>
    </w:p>
    <w:p w14:paraId="5BFFB07E"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zdvíhať alebo premiestňovať osoby na háky alebo na zavesenom bremene,</w:t>
      </w:r>
    </w:p>
    <w:p w14:paraId="7B22AA43"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odkladať na zdvíhacom zariadení (mačke, žeriave) a jeho dráhe akákoľvek predmety (náradia, spojovací materiál a pod.) a zhadzovať ho alebo ukladať čistiacu vlnu a iné horľavé látky mimo určené miesta, </w:t>
      </w:r>
    </w:p>
    <w:p w14:paraId="7BEABA08"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opustiť zdvíhacie zariadenie po skončení zmeny alebo cez pracovnú prevádzku, pri zapnutom žeriavovom spínači, pri zavesenom bremene na háku, pri zdvihnutom naplnenom drapáku alebo zaťaženom magnete,</w:t>
      </w:r>
    </w:p>
    <w:p w14:paraId="76EFC21C"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pracovať so zdvíhacím zariadením v blízkosti ochranného pásma alebo vonkajším vedením bez signalizačného bezpečnostného zariadenia alebo náhradných opatrení, vstupovať do blízkosti holých vodičov alebo vykonávať akékoľvek práce na zdvíhacom zariadení pri zapnutom žeriavovom spínači. </w:t>
      </w:r>
    </w:p>
    <w:p w14:paraId="1D82502E" w14:textId="77777777" w:rsidR="00386EBE" w:rsidRPr="00AF03B4" w:rsidRDefault="00386EBE" w:rsidP="00386EBE">
      <w:pPr>
        <w:pStyle w:val="Zarkazkladnhotextu2"/>
        <w:spacing w:line="240" w:lineRule="auto"/>
        <w:ind w:left="0"/>
        <w:rPr>
          <w:rFonts w:cs="Arial"/>
          <w:b/>
          <w:sz w:val="22"/>
          <w:szCs w:val="22"/>
        </w:rPr>
      </w:pPr>
    </w:p>
    <w:p w14:paraId="2B4AB6CD" w14:textId="28617ADF" w:rsidR="00386EBE" w:rsidRPr="00AF03B4" w:rsidRDefault="00386EBE" w:rsidP="006A46C6">
      <w:pPr>
        <w:pStyle w:val="Nadpis1"/>
      </w:pPr>
      <w:bookmarkStart w:id="53" w:name="_Toc188101259"/>
      <w:r w:rsidRPr="00AF03B4">
        <w:t>Zváranie</w:t>
      </w:r>
      <w:bookmarkEnd w:id="53"/>
      <w:r w:rsidRPr="00AF03B4">
        <w:t xml:space="preserve"> </w:t>
      </w:r>
    </w:p>
    <w:p w14:paraId="6C5391E3" w14:textId="77777777" w:rsidR="00386EBE" w:rsidRPr="00AF03B4" w:rsidRDefault="00386EBE" w:rsidP="00386EBE">
      <w:pPr>
        <w:pStyle w:val="Zarkazkladnhotextu2"/>
        <w:spacing w:line="240" w:lineRule="auto"/>
        <w:ind w:left="285"/>
        <w:rPr>
          <w:rFonts w:cs="Arial"/>
          <w:b/>
          <w:sz w:val="22"/>
          <w:szCs w:val="22"/>
        </w:rPr>
      </w:pPr>
    </w:p>
    <w:p w14:paraId="5D10B33D" w14:textId="77777777" w:rsidR="00386EBE" w:rsidRPr="006A46C6" w:rsidRDefault="00386EBE" w:rsidP="006A46C6">
      <w:pPr>
        <w:pStyle w:val="Zarkazkladnhotextu2"/>
        <w:tabs>
          <w:tab w:val="left" w:pos="426"/>
        </w:tabs>
        <w:spacing w:line="276" w:lineRule="auto"/>
        <w:ind w:left="0"/>
        <w:rPr>
          <w:rFonts w:cs="Arial"/>
        </w:rPr>
      </w:pPr>
      <w:r w:rsidRPr="00AF03B4">
        <w:rPr>
          <w:rFonts w:cs="Arial"/>
          <w:sz w:val="22"/>
          <w:szCs w:val="22"/>
        </w:rPr>
        <w:tab/>
      </w:r>
      <w:r w:rsidRPr="006A46C6">
        <w:rPr>
          <w:rFonts w:cs="Arial"/>
        </w:rPr>
        <w:t xml:space="preserve">Vykonávať zváračské práce môžu len pracovníci, ktorí majú platné zváračské preukazy podľa : </w:t>
      </w:r>
    </w:p>
    <w:p w14:paraId="64B91C13" w14:textId="77777777" w:rsidR="00386EBE" w:rsidRPr="006A46C6" w:rsidRDefault="00386EBE" w:rsidP="00512892">
      <w:pPr>
        <w:pStyle w:val="Zarkazkladnhotextu2"/>
        <w:numPr>
          <w:ilvl w:val="0"/>
          <w:numId w:val="9"/>
        </w:numPr>
        <w:tabs>
          <w:tab w:val="clear" w:pos="1069"/>
          <w:tab w:val="left" w:pos="426"/>
        </w:tabs>
        <w:spacing w:after="0" w:line="276" w:lineRule="auto"/>
        <w:ind w:left="424"/>
        <w:rPr>
          <w:rFonts w:cs="Arial"/>
        </w:rPr>
      </w:pPr>
      <w:r w:rsidRPr="006A46C6">
        <w:rPr>
          <w:rFonts w:cs="Arial"/>
        </w:rPr>
        <w:t xml:space="preserve">STN 05 0705, predpisy pre základné skúšky zváračov, </w:t>
      </w:r>
    </w:p>
    <w:p w14:paraId="2C76FAD7" w14:textId="77777777" w:rsidR="00386EBE" w:rsidRPr="006A46C6" w:rsidRDefault="00386EBE" w:rsidP="00512892">
      <w:pPr>
        <w:pStyle w:val="Zarkazkladnhotextu2"/>
        <w:numPr>
          <w:ilvl w:val="0"/>
          <w:numId w:val="9"/>
        </w:numPr>
        <w:tabs>
          <w:tab w:val="clear" w:pos="1069"/>
          <w:tab w:val="left" w:pos="426"/>
        </w:tabs>
        <w:spacing w:after="0" w:line="276" w:lineRule="auto"/>
        <w:ind w:left="424"/>
        <w:rPr>
          <w:rFonts w:cs="Arial"/>
        </w:rPr>
      </w:pPr>
      <w:r w:rsidRPr="006A46C6">
        <w:rPr>
          <w:rFonts w:cs="Arial"/>
        </w:rPr>
        <w:t xml:space="preserve">STN 05 0710, predpisy pre úradné skúšky zváračov. </w:t>
      </w:r>
    </w:p>
    <w:p w14:paraId="6B81E03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Postup prác pri rezaní veľkých celkov musí vylúčiť prevrátenie alebo pád oddelených častí takým spôsobom alebo smerom, ktorý nebude ohrozovať zdravie pracovníkov a iných osôb. </w:t>
      </w:r>
    </w:p>
    <w:p w14:paraId="7082D30D"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vo výškach musí mať zvárač zabezpečenú stabilnú a bezpečnú polohu. Osobné zabezpečenie proti pádu zvárača musí byť chránené proti </w:t>
      </w:r>
      <w:proofErr w:type="spellStart"/>
      <w:r w:rsidRPr="006A46C6">
        <w:rPr>
          <w:rFonts w:cs="Arial"/>
        </w:rPr>
        <w:t>priepalu</w:t>
      </w:r>
      <w:proofErr w:type="spellEnd"/>
      <w:r w:rsidRPr="006A46C6">
        <w:rPr>
          <w:rFonts w:cs="Arial"/>
        </w:rPr>
        <w:t xml:space="preserve">. </w:t>
      </w:r>
    </w:p>
    <w:p w14:paraId="65E78159"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Pred zváraním vo výške zváračské hadice alebo elektrické vodiče treba upevniť na pevné predmety, aby sa nemohli náhle zosunúť s následným pádom zvárača. </w:t>
      </w:r>
    </w:p>
    <w:p w14:paraId="7D5A1543"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Vedenie zváračských hadíc alebo vodičov musí vylúčiť prehyby, možnosti poškodenia v mieste pripevnenia alebo poškodenia žeravým </w:t>
      </w:r>
      <w:proofErr w:type="spellStart"/>
      <w:r w:rsidRPr="006A46C6">
        <w:rPr>
          <w:rFonts w:cs="Arial"/>
        </w:rPr>
        <w:t>rozstrekom</w:t>
      </w:r>
      <w:proofErr w:type="spellEnd"/>
      <w:r w:rsidRPr="006A46C6">
        <w:rPr>
          <w:rFonts w:cs="Arial"/>
        </w:rPr>
        <w:t xml:space="preserve">. </w:t>
      </w:r>
    </w:p>
    <w:p w14:paraId="03EE94B1"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Zváračské hadice alebo elektrické vodiče nesmie mať zvárač ovinuté okolo tela ani položené cez rameno. </w:t>
      </w:r>
    </w:p>
    <w:p w14:paraId="72CB0CC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Zvárači nesmú pracovať nad sebou, ak nie sú oddelení pevným stropom bez otvorov. </w:t>
      </w:r>
    </w:p>
    <w:p w14:paraId="72B57319"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lastRenderedPageBreak/>
        <w:tab/>
        <w:t xml:space="preserve">Súprava fliaš s plynmi alebo zvárací zdroj sa musia umiestniť a chrániť tak, aby neboli ohrozené padajúcim žeravým </w:t>
      </w:r>
      <w:proofErr w:type="spellStart"/>
      <w:r w:rsidRPr="006A46C6">
        <w:rPr>
          <w:rFonts w:cs="Arial"/>
        </w:rPr>
        <w:t>rozstrekom</w:t>
      </w:r>
      <w:proofErr w:type="spellEnd"/>
      <w:r w:rsidRPr="006A46C6">
        <w:rPr>
          <w:rFonts w:cs="Arial"/>
        </w:rPr>
        <w:t xml:space="preserve">. </w:t>
      </w:r>
    </w:p>
    <w:p w14:paraId="360D7367"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Ochrana priestoru pod miestom zvárania sa musí zabezpečiť (Príloha č.6, odsek 7., Vyhlášky MPSVaR SR č. 147/2013 </w:t>
      </w:r>
      <w:proofErr w:type="spellStart"/>
      <w:r w:rsidRPr="006A46C6">
        <w:rPr>
          <w:rFonts w:cs="Arial"/>
        </w:rPr>
        <w:t>Z.z</w:t>
      </w:r>
      <w:proofErr w:type="spellEnd"/>
      <w:r w:rsidRPr="006A46C6">
        <w:rPr>
          <w:rFonts w:cs="Arial"/>
        </w:rPr>
        <w:t xml:space="preserve">.). </w:t>
      </w:r>
    </w:p>
    <w:p w14:paraId="3D1110DB"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v mokrom prostredí sa zvárací zdroj musí umiestniť na suchom mieste. </w:t>
      </w:r>
    </w:p>
    <w:p w14:paraId="52C0849D"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r>
      <w:proofErr w:type="spellStart"/>
      <w:r w:rsidRPr="006A46C6">
        <w:rPr>
          <w:rFonts w:cs="Arial"/>
        </w:rPr>
        <w:t>Nedopalky</w:t>
      </w:r>
      <w:proofErr w:type="spellEnd"/>
      <w:r w:rsidRPr="006A46C6">
        <w:rPr>
          <w:rFonts w:cs="Arial"/>
        </w:rPr>
        <w:t xml:space="preserve"> elektród pri zváraní elektrickým oblúkom musia zvárači ukladať do nehorľavých škatúľ. </w:t>
      </w:r>
    </w:p>
    <w:p w14:paraId="3EAC59D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nie je prípustné používať improvizované prívody prúdu. </w:t>
      </w:r>
    </w:p>
    <w:p w14:paraId="74FE9E8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Zvárať elektrickým oblúkom na nechránených pracoviskách za dažďa, hustej hmly, sneženia alebo silného vetra je zakázané. Miesto zvárania musí byť chránené pred poveternostnými vplyvmi. </w:t>
      </w:r>
    </w:p>
    <w:p w14:paraId="6713DD88"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na nechránených pracoviskách sa pracovníci pohybujúci v blízkosti zváračov musia poučiť o riziku žiarenia oblúku a okolie sa musí chrániť. </w:t>
      </w:r>
    </w:p>
    <w:p w14:paraId="00269170"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Zváranie v uzavretých priestoroch bez dostatočnej výmene vzduchu je zakázané. pri zváraní v ochranných atmosférach plynu sa výmena vzduchu na pracovisku musí zabezpečiť núteným spôsobom. </w:t>
      </w:r>
    </w:p>
    <w:p w14:paraId="62A61FCC"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Priestor, v ktorom sa zvára, nesmie obsahovať nebezpečné látky, ktoré nepriaznivo ovplyvňujú bezpečnosť pri práci. </w:t>
      </w:r>
    </w:p>
    <w:p w14:paraId="1A1EB219"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V uzavretých nevetraných priestoroch nesmú byť pri práci umiestnené vyvíjače plynov alebo s horľavými plynmi alebo kyslíkom. </w:t>
      </w:r>
    </w:p>
    <w:p w14:paraId="26A33AE8"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Materiál znečistený olejom, olovnatými farbami, zvyškami odmasťovacích prostriedkov alebo podobnými látkami vyvíjajúcimi škodliviny, sa nesmie zvárať. </w:t>
      </w:r>
    </w:p>
    <w:p w14:paraId="5F17973E"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Osoby v okolí zvárania a rezania musia byť chránené pred škodlivými účinkami týchto procesov. </w:t>
      </w:r>
    </w:p>
    <w:p w14:paraId="271211DF"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musí byť zvárací kábel spojený so zváraným predmetom alebo s podložkou zváracou svorkou. </w:t>
      </w:r>
    </w:p>
    <w:p w14:paraId="7B446483"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Držiaky elektród sa smú odkladať iba na izolačnú podložku alebo odizolovaný stojan a musia byť zabezpečené proti náhodnému dotyku vodivých predmetov. </w:t>
      </w:r>
    </w:p>
    <w:p w14:paraId="09D0E0E4"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Držiaky elektród sa nesmú ochladzovať ponorením do vody. </w:t>
      </w:r>
    </w:p>
    <w:p w14:paraId="2D504280"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 xml:space="preserve">Pred opustením pracoviska sa musí vypnúť zdroj elektrického prúdu na zváranie. </w:t>
      </w:r>
    </w:p>
    <w:p w14:paraId="7B1400C3" w14:textId="77777777" w:rsidR="00386EBE" w:rsidRPr="00AF03B4" w:rsidRDefault="00386EBE" w:rsidP="00386EBE">
      <w:pPr>
        <w:pStyle w:val="Zarkazkladnhotextu2"/>
        <w:spacing w:line="240" w:lineRule="auto"/>
        <w:ind w:left="0"/>
        <w:rPr>
          <w:rFonts w:cs="Arial"/>
          <w:sz w:val="22"/>
          <w:szCs w:val="22"/>
        </w:rPr>
      </w:pPr>
    </w:p>
    <w:p w14:paraId="496E37FE" w14:textId="24D47B03" w:rsidR="00386EBE" w:rsidRPr="00AF03B4" w:rsidRDefault="00386EBE" w:rsidP="003F288E">
      <w:pPr>
        <w:pStyle w:val="Nadpis1"/>
      </w:pPr>
      <w:bookmarkStart w:id="54" w:name="_Toc188101260"/>
      <w:r w:rsidRPr="00AF03B4">
        <w:lastRenderedPageBreak/>
        <w:t>Pád predmetov</w:t>
      </w:r>
      <w:bookmarkEnd w:id="54"/>
      <w:r w:rsidRPr="00AF03B4">
        <w:t xml:space="preserve"> </w:t>
      </w:r>
    </w:p>
    <w:p w14:paraId="2466EE8E" w14:textId="77777777" w:rsidR="00386EBE" w:rsidRPr="00AF03B4" w:rsidRDefault="00386EBE" w:rsidP="00386EBE">
      <w:pPr>
        <w:pStyle w:val="Zarkazkladnhotextu2"/>
        <w:spacing w:line="240" w:lineRule="auto"/>
        <w:rPr>
          <w:rFonts w:cs="Arial"/>
          <w:sz w:val="22"/>
          <w:szCs w:val="22"/>
        </w:rPr>
      </w:pPr>
    </w:p>
    <w:p w14:paraId="1BDA8AEA" w14:textId="77777777" w:rsidR="00386EBE" w:rsidRPr="003F288E" w:rsidRDefault="00386EBE" w:rsidP="003F288E">
      <w:pPr>
        <w:pStyle w:val="Zarkazkladnhotextu2"/>
        <w:tabs>
          <w:tab w:val="left" w:pos="426"/>
        </w:tabs>
        <w:spacing w:line="276" w:lineRule="auto"/>
        <w:ind w:left="0"/>
      </w:pPr>
      <w:r w:rsidRPr="00AF03B4">
        <w:rPr>
          <w:rFonts w:cs="Arial"/>
          <w:sz w:val="22"/>
          <w:szCs w:val="22"/>
        </w:rPr>
        <w:tab/>
      </w:r>
      <w:r w:rsidRPr="003F288E">
        <w:t xml:space="preserve">Zamestnanci musia byť chránení pred pádom predmetov kolektívnymi ochrannými prostriedkami, ak je to technicky možné. Materiály a pracovné zariadenia sú uložené alebo navŕšené tak, aby nemohli skĺznuť alebo zrútiť sa. Ak je to potrebné, na stavenisku sú umiestnené zastrešené prechody alebo je zabránený prístup k nebezpečným priestorom. </w:t>
      </w:r>
    </w:p>
    <w:p w14:paraId="2A0FF7DE" w14:textId="77777777" w:rsidR="00386EBE" w:rsidRPr="003F288E" w:rsidRDefault="00386EBE" w:rsidP="003F288E">
      <w:pPr>
        <w:pStyle w:val="Zarkazkladnhotextu2"/>
        <w:tabs>
          <w:tab w:val="left" w:pos="426"/>
        </w:tabs>
        <w:spacing w:line="276" w:lineRule="auto"/>
        <w:ind w:left="0"/>
      </w:pPr>
      <w:r w:rsidRPr="003F288E">
        <w:tab/>
        <w:t xml:space="preserve">Materiál, náradie a pomôcky sa musia uložiť, prípadne skladovať vo výškach tak, aby po celý čas uloženia boli zabezpečené proti pádu, skĺznutiu alebo zhodeniu vetrom počas práce i po jej ukončení. </w:t>
      </w:r>
    </w:p>
    <w:p w14:paraId="41A4D6B7" w14:textId="77777777" w:rsidR="00386EBE" w:rsidRPr="003F288E" w:rsidRDefault="00386EBE" w:rsidP="003F288E">
      <w:pPr>
        <w:pStyle w:val="Zarkazkladnhotextu2"/>
        <w:tabs>
          <w:tab w:val="left" w:pos="426"/>
        </w:tabs>
        <w:spacing w:line="276" w:lineRule="auto"/>
        <w:ind w:left="0"/>
      </w:pPr>
      <w:r w:rsidRPr="003F288E">
        <w:tab/>
        <w:t xml:space="preserve">Pracovné náradie sa zakazuje zavesovať na časti odevu, ak nie je na to upravený alebo ak pracovník nepoužije vhodný výstroj (pás s úpinkami a pod.). </w:t>
      </w:r>
    </w:p>
    <w:p w14:paraId="6BCE06DD" w14:textId="77777777" w:rsidR="00386EBE" w:rsidRPr="003F288E" w:rsidRDefault="00386EBE" w:rsidP="003F288E">
      <w:pPr>
        <w:pStyle w:val="Zarkazkladnhotextu2"/>
        <w:tabs>
          <w:tab w:val="left" w:pos="426"/>
        </w:tabs>
        <w:spacing w:line="276" w:lineRule="auto"/>
        <w:ind w:left="0"/>
      </w:pPr>
      <w:r w:rsidRPr="003F288E">
        <w:tab/>
        <w:t xml:space="preserve">Konštrukcia na práce vo výškach sa nesmie preťažovať. Hmotnosť materiálu, zariadenia, pomôcok, náradia počtu osôb nesmie presahovať normou určené náhodné zaťaženie konštrukcie. </w:t>
      </w:r>
    </w:p>
    <w:p w14:paraId="59EA4B10" w14:textId="77777777" w:rsidR="00386EBE" w:rsidRPr="003F288E" w:rsidRDefault="00386EBE" w:rsidP="003F288E">
      <w:pPr>
        <w:pStyle w:val="Zarkazkladnhotextu2"/>
        <w:tabs>
          <w:tab w:val="left" w:pos="426"/>
        </w:tabs>
        <w:spacing w:line="276" w:lineRule="auto"/>
        <w:ind w:left="0"/>
      </w:pPr>
      <w:r w:rsidRPr="003F288E">
        <w:tab/>
        <w:t xml:space="preserve">Priestory, nad ktorými sa pracuje, musia sa bezpečne zaistiť, aby nedošlo k ohrozeniu pracovníkov a iných osôb. </w:t>
      </w:r>
    </w:p>
    <w:p w14:paraId="0C4E8B8B" w14:textId="77777777" w:rsidR="00386EBE" w:rsidRPr="003F288E" w:rsidRDefault="00386EBE" w:rsidP="003F288E">
      <w:pPr>
        <w:pStyle w:val="Zarkazkladnhotextu2"/>
        <w:tabs>
          <w:tab w:val="left" w:pos="426"/>
        </w:tabs>
        <w:spacing w:line="276" w:lineRule="auto"/>
        <w:ind w:left="0"/>
        <w:rPr>
          <w:i/>
          <w:u w:val="single"/>
        </w:rPr>
      </w:pPr>
      <w:r w:rsidRPr="003F288E">
        <w:rPr>
          <w:i/>
          <w:u w:val="single"/>
        </w:rPr>
        <w:t xml:space="preserve">Za bezpečné zaistenie ohrozených priestorov možno považovať : </w:t>
      </w:r>
    </w:p>
    <w:p w14:paraId="3C4C0819"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vylúčenie prevádzky, </w:t>
      </w:r>
    </w:p>
    <w:p w14:paraId="4BDF6E30"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využitie ochrannej konštrukcie v úrovni práce vo výške alebo použitie záchytnej konštrukcie, </w:t>
      </w:r>
    </w:p>
    <w:p w14:paraId="55930FBD"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ohradenie dvojtyčovým zábradlím minimálnej výšky </w:t>
      </w:r>
      <w:smartTag w:uri="urn:schemas-microsoft-com:office:smarttags" w:element="metricconverter">
        <w:smartTagPr>
          <w:attr w:name="ProductID" w:val="1,1 m"/>
        </w:smartTagPr>
        <w:r w:rsidRPr="003F288E">
          <w:t>1,1 m</w:t>
        </w:r>
      </w:smartTag>
      <w:r w:rsidRPr="003F288E">
        <w:t xml:space="preserve"> s tyčami upevnenými na nosných stĺpoch s dostatočnou stabilitou, na krátkodobé práce s jednoduchým náradím a pracovnými pomôckami, ak nepresiahnu pracovný rozsah jednej zmeny, stačí vymedziť ohrozený priestor jednotyčovým zábradlím, prípadne lanom upevneným vo výške </w:t>
      </w:r>
      <w:smartTag w:uri="urn:schemas-microsoft-com:office:smarttags" w:element="metricconverter">
        <w:smartTagPr>
          <w:attr w:name="ProductID" w:val="1,1 m"/>
        </w:smartTagPr>
        <w:r w:rsidRPr="003F288E">
          <w:t>1,1 m</w:t>
        </w:r>
      </w:smartTag>
      <w:r w:rsidRPr="003F288E">
        <w:t>,</w:t>
      </w:r>
    </w:p>
    <w:p w14:paraId="05CF9982"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stráženie priestoru určeným pracovníkom (pracovníkmi) počas ohrozenia </w:t>
      </w:r>
    </w:p>
    <w:p w14:paraId="0840CD86" w14:textId="77777777" w:rsidR="00386EBE" w:rsidRPr="003F288E" w:rsidRDefault="00386EBE" w:rsidP="003F288E">
      <w:pPr>
        <w:pStyle w:val="Zarkazkladnhotextu2"/>
        <w:tabs>
          <w:tab w:val="left" w:pos="426"/>
        </w:tabs>
        <w:spacing w:line="276" w:lineRule="auto"/>
        <w:ind w:left="0"/>
        <w:rPr>
          <w:i/>
          <w:u w:val="single"/>
        </w:rPr>
      </w:pPr>
      <w:r w:rsidRPr="003F288E">
        <w:rPr>
          <w:i/>
          <w:u w:val="single"/>
        </w:rPr>
        <w:t xml:space="preserve">Ochranné pásmo vymedzujúce ohradením ohrozený priestor, musí mať šírku od okraja pracoviska alebo pracovnej podlahy najmenej : </w:t>
      </w:r>
    </w:p>
    <w:p w14:paraId="3919311F"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w:t>
      </w:r>
      <w:smartTag w:uri="urn:schemas-microsoft-com:office:smarttags" w:element="metricconverter">
        <w:smartTagPr>
          <w:attr w:name="ProductID" w:val="1,5 m"/>
        </w:smartTagPr>
        <w:r w:rsidRPr="003F288E">
          <w:t>1,5 m</w:t>
        </w:r>
      </w:smartTag>
      <w:r w:rsidRPr="003F288E">
        <w:t xml:space="preserve"> pri práci vo výške od 3 do </w:t>
      </w:r>
      <w:smartTag w:uri="urn:schemas-microsoft-com:office:smarttags" w:element="metricconverter">
        <w:smartTagPr>
          <w:attr w:name="ProductID" w:val="10 m"/>
        </w:smartTagPr>
        <w:r w:rsidRPr="003F288E">
          <w:t>10 m</w:t>
        </w:r>
      </w:smartTag>
      <w:r w:rsidRPr="003F288E">
        <w:t xml:space="preserve"> vrátane, </w:t>
      </w:r>
    </w:p>
    <w:p w14:paraId="167E48E2"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w:t>
      </w:r>
      <w:smartTag w:uri="urn:schemas-microsoft-com:office:smarttags" w:element="metricconverter">
        <w:smartTagPr>
          <w:attr w:name="ProductID" w:val="2 m"/>
        </w:smartTagPr>
        <w:r w:rsidRPr="003F288E">
          <w:t>2 m</w:t>
        </w:r>
      </w:smartTag>
      <w:r w:rsidRPr="003F288E">
        <w:t xml:space="preserve"> pri práci vo výške nad 10 do </w:t>
      </w:r>
      <w:smartTag w:uri="urn:schemas-microsoft-com:office:smarttags" w:element="metricconverter">
        <w:smartTagPr>
          <w:attr w:name="ProductID" w:val="20 m"/>
        </w:smartTagPr>
        <w:r w:rsidRPr="003F288E">
          <w:t>20 m</w:t>
        </w:r>
      </w:smartTag>
      <w:r w:rsidRPr="003F288E">
        <w:t xml:space="preserve"> vrátane,</w:t>
      </w:r>
    </w:p>
    <w:p w14:paraId="05BEB8AF"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w:t>
      </w:r>
      <w:smartTag w:uri="urn:schemas-microsoft-com:office:smarttags" w:element="metricconverter">
        <w:smartTagPr>
          <w:attr w:name="ProductID" w:val="2,5 m"/>
        </w:smartTagPr>
        <w:r w:rsidRPr="003F288E">
          <w:t>2,5 m</w:t>
        </w:r>
      </w:smartTag>
      <w:r w:rsidRPr="003F288E">
        <w:t xml:space="preserve"> pri práci vo výške nad 20 do </w:t>
      </w:r>
      <w:smartTag w:uri="urn:schemas-microsoft-com:office:smarttags" w:element="metricconverter">
        <w:smartTagPr>
          <w:attr w:name="ProductID" w:val="30 m"/>
        </w:smartTagPr>
        <w:r w:rsidRPr="003F288E">
          <w:t>30 m</w:t>
        </w:r>
      </w:smartTag>
      <w:r w:rsidRPr="003F288E">
        <w:t xml:space="preserve"> vrátane, </w:t>
      </w:r>
    </w:p>
    <w:p w14:paraId="00BFB5FE"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1/10 výšky objektu pri práci vo výške nad </w:t>
      </w:r>
      <w:smartTag w:uri="urn:schemas-microsoft-com:office:smarttags" w:element="metricconverter">
        <w:smartTagPr>
          <w:attr w:name="ProductID" w:val="30 m"/>
        </w:smartTagPr>
        <w:r w:rsidRPr="003F288E">
          <w:t>30 m</w:t>
        </w:r>
      </w:smartTag>
      <w:r w:rsidRPr="003F288E">
        <w:t xml:space="preserve">. </w:t>
      </w:r>
    </w:p>
    <w:p w14:paraId="55B58F63" w14:textId="77777777" w:rsidR="00386EBE" w:rsidRPr="003F288E" w:rsidRDefault="00386EBE" w:rsidP="003F288E">
      <w:pPr>
        <w:rPr>
          <w:lang w:eastAsia="sk-SK"/>
        </w:rPr>
      </w:pPr>
      <w:r w:rsidRPr="003F288E">
        <w:rPr>
          <w:lang w:eastAsia="sk-SK"/>
        </w:rPr>
        <w:t xml:space="preserve">Pri práci na plochách so sklonom viac ako 25° sa zväčšuje každé ochranné pásmo o </w:t>
      </w:r>
      <w:smartTag w:uri="urn:schemas-microsoft-com:office:smarttags" w:element="metricconverter">
        <w:smartTagPr>
          <w:attr w:name="ProductID" w:val="0,5 m"/>
        </w:smartTagPr>
        <w:r w:rsidRPr="003F288E">
          <w:rPr>
            <w:lang w:eastAsia="sk-SK"/>
          </w:rPr>
          <w:t>0,5 m</w:t>
        </w:r>
      </w:smartTag>
      <w:r w:rsidRPr="003F288E">
        <w:rPr>
          <w:lang w:eastAsia="sk-SK"/>
        </w:rPr>
        <w:t>. Šírka ochranného pásma sa určuje od päty kolmice, ktorá prechádza vonkajšou hranou voľného okraja miesta práce vo výške a nad voľnou hĺbkou.</w:t>
      </w:r>
    </w:p>
    <w:p w14:paraId="314AB90F" w14:textId="77777777" w:rsidR="00386EBE" w:rsidRPr="003F288E" w:rsidRDefault="00386EBE" w:rsidP="003F288E">
      <w:pPr>
        <w:pStyle w:val="Zarkazkladnhotextu2"/>
        <w:tabs>
          <w:tab w:val="left" w:pos="426"/>
        </w:tabs>
        <w:spacing w:line="276" w:lineRule="auto"/>
        <w:ind w:left="0"/>
      </w:pPr>
      <w:r w:rsidRPr="003F288E">
        <w:lastRenderedPageBreak/>
        <w:t xml:space="preserve">V miestach dopravy materiálu do výšky pomocou kladiek (ručne alebo strojovo) sa ohrozené pásmo rozširuje o </w:t>
      </w:r>
      <w:smartTag w:uri="urn:schemas-microsoft-com:office:smarttags" w:element="metricconverter">
        <w:smartTagPr>
          <w:attr w:name="ProductID" w:val="1 m"/>
        </w:smartTagPr>
        <w:r w:rsidRPr="003F288E">
          <w:t>1 m</w:t>
        </w:r>
      </w:smartTag>
      <w:r w:rsidRPr="003F288E">
        <w:t xml:space="preserve"> na všetky strany od pôdorysného profilu dopravovaného bremena. </w:t>
      </w:r>
    </w:p>
    <w:p w14:paraId="1AAA4F91" w14:textId="77777777" w:rsidR="00386EBE" w:rsidRPr="003F288E" w:rsidRDefault="00386EBE" w:rsidP="003F288E">
      <w:pPr>
        <w:pStyle w:val="Zarkazkladnhotextu2"/>
        <w:tabs>
          <w:tab w:val="left" w:pos="426"/>
        </w:tabs>
        <w:spacing w:line="276" w:lineRule="auto"/>
        <w:ind w:left="0"/>
      </w:pPr>
      <w:r w:rsidRPr="003F288E">
        <w:rPr>
          <w:i/>
          <w:u w:val="single"/>
        </w:rPr>
        <w:t>Zhadzovanie predmetov, zvyškov stavebných látok a materiálu na nižšie položené pracoviská, komunikácie alebo podobné plochy je dovolené len za predpokladu, že</w:t>
      </w:r>
      <w:r w:rsidRPr="003F288E">
        <w:t xml:space="preserve"> : </w:t>
      </w:r>
    </w:p>
    <w:p w14:paraId="12BB1C5C" w14:textId="77777777" w:rsidR="00386EBE" w:rsidRPr="003F288E" w:rsidRDefault="00386EBE" w:rsidP="00512892">
      <w:pPr>
        <w:pStyle w:val="Zarkazkladnhotextu2"/>
        <w:numPr>
          <w:ilvl w:val="0"/>
          <w:numId w:val="12"/>
        </w:numPr>
        <w:tabs>
          <w:tab w:val="clear" w:pos="1069"/>
          <w:tab w:val="num" w:pos="360"/>
          <w:tab w:val="left" w:pos="426"/>
        </w:tabs>
        <w:spacing w:after="0" w:line="276" w:lineRule="auto"/>
        <w:ind w:left="360"/>
      </w:pPr>
      <w:r w:rsidRPr="003F288E">
        <w:t xml:space="preserve">miesto dopadu bude zabezpečené proti vstupu osôb (ohradením, vylúčením prevádzky, strážením) a jeho okolie chránené proti prípadnému odrazu alebo </w:t>
      </w:r>
      <w:proofErr w:type="spellStart"/>
      <w:r w:rsidRPr="003F288E">
        <w:t>rozstreku</w:t>
      </w:r>
      <w:proofErr w:type="spellEnd"/>
      <w:r w:rsidRPr="003F288E">
        <w:t xml:space="preserve"> zhodeného predmetu alebo materiálu, </w:t>
      </w:r>
    </w:p>
    <w:p w14:paraId="2F3BAF1E" w14:textId="77777777" w:rsidR="00386EBE" w:rsidRPr="003F288E" w:rsidRDefault="00386EBE" w:rsidP="00512892">
      <w:pPr>
        <w:pStyle w:val="Zarkazkladnhotextu2"/>
        <w:numPr>
          <w:ilvl w:val="0"/>
          <w:numId w:val="12"/>
        </w:numPr>
        <w:tabs>
          <w:tab w:val="clear" w:pos="1069"/>
          <w:tab w:val="num" w:pos="360"/>
          <w:tab w:val="left" w:pos="426"/>
        </w:tabs>
        <w:spacing w:after="0" w:line="276" w:lineRule="auto"/>
        <w:ind w:left="360"/>
      </w:pPr>
      <w:r w:rsidRPr="003F288E">
        <w:t xml:space="preserve">materiál sa bude spúšťať uzavretým zariadením až na miesto uloženia. </w:t>
      </w:r>
    </w:p>
    <w:p w14:paraId="1FB9E67F" w14:textId="77777777" w:rsidR="00386EBE" w:rsidRPr="003F288E" w:rsidRDefault="00386EBE" w:rsidP="003F288E">
      <w:pPr>
        <w:pStyle w:val="Zarkazkladnhotextu2"/>
        <w:tabs>
          <w:tab w:val="left" w:pos="426"/>
        </w:tabs>
        <w:spacing w:line="276" w:lineRule="auto"/>
        <w:ind w:left="0"/>
      </w:pPr>
    </w:p>
    <w:p w14:paraId="39CC4C63" w14:textId="77777777" w:rsidR="00386EBE" w:rsidRPr="003F288E" w:rsidRDefault="00386EBE" w:rsidP="003F288E">
      <w:pPr>
        <w:pStyle w:val="Zarkazkladnhotextu2"/>
        <w:tabs>
          <w:tab w:val="left" w:pos="426"/>
        </w:tabs>
        <w:spacing w:line="276" w:lineRule="auto"/>
        <w:ind w:left="0"/>
      </w:pPr>
      <w:r w:rsidRPr="003F288E">
        <w:t xml:space="preserve">Je zakázané zhadzovať predmety, pri ktorých nemožno bezpečne predpokladať miesto dopadu (plechy, krytina, dosky a pod.) alebo predmety, ktoré by mohli strhnúť pracovníka z výšky. </w:t>
      </w:r>
    </w:p>
    <w:p w14:paraId="6D9B38EB" w14:textId="77777777" w:rsidR="00386EBE" w:rsidRPr="003F288E" w:rsidRDefault="00386EBE" w:rsidP="003F288E">
      <w:pPr>
        <w:pStyle w:val="Zarkazkladnhotextu2"/>
        <w:tabs>
          <w:tab w:val="left" w:pos="426"/>
        </w:tabs>
        <w:spacing w:line="276" w:lineRule="auto"/>
        <w:ind w:left="0"/>
      </w:pPr>
      <w:r w:rsidRPr="003F288E">
        <w:t xml:space="preserve">Ak pri zhadzovaní materiálu vzniká prašnosť alebo iný nežiadúci účinok, musia sa urobiť ochranné opatrenia. </w:t>
      </w:r>
    </w:p>
    <w:p w14:paraId="76E39018" w14:textId="77777777" w:rsidR="00386EBE" w:rsidRPr="00AF03B4" w:rsidRDefault="00386EBE" w:rsidP="00386EBE">
      <w:pPr>
        <w:pStyle w:val="Zarkazkladnhotextu2"/>
        <w:tabs>
          <w:tab w:val="left" w:pos="709"/>
        </w:tabs>
        <w:spacing w:line="240" w:lineRule="auto"/>
        <w:ind w:left="0"/>
        <w:rPr>
          <w:rFonts w:cs="Arial"/>
          <w:sz w:val="22"/>
          <w:szCs w:val="22"/>
        </w:rPr>
      </w:pPr>
    </w:p>
    <w:p w14:paraId="131BEB52" w14:textId="3877FADA" w:rsidR="00386EBE" w:rsidRPr="00AF03B4" w:rsidRDefault="00386EBE" w:rsidP="003F288E">
      <w:pPr>
        <w:pStyle w:val="Nadpis1"/>
      </w:pPr>
      <w:bookmarkStart w:id="55" w:name="_Toc188101261"/>
      <w:r w:rsidRPr="00AF03B4">
        <w:t>Lešenie, schody, rebríky</w:t>
      </w:r>
      <w:bookmarkEnd w:id="55"/>
      <w:r w:rsidRPr="00AF03B4">
        <w:t xml:space="preserve"> </w:t>
      </w:r>
    </w:p>
    <w:p w14:paraId="311F7358" w14:textId="77777777" w:rsidR="00386EBE" w:rsidRPr="00AF03B4" w:rsidRDefault="00386EBE" w:rsidP="00386EBE">
      <w:pPr>
        <w:pStyle w:val="Zarkazkladnhotextu2"/>
        <w:spacing w:line="240" w:lineRule="auto"/>
        <w:ind w:left="0"/>
        <w:rPr>
          <w:rFonts w:cs="Arial"/>
          <w:b/>
          <w:sz w:val="22"/>
          <w:szCs w:val="22"/>
        </w:rPr>
      </w:pPr>
    </w:p>
    <w:p w14:paraId="1E98C68C" w14:textId="77777777" w:rsidR="00386EBE" w:rsidRPr="003F288E" w:rsidRDefault="00386EBE" w:rsidP="003F288E">
      <w:pPr>
        <w:pStyle w:val="Zarkazkladnhotextu2"/>
        <w:spacing w:line="276" w:lineRule="auto"/>
        <w:ind w:left="0"/>
        <w:rPr>
          <w:b/>
          <w:i/>
        </w:rPr>
      </w:pPr>
      <w:r w:rsidRPr="003F288E">
        <w:rPr>
          <w:b/>
          <w:i/>
        </w:rPr>
        <w:t xml:space="preserve">Lešenia </w:t>
      </w:r>
    </w:p>
    <w:p w14:paraId="66059896" w14:textId="3B3B6EA3" w:rsidR="00386EBE" w:rsidRDefault="00386EBE" w:rsidP="003F288E">
      <w:pPr>
        <w:pStyle w:val="Zarkazkladnhotextu2"/>
        <w:tabs>
          <w:tab w:val="left" w:pos="426"/>
        </w:tabs>
        <w:spacing w:line="276" w:lineRule="auto"/>
        <w:ind w:left="0"/>
      </w:pPr>
      <w:r w:rsidRPr="003F288E">
        <w:t xml:space="preserve">Každé lešenie je odborne navrhnuté, montované a udržiavané, aby bolo bezpečné po statickej, funkčnej a pracovnej stránke. </w:t>
      </w:r>
      <w:r w:rsidR="00926DA3">
        <w:t xml:space="preserve">Lešenie smie montovať a demontovať iba osoba s oprávnením v zmysle zákona č. 124/2006 </w:t>
      </w:r>
      <w:proofErr w:type="spellStart"/>
      <w:r w:rsidR="00926DA3">
        <w:t>Z.z</w:t>
      </w:r>
      <w:proofErr w:type="spellEnd"/>
      <w:r w:rsidR="00926DA3">
        <w:t>.</w:t>
      </w:r>
      <w:r w:rsidR="001576C7">
        <w:t xml:space="preserve"> </w:t>
      </w:r>
    </w:p>
    <w:p w14:paraId="07A5892A" w14:textId="7967E3C6" w:rsidR="001576C7" w:rsidRPr="00CA7446" w:rsidRDefault="001576C7" w:rsidP="001576C7">
      <w:pPr>
        <w:suppressAutoHyphens/>
        <w:rPr>
          <w:rFonts w:cs="Arial"/>
          <w:lang w:eastAsia="ar-SA"/>
        </w:rPr>
      </w:pPr>
      <w:r>
        <w:t xml:space="preserve">Pre montáž a demontáž lešenia a pre jeho požívanie platí všeobecný bezpečnostný postup: </w:t>
      </w:r>
      <w:r w:rsidRPr="00CA7446">
        <w:rPr>
          <w:rFonts w:cs="Arial"/>
          <w:lang w:eastAsia="ar-SA"/>
        </w:rPr>
        <w:t>VBP/GMBH / 28 Lešenia</w:t>
      </w:r>
      <w:r>
        <w:rPr>
          <w:rFonts w:cs="Arial"/>
          <w:lang w:eastAsia="ar-SA"/>
        </w:rPr>
        <w:t xml:space="preserve">. </w:t>
      </w:r>
    </w:p>
    <w:p w14:paraId="7FBBA760" w14:textId="77777777" w:rsidR="00386EBE" w:rsidRPr="003F288E" w:rsidRDefault="00386EBE" w:rsidP="003F288E">
      <w:pPr>
        <w:pStyle w:val="Zarkazkladnhotextu2"/>
        <w:tabs>
          <w:tab w:val="left" w:pos="426"/>
        </w:tabs>
        <w:spacing w:line="276" w:lineRule="auto"/>
        <w:ind w:left="0"/>
      </w:pPr>
      <w:r w:rsidRPr="003F288E">
        <w:t xml:space="preserve">Pracovné plošiny, lávky a prístupy sú montované, navrhované, dimenzované, chránené a používané tak, aby zamestnancov chránili pred pádom a pádom predmetov. </w:t>
      </w:r>
    </w:p>
    <w:p w14:paraId="5D111BDD" w14:textId="77777777" w:rsidR="00386EBE" w:rsidRPr="003F288E" w:rsidRDefault="00386EBE" w:rsidP="003F288E">
      <w:pPr>
        <w:pStyle w:val="Zarkazkladnhotextu2"/>
        <w:tabs>
          <w:tab w:val="left" w:pos="426"/>
        </w:tabs>
        <w:spacing w:line="276" w:lineRule="auto"/>
        <w:ind w:left="0"/>
      </w:pPr>
      <w:r w:rsidRPr="003F288E">
        <w:t xml:space="preserve">Lešenia skontroluje odborne spôsobila osoba : </w:t>
      </w:r>
    </w:p>
    <w:p w14:paraId="7466CF37" w14:textId="77777777" w:rsidR="00386EBE" w:rsidRPr="003F288E" w:rsidRDefault="00386EBE" w:rsidP="00512892">
      <w:pPr>
        <w:pStyle w:val="Zarkazkladnhotextu2"/>
        <w:numPr>
          <w:ilvl w:val="0"/>
          <w:numId w:val="13"/>
        </w:numPr>
        <w:tabs>
          <w:tab w:val="clear" w:pos="1069"/>
          <w:tab w:val="num" w:pos="360"/>
          <w:tab w:val="left" w:pos="426"/>
        </w:tabs>
        <w:spacing w:after="0" w:line="276" w:lineRule="auto"/>
        <w:ind w:left="360"/>
      </w:pPr>
      <w:r w:rsidRPr="003F288E">
        <w:t xml:space="preserve">pred ich prevzatím </w:t>
      </w:r>
    </w:p>
    <w:p w14:paraId="27285A55" w14:textId="71C60E90" w:rsidR="00386EBE" w:rsidRPr="003F288E" w:rsidRDefault="00386EBE" w:rsidP="00512892">
      <w:pPr>
        <w:pStyle w:val="Zarkazkladnhotextu2"/>
        <w:numPr>
          <w:ilvl w:val="0"/>
          <w:numId w:val="13"/>
        </w:numPr>
        <w:tabs>
          <w:tab w:val="clear" w:pos="1069"/>
          <w:tab w:val="num" w:pos="360"/>
          <w:tab w:val="left" w:pos="426"/>
        </w:tabs>
        <w:spacing w:after="0" w:line="276" w:lineRule="auto"/>
        <w:ind w:left="360"/>
      </w:pPr>
      <w:r w:rsidRPr="003F288E">
        <w:t xml:space="preserve">v pravidelných intervaloch </w:t>
      </w:r>
      <w:r w:rsidR="009167C0">
        <w:t>každý deň pred začatím rannej smeny</w:t>
      </w:r>
    </w:p>
    <w:p w14:paraId="521E3157" w14:textId="77777777" w:rsidR="00386EBE" w:rsidRPr="003F288E" w:rsidRDefault="00386EBE" w:rsidP="00512892">
      <w:pPr>
        <w:pStyle w:val="Zarkazkladnhotextu2"/>
        <w:numPr>
          <w:ilvl w:val="0"/>
          <w:numId w:val="13"/>
        </w:numPr>
        <w:tabs>
          <w:tab w:val="clear" w:pos="1069"/>
          <w:tab w:val="num" w:pos="360"/>
          <w:tab w:val="left" w:pos="426"/>
        </w:tabs>
        <w:spacing w:after="0" w:line="276" w:lineRule="auto"/>
        <w:ind w:left="360"/>
      </w:pPr>
      <w:r w:rsidRPr="003F288E">
        <w:t xml:space="preserve">po prestavbe, po dočasnom prerušení prác, po mimoriadnych poveternostných vplyvoch alebo po seizmickom otrase a po každom inom prípade, ktorý by mohol vplývať na ich pevnosť a stabilitu. </w:t>
      </w:r>
    </w:p>
    <w:p w14:paraId="6B57B4DD" w14:textId="3862254E" w:rsidR="00386EBE" w:rsidRPr="003F288E" w:rsidRDefault="00386EBE" w:rsidP="003F288E">
      <w:pPr>
        <w:rPr>
          <w:lang w:eastAsia="sk-SK"/>
        </w:rPr>
      </w:pPr>
      <w:r w:rsidRPr="003F288E">
        <w:rPr>
          <w:lang w:eastAsia="sk-SK"/>
        </w:rPr>
        <w:t>Lešenie alebo jeho časť sa môže odovzdať na používanie len po jeho úplnom dokončení a</w:t>
      </w:r>
      <w:r w:rsidR="009167C0">
        <w:rPr>
          <w:lang w:eastAsia="sk-SK"/>
        </w:rPr>
        <w:t> </w:t>
      </w:r>
      <w:r w:rsidRPr="003F288E">
        <w:rPr>
          <w:lang w:eastAsia="sk-SK"/>
        </w:rPr>
        <w:t>vybavení</w:t>
      </w:r>
      <w:r w:rsidR="009167C0">
        <w:rPr>
          <w:lang w:eastAsia="sk-SK"/>
        </w:rPr>
        <w:t xml:space="preserve"> v zmysle vyhl. č. 147/2013 </w:t>
      </w:r>
      <w:proofErr w:type="spellStart"/>
      <w:r w:rsidR="009167C0">
        <w:rPr>
          <w:lang w:eastAsia="sk-SK"/>
        </w:rPr>
        <w:t>Z.z</w:t>
      </w:r>
      <w:proofErr w:type="spellEnd"/>
      <w:r w:rsidR="009167C0">
        <w:rPr>
          <w:lang w:eastAsia="sk-SK"/>
        </w:rPr>
        <w:t>.</w:t>
      </w:r>
      <w:r w:rsidRPr="003F288E">
        <w:rPr>
          <w:lang w:eastAsia="sk-SK"/>
        </w:rPr>
        <w:t>. Ak lešenie alebo jeho časť nie je úplne dokončená, musí sa zabrániť vstupu na nedokončené lešenie alebo na nedokončenú časť lešenia.</w:t>
      </w:r>
    </w:p>
    <w:p w14:paraId="2DA49F33" w14:textId="77777777" w:rsidR="00B62BF2" w:rsidRDefault="00386EBE" w:rsidP="003F288E">
      <w:pPr>
        <w:rPr>
          <w:lang w:eastAsia="sk-SK"/>
        </w:rPr>
      </w:pPr>
      <w:r w:rsidRPr="003F288E">
        <w:rPr>
          <w:lang w:eastAsia="sk-SK"/>
        </w:rPr>
        <w:lastRenderedPageBreak/>
        <w:t>O odovzdaní a prevzatí lešenia alebo jeho časti na používanie sa vyhotoví osobou na montáž a demontáž lešenia (lešenár) záznam o odovzdaní a prevzatí podľa druhu lešenia, ktorý obsahuje označenie odovzdávajúceho a preberajúceho, identifikáciu odovzdávaného lešenia, podpisy odovzdávajúcej a preberajúcej zodpovednej osoby a dátum.</w:t>
      </w:r>
      <w:r w:rsidR="007D6A90">
        <w:rPr>
          <w:lang w:eastAsia="sk-SK"/>
        </w:rPr>
        <w:t xml:space="preserve"> </w:t>
      </w:r>
    </w:p>
    <w:p w14:paraId="1EC26F75" w14:textId="205D12BD" w:rsidR="00386EBE" w:rsidRDefault="007D6A90" w:rsidP="003F288E">
      <w:pPr>
        <w:rPr>
          <w:lang w:eastAsia="sk-SK"/>
        </w:rPr>
      </w:pPr>
      <w:r>
        <w:rPr>
          <w:lang w:eastAsia="sk-SK"/>
        </w:rPr>
        <w:t>Lešenie, ktoré je skontrolované oprávnenou osobou a je schopné používania sa označí zeleným štítkom.</w:t>
      </w:r>
    </w:p>
    <w:p w14:paraId="78D9B360" w14:textId="6110CF43" w:rsidR="00B62BF2" w:rsidRDefault="00B62BF2" w:rsidP="003F288E">
      <w:pPr>
        <w:rPr>
          <w:lang w:eastAsia="sk-SK"/>
        </w:rPr>
      </w:pPr>
      <w:r>
        <w:rPr>
          <w:lang w:eastAsia="sk-SK"/>
        </w:rPr>
        <w:t xml:space="preserve">Lešenie, ktoré sa nesmie používať, sa označí červeným štítkom. </w:t>
      </w:r>
    </w:p>
    <w:p w14:paraId="6AF3F258" w14:textId="6B663EB4" w:rsidR="00B62BF2" w:rsidRDefault="00B62BF2" w:rsidP="003F288E">
      <w:pPr>
        <w:rPr>
          <w:lang w:eastAsia="sk-SK"/>
        </w:rPr>
      </w:pPr>
      <w:r>
        <w:rPr>
          <w:lang w:eastAsia="sk-SK"/>
        </w:rPr>
        <w:t xml:space="preserve">Lešenie, kde existuje nebezpečenstvo v súvislosti s používaním lešenia sa označí žltým štítkom. Na štítku musí byť </w:t>
      </w:r>
      <w:proofErr w:type="spellStart"/>
      <w:r>
        <w:rPr>
          <w:lang w:eastAsia="sk-SK"/>
        </w:rPr>
        <w:t>špcifikovaný</w:t>
      </w:r>
      <w:proofErr w:type="spellEnd"/>
      <w:r>
        <w:rPr>
          <w:lang w:eastAsia="sk-SK"/>
        </w:rPr>
        <w:t xml:space="preserve"> typ nebezpečenstva.</w:t>
      </w:r>
    </w:p>
    <w:p w14:paraId="78B73B72" w14:textId="3F9F23EC" w:rsidR="00B62BF2" w:rsidRPr="003F288E" w:rsidRDefault="00B62BF2" w:rsidP="003F288E">
      <w:pPr>
        <w:rPr>
          <w:lang w:eastAsia="sk-SK"/>
        </w:rPr>
      </w:pPr>
      <w:r>
        <w:rPr>
          <w:lang w:eastAsia="sk-SK"/>
        </w:rPr>
        <w:t>Lešenie bez štítku sa nesmie používať.</w:t>
      </w:r>
    </w:p>
    <w:p w14:paraId="243AA802" w14:textId="77777777" w:rsidR="00386EBE" w:rsidRPr="003F288E" w:rsidRDefault="00386EBE" w:rsidP="003F288E">
      <w:pPr>
        <w:rPr>
          <w:lang w:eastAsia="sk-SK"/>
        </w:rPr>
      </w:pPr>
      <w:r w:rsidRPr="003F288E">
        <w:rPr>
          <w:lang w:eastAsia="sk-SK"/>
        </w:rPr>
        <w:t xml:space="preserve">Tento záznam sa nevyžaduje pri normalizovaných alebo typizovaných lešeniach s výškou pracovnej podlahy do </w:t>
      </w:r>
      <w:smartTag w:uri="urn:schemas-microsoft-com:office:smarttags" w:element="metricconverter">
        <w:smartTagPr>
          <w:attr w:name="ProductID" w:val="1,5 m"/>
        </w:smartTagPr>
        <w:r w:rsidRPr="003F288E">
          <w:rPr>
            <w:lang w:eastAsia="sk-SK"/>
          </w:rPr>
          <w:t>1,5 m</w:t>
        </w:r>
      </w:smartTag>
      <w:r w:rsidRPr="003F288E">
        <w:rPr>
          <w:lang w:eastAsia="sk-SK"/>
        </w:rPr>
        <w:t>.</w:t>
      </w:r>
    </w:p>
    <w:p w14:paraId="794C19A8" w14:textId="77777777" w:rsidR="00386EBE" w:rsidRPr="003F288E" w:rsidRDefault="00386EBE" w:rsidP="003F288E">
      <w:pPr>
        <w:rPr>
          <w:lang w:eastAsia="sk-SK"/>
        </w:rPr>
      </w:pPr>
      <w:r w:rsidRPr="003F288E">
        <w:rPr>
          <w:lang w:eastAsia="sk-SK"/>
        </w:rPr>
        <w:t>Lešenie musí mať zabezpečenú priestorovú tuhosť a stabilitu, najmä jeho vystužením, kotvením a vzopretím.</w:t>
      </w:r>
    </w:p>
    <w:p w14:paraId="7781466D" w14:textId="77777777" w:rsidR="00386EBE" w:rsidRPr="003F288E" w:rsidRDefault="00386EBE" w:rsidP="003F288E">
      <w:pPr>
        <w:rPr>
          <w:lang w:eastAsia="sk-SK"/>
        </w:rPr>
      </w:pPr>
      <w:proofErr w:type="spellStart"/>
      <w:r w:rsidRPr="003F288E">
        <w:rPr>
          <w:lang w:eastAsia="sk-SK"/>
        </w:rPr>
        <w:t>Podchodná</w:t>
      </w:r>
      <w:proofErr w:type="spellEnd"/>
      <w:r w:rsidRPr="003F288E">
        <w:rPr>
          <w:lang w:eastAsia="sk-SK"/>
        </w:rPr>
        <w:t xml:space="preserve"> svetlá výška podlažia lešenia musí byť najmenej </w:t>
      </w:r>
      <w:smartTag w:uri="urn:schemas-microsoft-com:office:smarttags" w:element="metricconverter">
        <w:smartTagPr>
          <w:attr w:name="ProductID" w:val="1,8 m"/>
        </w:smartTagPr>
        <w:r w:rsidRPr="003F288E">
          <w:rPr>
            <w:lang w:eastAsia="sk-SK"/>
          </w:rPr>
          <w:t>1,8 m</w:t>
        </w:r>
      </w:smartTag>
      <w:r w:rsidRPr="003F288E">
        <w:rPr>
          <w:lang w:eastAsia="sk-SK"/>
        </w:rPr>
        <w:t xml:space="preserve">. Pre prízemnú časť lešenia s podchodom pre chodcov musí byť </w:t>
      </w:r>
      <w:proofErr w:type="spellStart"/>
      <w:r w:rsidRPr="003F288E">
        <w:rPr>
          <w:lang w:eastAsia="sk-SK"/>
        </w:rPr>
        <w:t>podchodná</w:t>
      </w:r>
      <w:proofErr w:type="spellEnd"/>
      <w:r w:rsidRPr="003F288E">
        <w:rPr>
          <w:lang w:eastAsia="sk-SK"/>
        </w:rPr>
        <w:t xml:space="preserve"> svetlá výška najmenej </w:t>
      </w:r>
      <w:smartTag w:uri="urn:schemas-microsoft-com:office:smarttags" w:element="metricconverter">
        <w:smartTagPr>
          <w:attr w:name="ProductID" w:val="2,1 m"/>
        </w:smartTagPr>
        <w:r w:rsidRPr="003F288E">
          <w:rPr>
            <w:lang w:eastAsia="sk-SK"/>
          </w:rPr>
          <w:t>2,1 m</w:t>
        </w:r>
      </w:smartTag>
      <w:r w:rsidRPr="003F288E">
        <w:rPr>
          <w:lang w:eastAsia="sk-SK"/>
        </w:rPr>
        <w:t xml:space="preserve">. Pre prízemnú časť lešenia s podjazdom musí byť </w:t>
      </w:r>
      <w:proofErr w:type="spellStart"/>
      <w:r w:rsidRPr="003F288E">
        <w:rPr>
          <w:lang w:eastAsia="sk-SK"/>
        </w:rPr>
        <w:t>podjazdná</w:t>
      </w:r>
      <w:proofErr w:type="spellEnd"/>
      <w:r w:rsidRPr="003F288E">
        <w:rPr>
          <w:lang w:eastAsia="sk-SK"/>
        </w:rPr>
        <w:t xml:space="preserve"> svetlá výška najmenej </w:t>
      </w:r>
      <w:smartTag w:uri="urn:schemas-microsoft-com:office:smarttags" w:element="metricconverter">
        <w:smartTagPr>
          <w:attr w:name="ProductID" w:val="4,2 m"/>
        </w:smartTagPr>
        <w:r w:rsidRPr="003F288E">
          <w:rPr>
            <w:lang w:eastAsia="sk-SK"/>
          </w:rPr>
          <w:t>4,2 m</w:t>
        </w:r>
      </w:smartTag>
      <w:r w:rsidRPr="003F288E">
        <w:rPr>
          <w:lang w:eastAsia="sk-SK"/>
        </w:rPr>
        <w:t>.</w:t>
      </w:r>
    </w:p>
    <w:p w14:paraId="3577C24D" w14:textId="77777777" w:rsidR="00386EBE" w:rsidRPr="003F288E" w:rsidRDefault="00386EBE" w:rsidP="003F288E">
      <w:pPr>
        <w:rPr>
          <w:lang w:eastAsia="sk-SK"/>
        </w:rPr>
      </w:pPr>
      <w:r w:rsidRPr="003F288E">
        <w:rPr>
          <w:lang w:eastAsia="sk-SK"/>
        </w:rPr>
        <w:t xml:space="preserve">Voľné okraje pracovných podláh lešení, pri ktorých je osoba vykonávajúca stavebné práce ohrozená pádom z výšky viac ako </w:t>
      </w:r>
      <w:smartTag w:uri="urn:schemas-microsoft-com:office:smarttags" w:element="metricconverter">
        <w:smartTagPr>
          <w:attr w:name="ProductID" w:val="1,5 m"/>
        </w:smartTagPr>
        <w:r w:rsidRPr="003F288E">
          <w:rPr>
            <w:lang w:eastAsia="sk-SK"/>
          </w:rPr>
          <w:t>1,5 m</w:t>
        </w:r>
      </w:smartTag>
      <w:r w:rsidRPr="003F288E">
        <w:rPr>
          <w:lang w:eastAsia="sk-SK"/>
        </w:rPr>
        <w:t>, sa musia zabezpečiť zábradlím so zarážkou na podlahe, prípadne inou ochrannou alebo záchytnou konštrukciou na ochranu osôb proti pádu.</w:t>
      </w:r>
    </w:p>
    <w:p w14:paraId="4E65E3CE" w14:textId="77777777" w:rsidR="00386EBE" w:rsidRPr="003F288E" w:rsidRDefault="00386EBE" w:rsidP="003F288E">
      <w:pPr>
        <w:rPr>
          <w:lang w:eastAsia="sk-SK"/>
        </w:rPr>
      </w:pPr>
      <w:r w:rsidRPr="003F288E">
        <w:rPr>
          <w:lang w:eastAsia="sk-SK"/>
        </w:rPr>
        <w:t>Výška zábradlia, ktorou je vzdialenosť hornej plochy držadla pre ruky (</w:t>
      </w:r>
      <w:proofErr w:type="spellStart"/>
      <w:r w:rsidRPr="003F288E">
        <w:rPr>
          <w:lang w:eastAsia="sk-SK"/>
        </w:rPr>
        <w:t>madla</w:t>
      </w:r>
      <w:proofErr w:type="spellEnd"/>
      <w:r w:rsidRPr="003F288E">
        <w:rPr>
          <w:lang w:eastAsia="sk-SK"/>
        </w:rPr>
        <w:t xml:space="preserve">) od podlahy, musí byť najmenej </w:t>
      </w:r>
      <w:smartTag w:uri="urn:schemas-microsoft-com:office:smarttags" w:element="metricconverter">
        <w:smartTagPr>
          <w:attr w:name="ProductID" w:val="1 m"/>
        </w:smartTagPr>
        <w:r w:rsidRPr="003F288E">
          <w:rPr>
            <w:lang w:eastAsia="sk-SK"/>
          </w:rPr>
          <w:t>1 m</w:t>
        </w:r>
      </w:smartTag>
      <w:r w:rsidRPr="003F288E">
        <w:rPr>
          <w:lang w:eastAsia="sk-SK"/>
        </w:rPr>
        <w:t xml:space="preserve">, výška zarážky na podlahe musí byť najmenej </w:t>
      </w:r>
      <w:smartTag w:uri="urn:schemas-microsoft-com:office:smarttags" w:element="metricconverter">
        <w:smartTagPr>
          <w:attr w:name="ProductID" w:val="0,15 m"/>
        </w:smartTagPr>
        <w:r w:rsidRPr="003F288E">
          <w:rPr>
            <w:lang w:eastAsia="sk-SK"/>
          </w:rPr>
          <w:t>0,15 m</w:t>
        </w:r>
      </w:smartTag>
      <w:r w:rsidRPr="003F288E">
        <w:rPr>
          <w:lang w:eastAsia="sk-SK"/>
        </w:rPr>
        <w:t xml:space="preserve"> a voľná medzera medzi tyčami zábradlia alebo medzi tyčou a zarážkou na podlahe musí byť najviac </w:t>
      </w:r>
      <w:smartTag w:uri="urn:schemas-microsoft-com:office:smarttags" w:element="metricconverter">
        <w:smartTagPr>
          <w:attr w:name="ProductID" w:val="0,47 m"/>
        </w:smartTagPr>
        <w:r w:rsidRPr="003F288E">
          <w:rPr>
            <w:lang w:eastAsia="sk-SK"/>
          </w:rPr>
          <w:t>0,47 m</w:t>
        </w:r>
      </w:smartTag>
      <w:r w:rsidRPr="003F288E">
        <w:rPr>
          <w:lang w:eastAsia="sk-SK"/>
        </w:rPr>
        <w:t xml:space="preserve">. Ak je pracovná podlaha lešenia nad priľahlým okolím vyššie ako </w:t>
      </w:r>
      <w:smartTag w:uri="urn:schemas-microsoft-com:office:smarttags" w:element="metricconverter">
        <w:smartTagPr>
          <w:attr w:name="ProductID" w:val="2 m"/>
        </w:smartTagPr>
        <w:r w:rsidRPr="003F288E">
          <w:rPr>
            <w:lang w:eastAsia="sk-SK"/>
          </w:rPr>
          <w:t>2 m</w:t>
        </w:r>
      </w:smartTag>
      <w:r w:rsidRPr="003F288E">
        <w:rPr>
          <w:lang w:eastAsia="sk-SK"/>
        </w:rPr>
        <w:t>, musí byť dvojtyčové alebo jednotyčové zábradlie doplnené ochrannou sieťou.</w:t>
      </w:r>
    </w:p>
    <w:p w14:paraId="35E13BE4" w14:textId="77777777" w:rsidR="00386EBE" w:rsidRPr="003F288E" w:rsidRDefault="00386EBE" w:rsidP="003F288E">
      <w:pPr>
        <w:rPr>
          <w:lang w:eastAsia="sk-SK"/>
        </w:rPr>
      </w:pPr>
      <w:r w:rsidRPr="003F288E">
        <w:rPr>
          <w:lang w:eastAsia="sk-SK"/>
        </w:rPr>
        <w:t xml:space="preserve">Voľná medzera medzi vnútorným nechráneným okrajom pracovnej podlahy a priľahlým lícom objektu nesmie byť väčšia ako </w:t>
      </w:r>
      <w:smartTag w:uri="urn:schemas-microsoft-com:office:smarttags" w:element="metricconverter">
        <w:smartTagPr>
          <w:attr w:name="ProductID" w:val="0,25 m"/>
        </w:smartTagPr>
        <w:r w:rsidRPr="003F288E">
          <w:rPr>
            <w:lang w:eastAsia="sk-SK"/>
          </w:rPr>
          <w:t>0,25 m</w:t>
        </w:r>
      </w:smartTag>
      <w:r w:rsidRPr="003F288E">
        <w:rPr>
          <w:lang w:eastAsia="sk-SK"/>
        </w:rPr>
        <w:t xml:space="preserve">; ak je z akýchkoľvek dôvodov nutná väčšia medzera, musí byť vnútorný okraj pracovnej podlahy zabezpečený proti pádu osôb ochranným zábradlím vysokým najmenej </w:t>
      </w:r>
      <w:smartTag w:uri="urn:schemas-microsoft-com:office:smarttags" w:element="metricconverter">
        <w:smartTagPr>
          <w:attr w:name="ProductID" w:val="1 m"/>
        </w:smartTagPr>
        <w:r w:rsidRPr="003F288E">
          <w:rPr>
            <w:lang w:eastAsia="sk-SK"/>
          </w:rPr>
          <w:t>1 m</w:t>
        </w:r>
      </w:smartTag>
      <w:r w:rsidRPr="003F288E">
        <w:rPr>
          <w:lang w:eastAsia="sk-SK"/>
        </w:rPr>
        <w:t xml:space="preserve"> alebo iným zabezpečením proti pádu.</w:t>
      </w:r>
    </w:p>
    <w:p w14:paraId="0DBE20E3" w14:textId="5731DB77" w:rsidR="00386EBE" w:rsidRPr="003F288E" w:rsidRDefault="00386EBE" w:rsidP="00B62BF2">
      <w:pPr>
        <w:rPr>
          <w:lang w:eastAsia="sk-SK"/>
        </w:rPr>
      </w:pPr>
      <w:r w:rsidRPr="003F288E">
        <w:rPr>
          <w:lang w:eastAsia="sk-SK"/>
        </w:rPr>
        <w:t xml:space="preserve">Výstupy na jednotlivé podlažia lešenia nesmú byť umiestnené nad sebou, a to ani priebežné cez dve podlažia alebo cez viac podlaží. Otvor v podlahe lešenia umožňujúci výstup alebo zostup po rebríku musí mať dĺžku najmenej </w:t>
      </w:r>
      <w:smartTag w:uri="urn:schemas-microsoft-com:office:smarttags" w:element="metricconverter">
        <w:smartTagPr>
          <w:attr w:name="ProductID" w:val="0,6 m"/>
        </w:smartTagPr>
        <w:r w:rsidRPr="003F288E">
          <w:rPr>
            <w:lang w:eastAsia="sk-SK"/>
          </w:rPr>
          <w:t>0,6 m</w:t>
        </w:r>
      </w:smartTag>
      <w:r w:rsidRPr="003F288E">
        <w:rPr>
          <w:lang w:eastAsia="sk-SK"/>
        </w:rPr>
        <w:t xml:space="preserve"> a šírku najmenej </w:t>
      </w:r>
      <w:smartTag w:uri="urn:schemas-microsoft-com:office:smarttags" w:element="metricconverter">
        <w:smartTagPr>
          <w:attr w:name="ProductID" w:val="0,5 m"/>
        </w:smartTagPr>
        <w:r w:rsidRPr="003F288E">
          <w:rPr>
            <w:lang w:eastAsia="sk-SK"/>
          </w:rPr>
          <w:t>0,5 m</w:t>
        </w:r>
      </w:smartTag>
      <w:r w:rsidRPr="003F288E">
        <w:rPr>
          <w:lang w:eastAsia="sk-SK"/>
        </w:rPr>
        <w:t>.</w:t>
      </w:r>
    </w:p>
    <w:p w14:paraId="52006307" w14:textId="77777777" w:rsidR="00386EBE" w:rsidRPr="003F288E" w:rsidRDefault="00386EBE" w:rsidP="003F288E">
      <w:pPr>
        <w:pStyle w:val="Zarkazkladnhotextu2"/>
        <w:tabs>
          <w:tab w:val="left" w:pos="426"/>
        </w:tabs>
        <w:spacing w:line="276" w:lineRule="auto"/>
        <w:ind w:left="0"/>
      </w:pPr>
      <w:r w:rsidRPr="003F288E">
        <w:t xml:space="preserve">Rebríky sú dostatočne pevné a riadne udržiavané. Správne sa používajú na príslušných miestach a na účely, na ktoré boli určené. </w:t>
      </w:r>
    </w:p>
    <w:p w14:paraId="73E3F714" w14:textId="77777777" w:rsidR="00386EBE" w:rsidRPr="003F288E" w:rsidRDefault="00386EBE" w:rsidP="003F288E">
      <w:pPr>
        <w:pStyle w:val="Zarkazkladnhotextu2"/>
        <w:tabs>
          <w:tab w:val="left" w:pos="426"/>
        </w:tabs>
        <w:spacing w:line="276" w:lineRule="auto"/>
        <w:ind w:left="0"/>
      </w:pPr>
      <w:r w:rsidRPr="003F288E">
        <w:t xml:space="preserve">Pojazdné lešenia sú zabezpečené proti neželanému pohybu. </w:t>
      </w:r>
    </w:p>
    <w:p w14:paraId="0B8ABDEB" w14:textId="77777777" w:rsidR="00386EBE" w:rsidRPr="003F288E" w:rsidRDefault="00386EBE" w:rsidP="003F288E">
      <w:pPr>
        <w:pStyle w:val="Zarkazkladnhotextu2"/>
        <w:tabs>
          <w:tab w:val="left" w:pos="426"/>
        </w:tabs>
        <w:spacing w:line="276" w:lineRule="auto"/>
        <w:ind w:left="0"/>
      </w:pPr>
    </w:p>
    <w:p w14:paraId="64A49964" w14:textId="77777777" w:rsidR="00386EBE" w:rsidRPr="003F288E" w:rsidRDefault="00386EBE" w:rsidP="003F288E">
      <w:pPr>
        <w:pStyle w:val="Zarkazkladnhotextu2"/>
        <w:tabs>
          <w:tab w:val="left" w:pos="426"/>
        </w:tabs>
        <w:spacing w:line="276" w:lineRule="auto"/>
        <w:ind w:left="64"/>
      </w:pPr>
      <w:r w:rsidRPr="003F288E">
        <w:t xml:space="preserve">Stavenisko (pracovisko), na ktorom sa pracuje iba z lešenia, debnenia, pracovných plošín alebo s osobným zabezpečením proti pádu z výšky, sa musí vymedziť alebo zabezpečiť podľa Prílohy č.6, odsek 7., Vyhlášky MPSVaR SR č. 147/2013 </w:t>
      </w:r>
      <w:proofErr w:type="spellStart"/>
      <w:r w:rsidRPr="003F288E">
        <w:t>Z.z</w:t>
      </w:r>
      <w:proofErr w:type="spellEnd"/>
      <w:r w:rsidRPr="003F288E">
        <w:t xml:space="preserve">.  a platných STN. </w:t>
      </w:r>
    </w:p>
    <w:p w14:paraId="199D73F0" w14:textId="77777777" w:rsidR="00386EBE" w:rsidRPr="003F288E" w:rsidRDefault="00386EBE" w:rsidP="003F288E">
      <w:pPr>
        <w:pStyle w:val="Zarkazkladnhotextu2"/>
        <w:tabs>
          <w:tab w:val="left" w:pos="426"/>
        </w:tabs>
        <w:spacing w:line="276" w:lineRule="auto"/>
        <w:ind w:left="64"/>
      </w:pPr>
    </w:p>
    <w:p w14:paraId="48757329" w14:textId="77777777" w:rsidR="00386EBE" w:rsidRPr="003F288E" w:rsidRDefault="00386EBE" w:rsidP="003F288E">
      <w:pPr>
        <w:pStyle w:val="Zarkazkladnhotextu2"/>
        <w:tabs>
          <w:tab w:val="left" w:pos="426"/>
        </w:tabs>
        <w:spacing w:line="276" w:lineRule="auto"/>
        <w:ind w:left="0"/>
        <w:rPr>
          <w:b/>
          <w:i/>
        </w:rPr>
      </w:pPr>
      <w:r w:rsidRPr="003F288E">
        <w:rPr>
          <w:b/>
          <w:i/>
        </w:rPr>
        <w:t xml:space="preserve">Schody </w:t>
      </w:r>
    </w:p>
    <w:p w14:paraId="5CCFD5D7" w14:textId="77777777" w:rsidR="00386EBE" w:rsidRPr="003F288E" w:rsidRDefault="00386EBE" w:rsidP="003F288E">
      <w:pPr>
        <w:pStyle w:val="Zarkazkladnhotextu2"/>
        <w:tabs>
          <w:tab w:val="left" w:pos="426"/>
        </w:tabs>
        <w:spacing w:line="276" w:lineRule="auto"/>
        <w:ind w:left="0"/>
      </w:pPr>
      <w:r w:rsidRPr="003F288E">
        <w:t xml:space="preserve">Plochy všetkých schodísk a šikmých rámp musia mať nešmykľavý povrch. </w:t>
      </w:r>
    </w:p>
    <w:p w14:paraId="2C4B932A" w14:textId="77777777" w:rsidR="00386EBE" w:rsidRPr="003F288E" w:rsidRDefault="00386EBE" w:rsidP="003F288E">
      <w:pPr>
        <w:pStyle w:val="Zarkazkladnhotextu2"/>
        <w:tabs>
          <w:tab w:val="left" w:pos="426"/>
        </w:tabs>
        <w:spacing w:line="276" w:lineRule="auto"/>
        <w:ind w:left="0"/>
      </w:pPr>
      <w:r w:rsidRPr="003F288E">
        <w:t xml:space="preserve">Najmenšia šírka schodišťových ramien musí byť </w:t>
      </w:r>
      <w:smartTag w:uri="urn:schemas-microsoft-com:office:smarttags" w:element="metricconverter">
        <w:smartTagPr>
          <w:attr w:name="ProductID" w:val="1,1 m"/>
        </w:smartTagPr>
        <w:r w:rsidRPr="003F288E">
          <w:t>1,1 m</w:t>
        </w:r>
      </w:smartTag>
      <w:r w:rsidRPr="003F288E">
        <w:t xml:space="preserve">. Voľné strany schodov a odpočívadiel musia byť vybavené zábradlím. Každé schodišťové rameno musí mať záchytné držadlo aspoň na jednej strane. </w:t>
      </w:r>
    </w:p>
    <w:p w14:paraId="6A5987F9" w14:textId="77777777" w:rsidR="00386EBE" w:rsidRPr="003F288E" w:rsidRDefault="00386EBE" w:rsidP="003F288E">
      <w:pPr>
        <w:pStyle w:val="Zarkazkladnhotextu2"/>
        <w:tabs>
          <w:tab w:val="left" w:pos="426"/>
        </w:tabs>
        <w:spacing w:line="276" w:lineRule="auto"/>
        <w:ind w:left="0"/>
      </w:pPr>
      <w:r w:rsidRPr="003F288E">
        <w:t xml:space="preserve">Šírka </w:t>
      </w:r>
      <w:proofErr w:type="spellStart"/>
      <w:r w:rsidRPr="003F288E">
        <w:t>medziposchodového</w:t>
      </w:r>
      <w:proofErr w:type="spellEnd"/>
      <w:r w:rsidRPr="003F288E">
        <w:t xml:space="preserve"> a poschodového odpočívadla sa musí rovnať najmenej priechodnej šírke priľahlých ramien. </w:t>
      </w:r>
    </w:p>
    <w:p w14:paraId="07C253DF" w14:textId="77777777" w:rsidR="00386EBE" w:rsidRPr="003F288E" w:rsidRDefault="00386EBE" w:rsidP="003F288E">
      <w:pPr>
        <w:pStyle w:val="Zarkazkladnhotextu2"/>
        <w:tabs>
          <w:tab w:val="left" w:pos="426"/>
        </w:tabs>
        <w:spacing w:line="276" w:lineRule="auto"/>
        <w:ind w:left="0"/>
      </w:pPr>
      <w:r w:rsidRPr="003F288E">
        <w:t xml:space="preserve">Povrch stupňov musí mať protišmykovú úpravu. Priečny spád (klopenie v smere zostupu) schodišťových stupňov je zakázaný. </w:t>
      </w:r>
    </w:p>
    <w:p w14:paraId="45184184" w14:textId="77777777" w:rsidR="00386EBE" w:rsidRPr="003F288E" w:rsidRDefault="00386EBE" w:rsidP="003F288E">
      <w:pPr>
        <w:pStyle w:val="Zarkazkladnhotextu2"/>
        <w:tabs>
          <w:tab w:val="left" w:pos="426"/>
        </w:tabs>
        <w:spacing w:line="276" w:lineRule="auto"/>
        <w:ind w:left="0"/>
      </w:pPr>
      <w:r w:rsidRPr="003F288E">
        <w:t xml:space="preserve">Schodišťové rameno sa nesmie začínať priamo za dverami. </w:t>
      </w:r>
    </w:p>
    <w:p w14:paraId="4E9644F0" w14:textId="77777777" w:rsidR="00386EBE" w:rsidRPr="003F288E" w:rsidRDefault="00386EBE" w:rsidP="003F288E">
      <w:pPr>
        <w:pStyle w:val="Zarkazkladnhotextu2"/>
        <w:tabs>
          <w:tab w:val="left" w:pos="426"/>
        </w:tabs>
        <w:spacing w:line="276" w:lineRule="auto"/>
        <w:ind w:left="0"/>
      </w:pPr>
      <w:r w:rsidRPr="003F288E">
        <w:t xml:space="preserve">Medzi ramenom a dverami musí byť plošina, ktorej dĺžka musí byť najmenej </w:t>
      </w:r>
      <w:smartTag w:uri="urn:schemas-microsoft-com:office:smarttags" w:element="metricconverter">
        <w:smartTagPr>
          <w:attr w:name="ProductID" w:val="0,75 m"/>
        </w:smartTagPr>
        <w:r w:rsidRPr="003F288E">
          <w:t>0,75 m</w:t>
        </w:r>
      </w:smartTag>
      <w:r w:rsidRPr="003F288E">
        <w:t xml:space="preserve"> zväčšená o šírku schodišťového stupňa. </w:t>
      </w:r>
    </w:p>
    <w:p w14:paraId="75DF78CF" w14:textId="77777777" w:rsidR="00386EBE" w:rsidRPr="003F288E" w:rsidRDefault="00386EBE" w:rsidP="003F288E">
      <w:pPr>
        <w:pStyle w:val="Zarkazkladnhotextu2"/>
        <w:tabs>
          <w:tab w:val="left" w:pos="426"/>
        </w:tabs>
        <w:spacing w:line="276" w:lineRule="auto"/>
        <w:ind w:left="0"/>
      </w:pPr>
      <w:r w:rsidRPr="003F288E">
        <w:t xml:space="preserve">Priechodná šírka ramien pomocných schodíšť musí byť najmenej </w:t>
      </w:r>
      <w:smartTag w:uri="urn:schemas-microsoft-com:office:smarttags" w:element="metricconverter">
        <w:smartTagPr>
          <w:attr w:name="ProductID" w:val="0,55 m"/>
        </w:smartTagPr>
        <w:r w:rsidRPr="003F288E">
          <w:t>0,55 m</w:t>
        </w:r>
      </w:smartTag>
      <w:r w:rsidRPr="003F288E">
        <w:t xml:space="preserve">. </w:t>
      </w:r>
    </w:p>
    <w:p w14:paraId="192AA44C" w14:textId="77777777" w:rsidR="00386EBE" w:rsidRPr="003F288E" w:rsidRDefault="00386EBE" w:rsidP="003F288E">
      <w:pPr>
        <w:pStyle w:val="Zarkazkladnhotextu2"/>
        <w:tabs>
          <w:tab w:val="left" w:pos="426"/>
        </w:tabs>
        <w:spacing w:line="276" w:lineRule="auto"/>
        <w:ind w:left="0"/>
      </w:pPr>
      <w:r w:rsidRPr="003F288E">
        <w:t xml:space="preserve">Stúpadlá rebríkových schodov musia mať </w:t>
      </w:r>
      <w:proofErr w:type="spellStart"/>
      <w:r w:rsidRPr="003F288E">
        <w:t>protisklzovú</w:t>
      </w:r>
      <w:proofErr w:type="spellEnd"/>
      <w:r w:rsidRPr="003F288E">
        <w:t xml:space="preserve"> úpravu a ich najmenšia pôdorysná šírka musí byť </w:t>
      </w:r>
      <w:smartTag w:uri="urn:schemas-microsoft-com:office:smarttags" w:element="metricconverter">
        <w:smartTagPr>
          <w:attr w:name="ProductID" w:val="0,15 m"/>
        </w:smartTagPr>
        <w:r w:rsidRPr="003F288E">
          <w:t>0,15 m</w:t>
        </w:r>
      </w:smartTag>
      <w:r w:rsidRPr="003F288E">
        <w:t xml:space="preserve">. </w:t>
      </w:r>
    </w:p>
    <w:p w14:paraId="13EDBE45" w14:textId="77777777" w:rsidR="00386EBE" w:rsidRPr="003F288E" w:rsidRDefault="00386EBE" w:rsidP="003F288E">
      <w:pPr>
        <w:pStyle w:val="Zarkazkladnhotextu2"/>
        <w:tabs>
          <w:tab w:val="left" w:pos="426"/>
        </w:tabs>
        <w:spacing w:line="276" w:lineRule="auto"/>
        <w:ind w:left="0"/>
      </w:pPr>
      <w:r w:rsidRPr="003F288E">
        <w:t xml:space="preserve">Otvory v plochách stupňov a odpočívadiel z perforovaného materiálu nesmú mať nijaký rozmer väčší ako </w:t>
      </w:r>
      <w:smartTag w:uri="urn:schemas-microsoft-com:office:smarttags" w:element="metricconverter">
        <w:smartTagPr>
          <w:attr w:name="ProductID" w:val="30 mm"/>
        </w:smartTagPr>
        <w:r w:rsidRPr="003F288E">
          <w:t>30 mm</w:t>
        </w:r>
      </w:smartTag>
      <w:r w:rsidRPr="003F288E">
        <w:t xml:space="preserve">. </w:t>
      </w:r>
    </w:p>
    <w:p w14:paraId="22A91B8F" w14:textId="77777777" w:rsidR="00386EBE" w:rsidRPr="003F288E" w:rsidRDefault="00386EBE" w:rsidP="003F288E">
      <w:pPr>
        <w:pStyle w:val="Zarkazkladnhotextu2"/>
        <w:tabs>
          <w:tab w:val="left" w:pos="426"/>
        </w:tabs>
        <w:spacing w:line="276" w:lineRule="auto"/>
        <w:ind w:left="0"/>
      </w:pPr>
    </w:p>
    <w:p w14:paraId="4C930328" w14:textId="77777777" w:rsidR="00386EBE" w:rsidRPr="003F288E" w:rsidRDefault="00386EBE" w:rsidP="003F288E">
      <w:pPr>
        <w:pStyle w:val="Zarkazkladnhotextu2"/>
        <w:tabs>
          <w:tab w:val="left" w:pos="426"/>
        </w:tabs>
        <w:spacing w:line="276" w:lineRule="auto"/>
        <w:ind w:left="0"/>
        <w:rPr>
          <w:b/>
          <w:i/>
        </w:rPr>
      </w:pPr>
      <w:r w:rsidRPr="003F288E">
        <w:rPr>
          <w:b/>
          <w:i/>
        </w:rPr>
        <w:t xml:space="preserve">Rebríky </w:t>
      </w:r>
    </w:p>
    <w:p w14:paraId="3EECF6F0" w14:textId="77777777" w:rsidR="00386EBE" w:rsidRDefault="00386EBE" w:rsidP="003F288E">
      <w:pPr>
        <w:pStyle w:val="Zarkazkladnhotextu2"/>
        <w:tabs>
          <w:tab w:val="left" w:pos="426"/>
        </w:tabs>
        <w:spacing w:line="276" w:lineRule="auto"/>
        <w:ind w:left="0"/>
      </w:pPr>
      <w:r w:rsidRPr="003F288E">
        <w:t xml:space="preserve">Rebríky možno používať len na krátkodobé fyzicky nenáročné práce pri použití jednoduchého náradia. Pri vystupovaní alebo zostupovaní musí byť pracovník otočený tvárou k rebríku a musí mať možnosti pridržať sa ho obidvoma rukami. </w:t>
      </w:r>
    </w:p>
    <w:p w14:paraId="2FB4EB2D" w14:textId="4EF9294E" w:rsidR="00B62BF2" w:rsidRDefault="00B62BF2" w:rsidP="003F288E">
      <w:pPr>
        <w:pStyle w:val="Zarkazkladnhotextu2"/>
        <w:tabs>
          <w:tab w:val="left" w:pos="426"/>
        </w:tabs>
        <w:spacing w:line="276" w:lineRule="auto"/>
        <w:ind w:left="0"/>
      </w:pPr>
      <w:r>
        <w:t xml:space="preserve">Pre používanie rebríkov platí všeobecný bezpečnostný predpis VBP GMBH-08 </w:t>
      </w:r>
      <w:r w:rsidRPr="00B62BF2">
        <w:t xml:space="preserve">Kontrola </w:t>
      </w:r>
      <w:proofErr w:type="spellStart"/>
      <w:r w:rsidRPr="00B62BF2">
        <w:t>pouzivanie</w:t>
      </w:r>
      <w:proofErr w:type="spellEnd"/>
      <w:r w:rsidRPr="00B62BF2">
        <w:t xml:space="preserve"> a skladovanie </w:t>
      </w:r>
      <w:proofErr w:type="spellStart"/>
      <w:r w:rsidRPr="00B62BF2">
        <w:t>prenosnych</w:t>
      </w:r>
      <w:proofErr w:type="spellEnd"/>
      <w:r w:rsidRPr="00B62BF2">
        <w:t xml:space="preserve"> </w:t>
      </w:r>
      <w:proofErr w:type="spellStart"/>
      <w:r w:rsidRPr="00B62BF2">
        <w:t>rebrikov</w:t>
      </w:r>
      <w:proofErr w:type="spellEnd"/>
      <w:r>
        <w:t>.</w:t>
      </w:r>
    </w:p>
    <w:p w14:paraId="257F2A94" w14:textId="54E4B64A" w:rsidR="00B62BF2" w:rsidRPr="003F288E" w:rsidRDefault="00B62BF2" w:rsidP="003F288E">
      <w:pPr>
        <w:pStyle w:val="Zarkazkladnhotextu2"/>
        <w:tabs>
          <w:tab w:val="left" w:pos="426"/>
        </w:tabs>
        <w:spacing w:line="276" w:lineRule="auto"/>
        <w:ind w:left="0"/>
      </w:pPr>
      <w:r>
        <w:t>V areáli U.</w:t>
      </w:r>
      <w:r w:rsidR="00954C0F">
        <w:t xml:space="preserve"> </w:t>
      </w:r>
      <w:r>
        <w:t>S.</w:t>
      </w:r>
      <w:r w:rsidR="00954C0F">
        <w:t xml:space="preserve"> </w:t>
      </w:r>
      <w:r>
        <w:t>Steel Košice, s.</w:t>
      </w:r>
      <w:r w:rsidR="00954C0F">
        <w:t xml:space="preserve"> </w:t>
      </w:r>
      <w:r>
        <w:t>r.</w:t>
      </w:r>
      <w:r w:rsidR="00954C0F">
        <w:t xml:space="preserve"> </w:t>
      </w:r>
      <w:r>
        <w:t>o. nie je dovolené používať kovové rebríky.</w:t>
      </w:r>
    </w:p>
    <w:p w14:paraId="23CA3420" w14:textId="77777777" w:rsidR="00386EBE" w:rsidRPr="003F288E" w:rsidRDefault="00386EBE" w:rsidP="003F288E">
      <w:pPr>
        <w:pStyle w:val="Zarkazkladnhotextu2"/>
        <w:tabs>
          <w:tab w:val="left" w:pos="426"/>
        </w:tabs>
        <w:spacing w:line="276" w:lineRule="auto"/>
        <w:ind w:left="0"/>
      </w:pPr>
      <w:r w:rsidRPr="003F288E">
        <w:t xml:space="preserve">Po rebríku sa nesmie vynášať alebo znášať bremeno ťažšie ako </w:t>
      </w:r>
      <w:smartTag w:uri="urn:schemas-microsoft-com:office:smarttags" w:element="metricconverter">
        <w:smartTagPr>
          <w:attr w:name="ProductID" w:val="20 kg"/>
        </w:smartTagPr>
        <w:r w:rsidRPr="003F288E">
          <w:t>20 kg</w:t>
        </w:r>
      </w:smartTag>
      <w:r w:rsidRPr="003F288E">
        <w:t xml:space="preserve">. Na rebríku je zakázané pracovať nad sebou. Vystupovať a zostupovať po rebríku súčasne viacerými pracovníkmi je zakázané. </w:t>
      </w:r>
    </w:p>
    <w:p w14:paraId="1F3E686C" w14:textId="77777777" w:rsidR="00386EBE" w:rsidRPr="003F288E" w:rsidRDefault="00386EBE" w:rsidP="003F288E">
      <w:pPr>
        <w:pStyle w:val="Zarkazkladnhotextu2"/>
        <w:tabs>
          <w:tab w:val="left" w:pos="426"/>
        </w:tabs>
        <w:spacing w:line="276" w:lineRule="auto"/>
        <w:ind w:left="0"/>
      </w:pPr>
      <w:r w:rsidRPr="003F288E">
        <w:t xml:space="preserve">Na rebríkoch sa nesmú vykonávať práce, pri ktorých sa používajú pneumatické nástroje, vstreľovacie prístroje, reťazové píly a iné nebezpečné nástroje. </w:t>
      </w:r>
    </w:p>
    <w:p w14:paraId="3838C4F0" w14:textId="77777777" w:rsidR="00386EBE" w:rsidRPr="003F288E" w:rsidRDefault="00386EBE" w:rsidP="003F288E">
      <w:pPr>
        <w:pStyle w:val="Zarkazkladnhotextu2"/>
        <w:tabs>
          <w:tab w:val="left" w:pos="426"/>
        </w:tabs>
        <w:spacing w:line="276" w:lineRule="auto"/>
        <w:ind w:left="0"/>
      </w:pPr>
      <w:r w:rsidRPr="003F288E">
        <w:t xml:space="preserve">Je zakázané používať rebrík ako priechodný mostík. </w:t>
      </w:r>
    </w:p>
    <w:p w14:paraId="74E7EC86" w14:textId="77777777" w:rsidR="00386EBE" w:rsidRPr="003F288E" w:rsidRDefault="00386EBE" w:rsidP="003F288E">
      <w:pPr>
        <w:pStyle w:val="Zarkazkladnhotextu2"/>
        <w:tabs>
          <w:tab w:val="left" w:pos="426"/>
        </w:tabs>
        <w:spacing w:line="276" w:lineRule="auto"/>
        <w:ind w:left="0"/>
      </w:pPr>
      <w:r w:rsidRPr="003F288E">
        <w:lastRenderedPageBreak/>
        <w:t xml:space="preserve">Najvyššia povolená dĺžka prenosných drevených rebríkov je </w:t>
      </w:r>
      <w:smartTag w:uri="urn:schemas-microsoft-com:office:smarttags" w:element="metricconverter">
        <w:smartTagPr>
          <w:attr w:name="ProductID" w:val="8 m"/>
        </w:smartTagPr>
        <w:r w:rsidRPr="003F288E">
          <w:t>8 m</w:t>
        </w:r>
      </w:smartTag>
      <w:r w:rsidRPr="003F288E">
        <w:t xml:space="preserve">. Ak sa má rebrík nastaviť, musia sa obidve časti bezpečne spojiť. V mieste spojenia sa nesmie meniť sklon rebríka ani vzdialenosť medzi priečkami. </w:t>
      </w:r>
    </w:p>
    <w:p w14:paraId="0069B982" w14:textId="77777777" w:rsidR="00386EBE" w:rsidRPr="003F288E" w:rsidRDefault="00386EBE" w:rsidP="003F288E">
      <w:pPr>
        <w:pStyle w:val="Zarkazkladnhotextu2"/>
        <w:tabs>
          <w:tab w:val="left" w:pos="426"/>
        </w:tabs>
        <w:spacing w:line="276" w:lineRule="auto"/>
        <w:ind w:left="0"/>
      </w:pPr>
      <w:r w:rsidRPr="003F288E">
        <w:t xml:space="preserve">Rebríky používané na výstup musia presahovať výstupnú plošinu o </w:t>
      </w:r>
      <w:smartTag w:uri="urn:schemas-microsoft-com:office:smarttags" w:element="metricconverter">
        <w:smartTagPr>
          <w:attr w:name="ProductID" w:val="1,1 m"/>
        </w:smartTagPr>
        <w:r w:rsidRPr="003F288E">
          <w:t>1,1 m</w:t>
        </w:r>
      </w:smartTag>
      <w:r w:rsidRPr="003F288E">
        <w:t xml:space="preserve">. Presah rebríka sa môže nahradiť pevnými držadlami alebo inou pevnou časťou konštrukcie, za ktorú sa možno spoľahlivo zachytiť. Na zabezpečenie stability musí byť rebrík zabezpečený proti posunutiu, bočnému vychýleniu, prevráteniu alebo rozovretiu. sklon jednoduchého rebríka nesmie byť menší ako 1:2,5. </w:t>
      </w:r>
    </w:p>
    <w:p w14:paraId="72FE6832" w14:textId="77777777" w:rsidR="00386EBE" w:rsidRPr="003F288E" w:rsidRDefault="00386EBE" w:rsidP="00E71C27">
      <w:r w:rsidRPr="003F288E">
        <w:t xml:space="preserve">Za priečkami musí byť voľný priestor najmenej </w:t>
      </w:r>
      <w:smartTag w:uri="urn:schemas-microsoft-com:office:smarttags" w:element="metricconverter">
        <w:smartTagPr>
          <w:attr w:name="ProductID" w:val="0,18 m"/>
        </w:smartTagPr>
        <w:r w:rsidRPr="003F288E">
          <w:t>0,18 m</w:t>
        </w:r>
      </w:smartTag>
      <w:r w:rsidRPr="003F288E">
        <w:t xml:space="preserve">, pri päte rebríka zo strany prístupu treba ponechať voľný priestor najmenej </w:t>
      </w:r>
      <w:smartTag w:uri="urn:schemas-microsoft-com:office:smarttags" w:element="metricconverter">
        <w:smartTagPr>
          <w:attr w:name="ProductID" w:val="0,6 m"/>
        </w:smartTagPr>
        <w:r w:rsidRPr="003F288E">
          <w:t>0,6 m</w:t>
        </w:r>
      </w:smartTag>
      <w:r w:rsidRPr="003F288E">
        <w:t xml:space="preserve">. </w:t>
      </w:r>
    </w:p>
    <w:p w14:paraId="24F03A4E" w14:textId="77777777" w:rsidR="00386EBE" w:rsidRPr="003F288E" w:rsidRDefault="00386EBE" w:rsidP="00E71C27">
      <w:r w:rsidRPr="003F288E">
        <w:t xml:space="preserve">Na výstup a zostup medzi podlahami lešenia možno použiť aj drevené zabíjané rebríky s najväčšou dĺžkou </w:t>
      </w:r>
      <w:smartTag w:uri="urn:schemas-microsoft-com:office:smarttags" w:element="metricconverter">
        <w:smartTagPr>
          <w:attr w:name="ProductID" w:val="3,5 m"/>
        </w:smartTagPr>
        <w:r w:rsidRPr="003F288E">
          <w:t>3,5 m</w:t>
        </w:r>
      </w:smartTag>
      <w:r w:rsidRPr="003F288E">
        <w:t xml:space="preserve"> s priečkami vsadenými do zdvojených </w:t>
      </w:r>
      <w:proofErr w:type="spellStart"/>
      <w:r w:rsidRPr="003F288E">
        <w:t>postraníc</w:t>
      </w:r>
      <w:proofErr w:type="spellEnd"/>
      <w:r w:rsidRPr="003F288E">
        <w:t xml:space="preserve">, technicky zdokumentované typovým výkresom a výpočtom. </w:t>
      </w:r>
    </w:p>
    <w:p w14:paraId="2EF99908" w14:textId="77777777" w:rsidR="00386EBE" w:rsidRPr="003F288E" w:rsidRDefault="00386EBE" w:rsidP="00E71C27">
      <w:r w:rsidRPr="003F288E">
        <w:t xml:space="preserve">Na rebríku možno pracovať len v bezpečnej vzdialenosti od horného konca rebríka, pri jednoduchom rebríku vo vzdialenosti chodidiel najviac </w:t>
      </w:r>
      <w:smartTag w:uri="urn:schemas-microsoft-com:office:smarttags" w:element="metricconverter">
        <w:smartTagPr>
          <w:attr w:name="ProductID" w:val="0,8 m"/>
        </w:smartTagPr>
        <w:r w:rsidRPr="003F288E">
          <w:t>0,8 m</w:t>
        </w:r>
      </w:smartTag>
      <w:r w:rsidRPr="003F288E">
        <w:t xml:space="preserve">, pri dvojitom rebríkom naviac o </w:t>
      </w:r>
      <w:smartTag w:uri="urn:schemas-microsoft-com:office:smarttags" w:element="metricconverter">
        <w:smartTagPr>
          <w:attr w:name="ProductID" w:val="0,5 m"/>
        </w:smartTagPr>
        <w:r w:rsidRPr="003F288E">
          <w:t>0,5 m</w:t>
        </w:r>
      </w:smartTag>
      <w:r w:rsidRPr="003F288E">
        <w:t xml:space="preserve"> od konca rebríka. Pri práci na rebríku musí pracovník, keď je chodidlami vo výške väčšej ako </w:t>
      </w:r>
      <w:smartTag w:uri="urn:schemas-microsoft-com:office:smarttags" w:element="metricconverter">
        <w:smartTagPr>
          <w:attr w:name="ProductID" w:val="5 m"/>
        </w:smartTagPr>
        <w:r w:rsidRPr="003F288E">
          <w:t>5 m</w:t>
        </w:r>
      </w:smartTag>
      <w:r w:rsidRPr="003F288E">
        <w:t xml:space="preserve">, používať osobné ochranné zabezpečenie proti pádu. </w:t>
      </w:r>
    </w:p>
    <w:p w14:paraId="38708174" w14:textId="77777777" w:rsidR="00386EBE" w:rsidRPr="003F288E" w:rsidRDefault="00386EBE" w:rsidP="00E71C27">
      <w:r w:rsidRPr="003F288E">
        <w:t xml:space="preserve">Vizuálne prehliadky rebríkov sa musia vykonať pri výdaji zo skladu alebo pri príjme do skladu a pre každým použitím. Podľa požiadaviek technických noriem dodávateľ stavených prác je povinný pravidelne vykonávať skúšky stability a pevnosti rebríkov najmenej raz ročne. Poškodený rebrík a tie, ktoré nevyhovujú skúškam, sa nesmú používať. </w:t>
      </w:r>
    </w:p>
    <w:p w14:paraId="4F2305CC" w14:textId="77777777" w:rsidR="00386EBE" w:rsidRPr="003F288E" w:rsidRDefault="00386EBE" w:rsidP="00E71C27">
      <w:r w:rsidRPr="003F288E">
        <w:t xml:space="preserve">Pojazdné rebríky sa musia pred použitím stabilizovať oporami na dostatočne únosnom podklade. </w:t>
      </w:r>
    </w:p>
    <w:p w14:paraId="0DA247F7" w14:textId="77777777" w:rsidR="00386EBE" w:rsidRPr="003F288E" w:rsidRDefault="00386EBE" w:rsidP="00E71C27">
      <w:r w:rsidRPr="003F288E">
        <w:t xml:space="preserve">Pevné rebríky musia byť zhotovené z takého materiálu a ukotvené tak, aby nemohlo dôjsť k ich deformáciám ani výkyvom. </w:t>
      </w:r>
    </w:p>
    <w:p w14:paraId="25AF94F1" w14:textId="77777777" w:rsidR="00386EBE" w:rsidRPr="003F288E" w:rsidRDefault="00386EBE" w:rsidP="00E71C27">
      <w:r w:rsidRPr="003F288E">
        <w:t xml:space="preserve">Rebrík musí mať jednotnú vzdialenosť priečok, najviac </w:t>
      </w:r>
      <w:smartTag w:uri="urn:schemas-microsoft-com:office:smarttags" w:element="metricconverter">
        <w:smartTagPr>
          <w:attr w:name="ProductID" w:val="0,33 m"/>
        </w:smartTagPr>
        <w:r w:rsidRPr="003F288E">
          <w:t>0,33 m</w:t>
        </w:r>
      </w:smartTag>
      <w:r w:rsidRPr="003F288E">
        <w:t xml:space="preserve">. </w:t>
      </w:r>
    </w:p>
    <w:p w14:paraId="5BF19C98" w14:textId="77777777" w:rsidR="00386EBE" w:rsidRPr="003F288E" w:rsidRDefault="00386EBE" w:rsidP="00E71C27">
      <w:r w:rsidRPr="003F288E">
        <w:t xml:space="preserve">Medzi rebríkom a akoukoľvek konštrukciou na strane výstupu sa musí ponechať voľný priestor, najmenej </w:t>
      </w:r>
      <w:smartTag w:uri="urn:schemas-microsoft-com:office:smarttags" w:element="metricconverter">
        <w:smartTagPr>
          <w:attr w:name="ProductID" w:val="0,7 m"/>
        </w:smartTagPr>
        <w:r w:rsidRPr="003F288E">
          <w:t>0,7 m</w:t>
        </w:r>
      </w:smartTag>
      <w:r w:rsidRPr="003F288E">
        <w:t xml:space="preserve">. </w:t>
      </w:r>
    </w:p>
    <w:p w14:paraId="5F115227" w14:textId="77777777" w:rsidR="00386EBE" w:rsidRPr="003F288E" w:rsidRDefault="00386EBE" w:rsidP="00E71C27">
      <w:r w:rsidRPr="003F288E">
        <w:t xml:space="preserve">Dvojité rebríky musia zabezpečovať retiazky, ťahadlá a kovanie. </w:t>
      </w:r>
    </w:p>
    <w:p w14:paraId="54334137" w14:textId="77777777" w:rsidR="00386EBE" w:rsidRPr="00AF03B4" w:rsidRDefault="00386EBE" w:rsidP="00386EBE">
      <w:pPr>
        <w:pStyle w:val="Zarkazkladnhotextu2"/>
        <w:spacing w:line="240" w:lineRule="auto"/>
        <w:ind w:left="0"/>
        <w:rPr>
          <w:rFonts w:cs="Arial"/>
          <w:sz w:val="22"/>
          <w:szCs w:val="22"/>
        </w:rPr>
      </w:pPr>
    </w:p>
    <w:p w14:paraId="4D59C2AE" w14:textId="76D2DB5A" w:rsidR="00386EBE" w:rsidRPr="00AF03B4" w:rsidRDefault="00386EBE" w:rsidP="003F288E">
      <w:pPr>
        <w:pStyle w:val="Nadpis1"/>
      </w:pPr>
      <w:bookmarkStart w:id="56" w:name="_Toc188101262"/>
      <w:r w:rsidRPr="00AF03B4">
        <w:t>Protipožiarne opatrenia</w:t>
      </w:r>
      <w:bookmarkEnd w:id="56"/>
      <w:r w:rsidRPr="00AF03B4">
        <w:t xml:space="preserve"> </w:t>
      </w:r>
    </w:p>
    <w:p w14:paraId="078E760A" w14:textId="77777777" w:rsidR="00386EBE" w:rsidRPr="00AF03B4" w:rsidRDefault="00386EBE" w:rsidP="00386EBE">
      <w:pPr>
        <w:pStyle w:val="Zarkazkladnhotextu2"/>
        <w:spacing w:line="240" w:lineRule="auto"/>
        <w:rPr>
          <w:rFonts w:cs="Arial"/>
          <w:sz w:val="22"/>
          <w:szCs w:val="22"/>
        </w:rPr>
      </w:pPr>
      <w:r w:rsidRPr="00AF03B4">
        <w:rPr>
          <w:rFonts w:cs="Arial"/>
          <w:sz w:val="22"/>
          <w:szCs w:val="22"/>
        </w:rPr>
        <w:tab/>
      </w:r>
    </w:p>
    <w:p w14:paraId="7F531587"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t xml:space="preserve">Zhotovitelia, subdodávatelia  sú zodpovední za protipožiarnu ochranu na svojom stavenisku a musia zabezpečiť vycvičený personál, zariadenia a prostriedky na uhasenie požiarov. </w:t>
      </w:r>
    </w:p>
    <w:p w14:paraId="316DC937"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t>Zhotovitelia, subdodávatelia  sú zodpovední za svoje pracoviská na stavenisku počas 24 hodín denne, sedem dní v týždni počas trvania kontraktu.</w:t>
      </w:r>
    </w:p>
    <w:p w14:paraId="5BCD0F7B"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t xml:space="preserve">Zhotoviteľ musí menovať vhodne vycvičený personál na zaistenie požiarnej ochrany a protipožiarnych hliadok. </w:t>
      </w:r>
    </w:p>
    <w:p w14:paraId="64D7CCFB"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lastRenderedPageBreak/>
        <w:t xml:space="preserve">Zhotoviteľ zabezpečí zosúladenie svojich činností so zákonom NR SR č. 314/2001 </w:t>
      </w:r>
      <w:proofErr w:type="spellStart"/>
      <w:r w:rsidRPr="003F288E">
        <w:rPr>
          <w:rFonts w:cs="Arial"/>
        </w:rPr>
        <w:t>Z.z</w:t>
      </w:r>
      <w:proofErr w:type="spellEnd"/>
      <w:r w:rsidRPr="003F288E">
        <w:rPr>
          <w:rFonts w:cs="Arial"/>
        </w:rPr>
        <w:t xml:space="preserve">. o ochrane pred požiarmi v znení neskorších zmien a doplnkov a vyhlášok k zákonu o ochrane pred požiarmi. </w:t>
      </w:r>
    </w:p>
    <w:p w14:paraId="2DB9179C" w14:textId="77777777" w:rsidR="00386EBE" w:rsidRPr="00AF03B4" w:rsidRDefault="00386EBE" w:rsidP="003F288E">
      <w:pPr>
        <w:pStyle w:val="Zarkazkladnhotextu2"/>
        <w:spacing w:line="240" w:lineRule="auto"/>
        <w:ind w:left="0" w:firstLine="0"/>
        <w:rPr>
          <w:rFonts w:cs="Arial"/>
          <w:b/>
          <w:sz w:val="22"/>
          <w:szCs w:val="22"/>
        </w:rPr>
      </w:pPr>
    </w:p>
    <w:p w14:paraId="30CB9477" w14:textId="77777777" w:rsidR="00386EBE" w:rsidRPr="00AF03B4" w:rsidRDefault="00386EBE" w:rsidP="00386EBE">
      <w:pPr>
        <w:pStyle w:val="Zarkazkladnhotextu2"/>
        <w:spacing w:line="240" w:lineRule="auto"/>
        <w:ind w:left="0"/>
        <w:rPr>
          <w:rFonts w:cs="Arial"/>
          <w:b/>
          <w:sz w:val="22"/>
          <w:szCs w:val="22"/>
        </w:rPr>
      </w:pPr>
    </w:p>
    <w:p w14:paraId="0D0B5613" w14:textId="3755E800" w:rsidR="00386EBE" w:rsidRPr="00AF03B4" w:rsidRDefault="00386EBE" w:rsidP="003F288E">
      <w:pPr>
        <w:pStyle w:val="Nadpis1"/>
      </w:pPr>
      <w:bookmarkStart w:id="57" w:name="_Toc188101263"/>
      <w:r>
        <w:t xml:space="preserve">Prirodzené </w:t>
      </w:r>
      <w:r w:rsidRPr="00AF03B4">
        <w:t>a umelé osvetlenie pracovísk, priestorov a komunikácií na stavenisku</w:t>
      </w:r>
      <w:bookmarkEnd w:id="57"/>
      <w:r w:rsidRPr="00AF03B4">
        <w:t xml:space="preserve"> </w:t>
      </w:r>
    </w:p>
    <w:p w14:paraId="06F1DD44" w14:textId="77777777" w:rsidR="00386EBE" w:rsidRPr="00AF03B4" w:rsidRDefault="00386EBE" w:rsidP="00386EBE">
      <w:pPr>
        <w:pStyle w:val="Zarkazkladnhotextu2"/>
        <w:spacing w:line="240" w:lineRule="auto"/>
        <w:rPr>
          <w:rFonts w:cs="Arial"/>
          <w:b/>
          <w:sz w:val="22"/>
          <w:szCs w:val="22"/>
        </w:rPr>
      </w:pPr>
    </w:p>
    <w:p w14:paraId="07C21C53" w14:textId="77777777" w:rsidR="00386EBE" w:rsidRPr="00AF03B4" w:rsidRDefault="00386EBE" w:rsidP="003F288E">
      <w:r w:rsidRPr="00AF03B4">
        <w:tab/>
        <w:t xml:space="preserve">Zhotovitelia, subdodávatelia musia si zabezpečiť pracoviská, priestory a komunikácie tak, aby  boli dostatočne osvetlené prirodzeným osvetlením alebo umelým osvetlením. Ak je denné osvetlenie nedostatočné, používajú sa prenosné svetelné zdroje odolné proti nárazom. Farba umelého osvetlenia nemôže rušiť ani ovplyvňovať vnímanie svetelnej signalizácie alebo bezpečnostného označenia. </w:t>
      </w:r>
    </w:p>
    <w:p w14:paraId="3CC54C7B" w14:textId="77777777" w:rsidR="00386EBE" w:rsidRPr="00AF03B4" w:rsidRDefault="00386EBE" w:rsidP="003F288E">
      <w:r w:rsidRPr="00AF03B4">
        <w:tab/>
        <w:t xml:space="preserve">Osvetlenie pracovísk, priestorov a komunikácií musí byť umiestnené tak, aby nebol zdrojom úrazu zamestnancov. </w:t>
      </w:r>
    </w:p>
    <w:p w14:paraId="7813EA97" w14:textId="77777777" w:rsidR="00386EBE" w:rsidRPr="00AF03B4" w:rsidRDefault="00386EBE" w:rsidP="003F288E">
      <w:r w:rsidRPr="00AF03B4">
        <w:tab/>
        <w:t>Pracoviská, priestory a komunikácie, na ktorých sú zamestnanci pri výpadku umelého osvetlenia osobitne vystavení nebezpečenstvu, musia byť vybavené dostatočným núdzovým osvetlením primeranej intenzity.</w:t>
      </w:r>
    </w:p>
    <w:p w14:paraId="2F1B8FE1" w14:textId="77777777" w:rsidR="00386EBE" w:rsidRPr="00AF03B4" w:rsidRDefault="00386EBE" w:rsidP="003F288E">
      <w:r w:rsidRPr="00AF03B4">
        <w:tab/>
        <w:t xml:space="preserve">Pri stavebných prácach za zníženej viditeľnosti sa musí zabezpečiť dostatočné osvetlenie. </w:t>
      </w:r>
    </w:p>
    <w:p w14:paraId="4F6B694E" w14:textId="77777777" w:rsidR="00386EBE" w:rsidRPr="00AF03B4" w:rsidRDefault="00386EBE" w:rsidP="003F288E">
      <w:r w:rsidRPr="00AF03B4">
        <w:tab/>
        <w:t xml:space="preserve">Komunikácie, pracoviská a nebezpečné miesta musia byť po zotmení alebo za zníženej viditeľnosti osvetlené z umelých zdrojov. </w:t>
      </w:r>
    </w:p>
    <w:p w14:paraId="66B3A283" w14:textId="77777777" w:rsidR="00386EBE" w:rsidRPr="00AF03B4" w:rsidRDefault="00386EBE" w:rsidP="00386EBE">
      <w:pPr>
        <w:pStyle w:val="Zarkazkladnhotextu2"/>
        <w:tabs>
          <w:tab w:val="left" w:pos="426"/>
        </w:tabs>
        <w:spacing w:line="240" w:lineRule="auto"/>
        <w:ind w:left="0"/>
        <w:rPr>
          <w:rFonts w:cs="Arial"/>
          <w:sz w:val="22"/>
          <w:szCs w:val="22"/>
        </w:rPr>
      </w:pPr>
    </w:p>
    <w:p w14:paraId="146E58E1" w14:textId="08F30970" w:rsidR="00386EBE" w:rsidRPr="00AF03B4" w:rsidRDefault="00386EBE" w:rsidP="003F288E">
      <w:pPr>
        <w:pStyle w:val="Nadpis1"/>
      </w:pPr>
      <w:bookmarkStart w:id="58" w:name="_Toc188101264"/>
      <w:r w:rsidRPr="00AF03B4">
        <w:t>Zabezpečenie ochrany osôb majetku</w:t>
      </w:r>
      <w:bookmarkEnd w:id="58"/>
      <w:r w:rsidRPr="00AF03B4">
        <w:t xml:space="preserve"> </w:t>
      </w:r>
    </w:p>
    <w:p w14:paraId="685468AF" w14:textId="77777777" w:rsidR="00386EBE" w:rsidRPr="00AF03B4" w:rsidRDefault="00386EBE" w:rsidP="00386EBE">
      <w:pPr>
        <w:pStyle w:val="Zarkazkladnhotextu2"/>
        <w:spacing w:line="240" w:lineRule="auto"/>
        <w:rPr>
          <w:rFonts w:cs="Arial"/>
          <w:b/>
          <w:sz w:val="22"/>
          <w:szCs w:val="22"/>
        </w:rPr>
      </w:pPr>
    </w:p>
    <w:p w14:paraId="0940DD37" w14:textId="77777777" w:rsidR="00386EBE" w:rsidRPr="003F288E" w:rsidRDefault="00386EBE" w:rsidP="003F288E">
      <w:r w:rsidRPr="00AF03B4">
        <w:tab/>
      </w:r>
      <w:r w:rsidRPr="003F288E">
        <w:t xml:space="preserve">Zhotovitelia, subdodávatelia  a živnostníci sú zodpovední za bezpečnosť svojich pracovníkov, náradia, materiálu a zariadení na stavenisku. Zhotoviteľ musí zabezpečiť oplotenie, ak je to požadované. </w:t>
      </w:r>
    </w:p>
    <w:p w14:paraId="18734014" w14:textId="77777777" w:rsidR="00386EBE" w:rsidRPr="003F288E" w:rsidRDefault="00386EBE" w:rsidP="003F288E">
      <w:r w:rsidRPr="003F288E">
        <w:tab/>
        <w:t xml:space="preserve">Všetky nástroje a stavebné prístroje patriace zhotoviteľovi sa musia jasne označiť. Nástroje vrátane osobného náradia, sa musia podrobiť inšpekcii pri strážnej bráne pri príchode a odchode. </w:t>
      </w:r>
    </w:p>
    <w:p w14:paraId="186E027B" w14:textId="77777777" w:rsidR="00386EBE" w:rsidRPr="003F288E" w:rsidRDefault="00386EBE" w:rsidP="003F288E">
      <w:r w:rsidRPr="003F288E">
        <w:tab/>
        <w:t>Zhotoviteľ a jeho subdodávatelia sú viazaní požiadavkami stavebníka dovtedy, pokým ich platnosť na stavenisku trvá.</w:t>
      </w:r>
    </w:p>
    <w:p w14:paraId="4F61D989" w14:textId="77777777" w:rsidR="00386EBE" w:rsidRPr="003F288E" w:rsidRDefault="00386EBE" w:rsidP="003F288E">
      <w:r w:rsidRPr="003F288E">
        <w:tab/>
        <w:t xml:space="preserve">Zhotoviteľ a jeho subdodávatelia musia zabezpečiť, aby sa ich zamestnanci riadili týmito požiadavkami a boli ochotní podrobiť sa náhodným kontrolám, ak je zabezpečená bezpečnostná služba. </w:t>
      </w:r>
    </w:p>
    <w:p w14:paraId="77E34717" w14:textId="77777777" w:rsidR="00386EBE" w:rsidRPr="003F288E" w:rsidRDefault="00386EBE" w:rsidP="003F288E">
      <w:pPr>
        <w:rPr>
          <w:b/>
          <w:i/>
        </w:rPr>
      </w:pPr>
      <w:r w:rsidRPr="003F288E">
        <w:rPr>
          <w:b/>
          <w:i/>
        </w:rPr>
        <w:t>Priepustky na stavenisko a identifikácia personálu</w:t>
      </w:r>
    </w:p>
    <w:p w14:paraId="652B33E4" w14:textId="77777777" w:rsidR="00386EBE" w:rsidRPr="003F288E" w:rsidRDefault="00386EBE" w:rsidP="003F288E">
      <w:r w:rsidRPr="003F288E">
        <w:lastRenderedPageBreak/>
        <w:t>Skôr, ako začnú zamestnanci dodávateľa pracovať na stavenisku, musia absolvovať 2 vstupné školenia a potom zhotoviteľ požiada o vydanie priepustiek na stavenisko.</w:t>
      </w:r>
    </w:p>
    <w:p w14:paraId="45729974" w14:textId="10E31E7B" w:rsidR="00386EBE" w:rsidRPr="003F288E" w:rsidRDefault="00386EBE" w:rsidP="003F288E">
      <w:r w:rsidRPr="003F288E">
        <w:t>Prvé je školenie o</w:t>
      </w:r>
      <w:r w:rsidR="0038476D">
        <w:t xml:space="preserve"> kardinálnych pravidlách v </w:t>
      </w:r>
      <w:r w:rsidR="00954C0F">
        <w:t xml:space="preserve">U. S. Steel Košice, s. r. o </w:t>
      </w:r>
      <w:proofErr w:type="spellStart"/>
      <w:r w:rsidR="0038476D">
        <w:t>r.o</w:t>
      </w:r>
      <w:proofErr w:type="spellEnd"/>
      <w:r w:rsidRPr="003F288E">
        <w:t>, druhé je školenie na konkrétnom stavenisku a vykoná ho koordinátor BOZP zhotoviteľa.</w:t>
      </w:r>
    </w:p>
    <w:p w14:paraId="5875D8FF" w14:textId="77777777" w:rsidR="00386EBE" w:rsidRPr="003F288E" w:rsidRDefault="00386EBE" w:rsidP="003F288E">
      <w:r w:rsidRPr="003F288E">
        <w:t xml:space="preserve">Všetky osoby vstupujúce na stavenisko sa musia riadiť bezpečnostnými nariadeniami stavebníka. Všetky osoby, okrem návštev, ktoré pracujú na stavenisku, musia mať priepustku a údaje o pracovníkovi a zamestnávateľovi. Toto povolenie má byť očíslované a pri vstupe na stavenisko sa odovzdá jednotlivcovi, ktorý ho bude uchovávať v bezpečí a preukáže sa ním stavebníkovi na požiadanie. Každý, kto nemá preukaz, bude zo staveniska vykázaný. </w:t>
      </w:r>
    </w:p>
    <w:p w14:paraId="3C129105" w14:textId="77777777" w:rsidR="00386EBE" w:rsidRPr="003F288E" w:rsidRDefault="00386EBE" w:rsidP="003F288E">
      <w:r w:rsidRPr="003F288E">
        <w:t>Jednotlivci alebo vozidlá môžu byť zastavení kedykoľvek pri vstupe na pracovisko, alebo pri opúšťaní staveniska.</w:t>
      </w:r>
    </w:p>
    <w:p w14:paraId="2F523340" w14:textId="77777777" w:rsidR="00386EBE" w:rsidRPr="003F288E" w:rsidRDefault="00386EBE" w:rsidP="003F288E">
      <w:r w:rsidRPr="003F288E">
        <w:t xml:space="preserve">Podmienkou zamestnania je podrobiť sa takýmto prehliadkam osôb zamestnaných na stavenisku. </w:t>
      </w:r>
    </w:p>
    <w:p w14:paraId="7F84EE32" w14:textId="77777777" w:rsidR="00386EBE" w:rsidRPr="003F288E" w:rsidRDefault="00386EBE" w:rsidP="003F288E">
      <w:r w:rsidRPr="003F288E">
        <w:t>Zo staveniska sa nesmie vyvážať žiadny materiál alebo majetok bez písomného povolenia stavebníka. Povolenie na prepravu bude podpísané od zástupcu stavebníka a vozidlá sa budú kontrolovať na bráne bezpečnostnou službou, ak bude zabezpečená.</w:t>
      </w:r>
    </w:p>
    <w:p w14:paraId="29B2ED1A" w14:textId="77777777" w:rsidR="00386EBE" w:rsidRPr="003F288E" w:rsidRDefault="00386EBE" w:rsidP="003F288E">
      <w:r w:rsidRPr="003F288E">
        <w:t xml:space="preserve">Disciplinárne konanie sa môže viesť proti každej osobe, ktorá vstupuje alebo opúšťa stavenisko, prípadne sa chystá tak urobiť ináč, ako cez oficiálne brány a vstupy. </w:t>
      </w:r>
    </w:p>
    <w:p w14:paraId="63B1E18C" w14:textId="77777777" w:rsidR="00386EBE" w:rsidRPr="00AF03B4" w:rsidRDefault="00386EBE" w:rsidP="00386EBE">
      <w:pPr>
        <w:pStyle w:val="Zarkazkladnhotextu3"/>
        <w:tabs>
          <w:tab w:val="left" w:pos="426"/>
        </w:tabs>
        <w:spacing w:line="240" w:lineRule="auto"/>
        <w:ind w:firstLine="0"/>
        <w:rPr>
          <w:rFonts w:cs="Arial"/>
          <w:b/>
          <w:szCs w:val="22"/>
        </w:rPr>
      </w:pPr>
    </w:p>
    <w:p w14:paraId="3A26A70E" w14:textId="77AC63A7" w:rsidR="00386EBE" w:rsidRPr="00AF03B4" w:rsidRDefault="00386EBE" w:rsidP="003F288E">
      <w:pPr>
        <w:pStyle w:val="Nadpis1"/>
      </w:pPr>
      <w:bookmarkStart w:id="59" w:name="_Toc188101265"/>
      <w:r w:rsidRPr="00AF03B4">
        <w:t xml:space="preserve">Zabezpečovanie opatrení BOZP pre práce, ktoré sa budú zhotoviteľom </w:t>
      </w:r>
      <w:r w:rsidRPr="00AF03B4">
        <w:br/>
        <w:t xml:space="preserve">         vykonávať</w:t>
      </w:r>
      <w:bookmarkEnd w:id="59"/>
    </w:p>
    <w:p w14:paraId="77E38CD7" w14:textId="77777777" w:rsidR="00386EBE" w:rsidRPr="00AF03B4" w:rsidRDefault="00386EBE" w:rsidP="00386EBE">
      <w:pPr>
        <w:pStyle w:val="Zarkazkladnhotextu3"/>
        <w:tabs>
          <w:tab w:val="left" w:pos="567"/>
        </w:tabs>
        <w:spacing w:line="240" w:lineRule="auto"/>
        <w:ind w:left="567" w:hanging="567"/>
        <w:rPr>
          <w:rFonts w:cs="Arial"/>
          <w:szCs w:val="22"/>
        </w:rPr>
      </w:pPr>
    </w:p>
    <w:p w14:paraId="6F9EFC41" w14:textId="77777777" w:rsidR="00386EBE" w:rsidRPr="003F288E" w:rsidRDefault="00386EBE" w:rsidP="00512892">
      <w:pPr>
        <w:numPr>
          <w:ilvl w:val="0"/>
          <w:numId w:val="18"/>
        </w:numPr>
        <w:ind w:left="0" w:firstLine="0"/>
      </w:pPr>
      <w:r w:rsidRPr="003F288E">
        <w:t>Stavenisko</w:t>
      </w:r>
    </w:p>
    <w:p w14:paraId="41403609" w14:textId="77777777" w:rsidR="00386EBE" w:rsidRPr="003F288E" w:rsidRDefault="00386EBE" w:rsidP="00512892">
      <w:pPr>
        <w:numPr>
          <w:ilvl w:val="0"/>
          <w:numId w:val="18"/>
        </w:numPr>
        <w:ind w:left="709" w:hanging="709"/>
        <w:jc w:val="left"/>
      </w:pPr>
      <w:r w:rsidRPr="003F288E">
        <w:t>Zemné práce</w:t>
      </w:r>
    </w:p>
    <w:p w14:paraId="5765CAD0" w14:textId="77777777" w:rsidR="00386EBE" w:rsidRPr="003F288E" w:rsidRDefault="00386EBE" w:rsidP="00512892">
      <w:pPr>
        <w:numPr>
          <w:ilvl w:val="0"/>
          <w:numId w:val="18"/>
        </w:numPr>
        <w:ind w:left="709" w:hanging="709"/>
        <w:jc w:val="left"/>
      </w:pPr>
      <w:r w:rsidRPr="003F288E">
        <w:t>Betonárske, debniace, armovacie a murárske práce</w:t>
      </w:r>
    </w:p>
    <w:p w14:paraId="77227BB4" w14:textId="77777777" w:rsidR="00386EBE" w:rsidRPr="003F288E" w:rsidRDefault="00386EBE" w:rsidP="00512892">
      <w:pPr>
        <w:numPr>
          <w:ilvl w:val="0"/>
          <w:numId w:val="18"/>
        </w:numPr>
        <w:ind w:left="709" w:hanging="709"/>
        <w:jc w:val="left"/>
      </w:pPr>
      <w:r w:rsidRPr="003F288E">
        <w:t>Búracie práce</w:t>
      </w:r>
    </w:p>
    <w:p w14:paraId="00F0A90C" w14:textId="77777777" w:rsidR="00386EBE" w:rsidRPr="003F288E" w:rsidRDefault="00386EBE" w:rsidP="00512892">
      <w:pPr>
        <w:numPr>
          <w:ilvl w:val="0"/>
          <w:numId w:val="18"/>
        </w:numPr>
        <w:ind w:left="709" w:hanging="709"/>
        <w:jc w:val="left"/>
      </w:pPr>
      <w:r w:rsidRPr="003F288E">
        <w:t>Práce vo výškach</w:t>
      </w:r>
    </w:p>
    <w:p w14:paraId="2B91E031" w14:textId="77777777" w:rsidR="00386EBE" w:rsidRPr="003F288E" w:rsidRDefault="00386EBE" w:rsidP="00512892">
      <w:pPr>
        <w:numPr>
          <w:ilvl w:val="0"/>
          <w:numId w:val="18"/>
        </w:numPr>
        <w:ind w:left="709" w:hanging="709"/>
        <w:jc w:val="left"/>
      </w:pPr>
      <w:r w:rsidRPr="003F288E">
        <w:t>Montážne práce</w:t>
      </w:r>
    </w:p>
    <w:p w14:paraId="16527F70" w14:textId="77777777" w:rsidR="00386EBE" w:rsidRPr="003F288E" w:rsidRDefault="00386EBE" w:rsidP="00512892">
      <w:pPr>
        <w:numPr>
          <w:ilvl w:val="0"/>
          <w:numId w:val="18"/>
        </w:numPr>
        <w:ind w:left="709" w:hanging="709"/>
        <w:jc w:val="left"/>
      </w:pPr>
      <w:r w:rsidRPr="003F288E">
        <w:t>Práce so strojmi a strojovými zariadeniami</w:t>
      </w:r>
    </w:p>
    <w:p w14:paraId="75EF9D2D" w14:textId="77777777" w:rsidR="00386EBE" w:rsidRPr="003F288E" w:rsidRDefault="00386EBE" w:rsidP="00512892">
      <w:pPr>
        <w:numPr>
          <w:ilvl w:val="0"/>
          <w:numId w:val="18"/>
        </w:numPr>
        <w:ind w:left="709" w:hanging="709"/>
        <w:jc w:val="left"/>
      </w:pPr>
      <w:r w:rsidRPr="003F288E">
        <w:t>Stavebné elektrické vrátky</w:t>
      </w:r>
    </w:p>
    <w:p w14:paraId="046DB35C" w14:textId="77777777" w:rsidR="00386EBE" w:rsidRPr="003F288E" w:rsidRDefault="00386EBE" w:rsidP="00512892">
      <w:pPr>
        <w:numPr>
          <w:ilvl w:val="0"/>
          <w:numId w:val="18"/>
        </w:numPr>
        <w:ind w:left="709" w:hanging="709"/>
        <w:jc w:val="left"/>
      </w:pPr>
      <w:r w:rsidRPr="003F288E">
        <w:t>Kladky a ručné zdvíhanie</w:t>
      </w:r>
    </w:p>
    <w:p w14:paraId="42380421" w14:textId="77777777" w:rsidR="003F288E" w:rsidRDefault="003F288E" w:rsidP="003F288E"/>
    <w:p w14:paraId="686D49FB" w14:textId="0DDC4A94" w:rsidR="00386EBE" w:rsidRDefault="003F288E" w:rsidP="00C22EFF">
      <w:pPr>
        <w:pStyle w:val="Nadpis2"/>
      </w:pPr>
      <w:bookmarkStart w:id="60" w:name="_Toc188101266"/>
      <w:r w:rsidRPr="003F288E">
        <w:t>Stavenisko</w:t>
      </w:r>
      <w:bookmarkEnd w:id="60"/>
    </w:p>
    <w:p w14:paraId="5725C51D" w14:textId="77777777" w:rsidR="00C22EFF" w:rsidRPr="00C22EFF" w:rsidRDefault="00C22EFF" w:rsidP="00C22EFF"/>
    <w:p w14:paraId="5E1D3087" w14:textId="6796013B" w:rsidR="003F288E" w:rsidRDefault="003F288E" w:rsidP="003F288E">
      <w:r w:rsidRPr="003F288E">
        <w:t xml:space="preserve">Pri vymedzovaní staveniska sa musí prihliadať na bezpečnosť priestorov a komunikácií v okolí staveniska a na bezpečnosť ďalších priestorov dotknutých stavebnými prácami. </w:t>
      </w:r>
      <w:r w:rsidR="00DE6150">
        <w:t>Hranice staveniska musia byť označené. Stavenisko musí byť označené v zmysle vyhl. č. 147/2013. na informačnej tabuli budú uvedené nasledovné údaje:</w:t>
      </w:r>
    </w:p>
    <w:p w14:paraId="026B23ED" w14:textId="3304C9DF" w:rsidR="00DE6150" w:rsidRDefault="00DE6150" w:rsidP="00DE6150">
      <w:pPr>
        <w:pStyle w:val="Odsekzoznamu"/>
        <w:numPr>
          <w:ilvl w:val="0"/>
          <w:numId w:val="9"/>
        </w:numPr>
      </w:pPr>
      <w:r>
        <w:lastRenderedPageBreak/>
        <w:t>Názov stavby</w:t>
      </w:r>
    </w:p>
    <w:p w14:paraId="65BCB311" w14:textId="0893CB40" w:rsidR="00DE6150" w:rsidRDefault="00DE6150" w:rsidP="00DE6150">
      <w:pPr>
        <w:pStyle w:val="Odsekzoznamu"/>
        <w:numPr>
          <w:ilvl w:val="0"/>
          <w:numId w:val="9"/>
        </w:numPr>
      </w:pPr>
      <w:r>
        <w:t>Stavebník</w:t>
      </w:r>
    </w:p>
    <w:p w14:paraId="0FF02D31" w14:textId="6000A3F8" w:rsidR="00DE6150" w:rsidRDefault="00DE6150" w:rsidP="00DE6150">
      <w:pPr>
        <w:pStyle w:val="Odsekzoznamu"/>
        <w:numPr>
          <w:ilvl w:val="0"/>
          <w:numId w:val="9"/>
        </w:numPr>
      </w:pPr>
      <w:r>
        <w:t>Zhotoviteľ</w:t>
      </w:r>
    </w:p>
    <w:p w14:paraId="5F682BB3" w14:textId="24729AF0" w:rsidR="00DE6150" w:rsidRDefault="00DE6150" w:rsidP="00DE6150">
      <w:pPr>
        <w:pStyle w:val="Odsekzoznamu"/>
        <w:numPr>
          <w:ilvl w:val="0"/>
          <w:numId w:val="9"/>
        </w:numPr>
      </w:pPr>
      <w:r>
        <w:t xml:space="preserve">Projektant </w:t>
      </w:r>
    </w:p>
    <w:p w14:paraId="568BC29B" w14:textId="111FD0FD" w:rsidR="00DE6150" w:rsidRDefault="00DE6150" w:rsidP="00DE6150">
      <w:pPr>
        <w:pStyle w:val="Odsekzoznamu"/>
        <w:numPr>
          <w:ilvl w:val="0"/>
          <w:numId w:val="9"/>
        </w:numPr>
      </w:pPr>
      <w:r>
        <w:t>Termín začatia stavby</w:t>
      </w:r>
    </w:p>
    <w:p w14:paraId="1E5140E6" w14:textId="1F1F4705" w:rsidR="00DE6150" w:rsidRPr="003F288E" w:rsidRDefault="00DE6150" w:rsidP="00DE6150">
      <w:pPr>
        <w:pStyle w:val="Odsekzoznamu"/>
        <w:numPr>
          <w:ilvl w:val="0"/>
          <w:numId w:val="9"/>
        </w:numPr>
      </w:pPr>
      <w:r>
        <w:t>Termín ukončenia stavby</w:t>
      </w:r>
    </w:p>
    <w:p w14:paraId="20DB8628" w14:textId="77777777" w:rsidR="003F288E" w:rsidRPr="003F288E" w:rsidRDefault="003F288E" w:rsidP="003F288E">
      <w:r w:rsidRPr="003F288E">
        <w:t xml:space="preserve">Všetky vstupy na stavenisko sa musia označiť bezpečnostným a zdravotným označením podľa osobitného predpisu so zákazom vstupu na stavenisko osobám, ktoré tam neplnia pracovné úlohy. </w:t>
      </w:r>
    </w:p>
    <w:p w14:paraId="20B68194" w14:textId="77777777" w:rsidR="003F288E" w:rsidRPr="003F288E" w:rsidRDefault="003F288E" w:rsidP="003F288E">
      <w:r w:rsidRPr="003F288E">
        <w:t xml:space="preserve">Pred začatím staveniskovej dopravy a pri jej podstatnej zmene sa musia skontrolovať prejazdné profily a prevádzkové podmienky komunikácií. Nevyhovujúce komunikácie sa musia upraviť do bezpečného prevádzkového stavu. </w:t>
      </w:r>
    </w:p>
    <w:p w14:paraId="1495C477" w14:textId="77777777" w:rsidR="003F288E" w:rsidRPr="003F288E" w:rsidRDefault="003F288E" w:rsidP="003F288E">
      <w:r w:rsidRPr="003F288E">
        <w:t xml:space="preserve">Šírka komunikácie určenej pre chodcov na stavenisku musí byť najmenej 0,75 m a pri obojsmernej premávke najmenej 1,5 m. Komunikácie určené pre chodcov s väčším sklonom ako 1 : 3 musia mať aspoň na jednej strane dvojtyčové zábradlie vysoké najmenej 1 m. </w:t>
      </w:r>
    </w:p>
    <w:p w14:paraId="509EB776" w14:textId="77777777" w:rsidR="003F288E" w:rsidRPr="003F288E" w:rsidRDefault="003F288E" w:rsidP="003F288E">
      <w:r w:rsidRPr="003F288E">
        <w:t xml:space="preserve">Podchody musia byť vysoké najmenej 2,1 m, výnimočne možno túto výšku znížiť na 1,8 m, ak sa vykonajú potrebné bezpečnostné opatrenia a podchod je označený bezpečnostným a zdravotným označením podľa osobitného predpisu. </w:t>
      </w:r>
    </w:p>
    <w:p w14:paraId="73F1067A" w14:textId="77777777" w:rsidR="003F288E" w:rsidRPr="003F288E" w:rsidRDefault="003F288E" w:rsidP="003F288E">
      <w:r w:rsidRPr="003F288E">
        <w:t xml:space="preserve">Prekážky na dopravných komunikáciách a komunikáciách určených pre chodcov vyššie ako 0,1 m, najmä koľajnice, rúrky alebo hadice, musia byť vybavené priechodmi a prejazdmi zodpovedajúcej únosnosti. </w:t>
      </w:r>
    </w:p>
    <w:p w14:paraId="009263A5" w14:textId="77777777" w:rsidR="003F288E" w:rsidRPr="003F288E" w:rsidRDefault="003F288E" w:rsidP="003F288E">
      <w:r w:rsidRPr="003F288E">
        <w:t xml:space="preserve">Na komunikáciách, kde hrozí zvýšené nebezpečenstvo pádu osoby, zjazd alebo zbehnutie vozidla alebo stroja, sa musia vykonať bezpečnostné opatrenia, najmä sa použije ohradenie alebo zvodidlá; to platí aj pre konce komunikácií a zakázaných vjazdov. </w:t>
      </w:r>
    </w:p>
    <w:p w14:paraId="0B056505" w14:textId="77777777" w:rsidR="003F288E" w:rsidRPr="003F288E" w:rsidRDefault="003F288E" w:rsidP="003F288E">
      <w:r w:rsidRPr="003F288E">
        <w:t xml:space="preserve">Otvory a jamy na stavenisku alebo komunikácii, kde hrozí nebezpečenstvo pádu osôb, musia byť vždy zakryté alebo ohradené pevným dvojtyčovým zábradlím vysokým najmenej 1 m. </w:t>
      </w:r>
    </w:p>
    <w:p w14:paraId="69012D82" w14:textId="77777777" w:rsidR="003F288E" w:rsidRPr="003F288E" w:rsidRDefault="003F288E" w:rsidP="003F288E">
      <w:r w:rsidRPr="003F288E">
        <w:t xml:space="preserve">Zakrytie otvoru a jamy súvislým poklopom sa musí vykonať tak, aby ho nebolo možné pri prevádzke odstrániť alebo poškodiť. Únosnosť súvislého poklopu musí zodpovedať predpokladanej prevádzke. </w:t>
      </w:r>
    </w:p>
    <w:p w14:paraId="6D3BBE83" w14:textId="77777777" w:rsidR="003F288E" w:rsidRPr="003F288E" w:rsidRDefault="003F288E" w:rsidP="003F288E">
      <w:r w:rsidRPr="003F288E">
        <w:t xml:space="preserve">Otvory a jamy, v ktorých sa bezprostredne vykonávajú práce, sa nezakrývajú. Ak sa v blízkosti týchto otvorov a jám zdržujú ďalšie osoby vykonávajúce práce, musia byť otvory a jamy ohradené alebo strážené počas trvania ohrozenia. </w:t>
      </w:r>
    </w:p>
    <w:p w14:paraId="28088780" w14:textId="77777777" w:rsidR="003F288E" w:rsidRPr="003F288E" w:rsidRDefault="003F288E" w:rsidP="003F288E">
      <w:r w:rsidRPr="003F288E">
        <w:t xml:space="preserve">Plochy všetkých schodísk a šikmých rámp na stavenisku musia mať nešmykľavý povrch. Voľné okraje, kde hrozí pád osôb z výšky alebo do hĺbky, musia byť zabezpečené pevným dvojtyčovým zábradlím vysokým najmenej 1 m. </w:t>
      </w:r>
    </w:p>
    <w:p w14:paraId="6A430028" w14:textId="77777777" w:rsidR="003F288E" w:rsidRPr="003F288E" w:rsidRDefault="003F288E" w:rsidP="003F288E">
      <w:r w:rsidRPr="003F288E">
        <w:t xml:space="preserve">Rebrík možno používať len na krátkodobé a fyzicky nenáročné práce pri použití jednoduchého náradia, pri ktorých sa osoba vykonávajúca stavebné práce môže pridržiavať aspoň jednou rukou alebo je zabezpečená proti pádu. </w:t>
      </w:r>
    </w:p>
    <w:p w14:paraId="2769E363" w14:textId="77777777" w:rsidR="003F288E" w:rsidRPr="003F288E" w:rsidRDefault="003F288E" w:rsidP="003F288E">
      <w:r w:rsidRPr="003F288E">
        <w:t xml:space="preserve">Na rebríku sa nesmú vykonávať práce, pri ktorých sa používa pneumatické náradie, vstreľovací prístroj, reťazová píla a iné nebezpečné náradie. </w:t>
      </w:r>
    </w:p>
    <w:p w14:paraId="15DF8A66" w14:textId="2445132D" w:rsidR="003F288E" w:rsidRPr="00C22EFF" w:rsidRDefault="003F288E" w:rsidP="00C22EFF">
      <w:r w:rsidRPr="00C22EFF">
        <w:lastRenderedPageBreak/>
        <w:t>Po rebríku sa nesmie vynášať alebo znášať bremeno ťažšie ako 20 kg. Na rebríkoch sa nesmie pracovať nad sebou. Vystupovať a zostupovať po rebríku nesmie súčasne viac osôb.</w:t>
      </w:r>
    </w:p>
    <w:p w14:paraId="334C566B" w14:textId="77777777" w:rsidR="00C22EFF" w:rsidRPr="00C22EFF" w:rsidRDefault="00C22EFF" w:rsidP="00C22EFF">
      <w:r w:rsidRPr="00C22EFF">
        <w:t xml:space="preserve">Pri vystupovaní alebo zostupovaní je osoba vykonávajúca stavebné práce otočená tvárou k rebríku a pridŕža sa ho oboma rukami. </w:t>
      </w:r>
    </w:p>
    <w:p w14:paraId="129C0A3C" w14:textId="77777777" w:rsidR="00C22EFF" w:rsidRPr="00C22EFF" w:rsidRDefault="00C22EFF" w:rsidP="00C22EFF">
      <w:r w:rsidRPr="00C22EFF">
        <w:t xml:space="preserve">Rebrík sa nesmie používať ako prechodový mostík a nesmie sa nadstavovať. </w:t>
      </w:r>
    </w:p>
    <w:p w14:paraId="07415E97" w14:textId="77777777" w:rsidR="00C22EFF" w:rsidRPr="00C22EFF" w:rsidRDefault="00C22EFF" w:rsidP="00C22EFF">
      <w:r w:rsidRPr="00C22EFF">
        <w:t xml:space="preserve">Prenosný drevený rebrík používaný pri stavebnej práci môže byť dlhý najviac 8 m. </w:t>
      </w:r>
    </w:p>
    <w:p w14:paraId="71D68292" w14:textId="77777777" w:rsidR="00C22EFF" w:rsidRPr="00C22EFF" w:rsidRDefault="00C22EFF" w:rsidP="00C22EFF">
      <w:r w:rsidRPr="00C22EFF">
        <w:t xml:space="preserve">Rebríky používané na výstup musia presahovať výstupnú plošinu najmenej o 1,1 m; to neplatí, ak sa možno spoľahlivo zachytiť o pevné držadlo alebo inú pevnú časť konštrukcie. Na zabezpečenie stability musí byť rebrík zabezpečený proti posunutiu, bočnému vychýleniu, prevráteniu alebo rozovretiu. Sklon jednoduchého rebríka nesmie byť menší ako 2,5 : 1. </w:t>
      </w:r>
    </w:p>
    <w:p w14:paraId="4D5C1253" w14:textId="77777777" w:rsidR="00C22EFF" w:rsidRPr="00C22EFF" w:rsidRDefault="00C22EFF" w:rsidP="00C22EFF">
      <w:r w:rsidRPr="00C22EFF">
        <w:t xml:space="preserve">Za priečkami rebríka musí byť voľný priestor najmenej 0,18 m; pri päte rebríka zo strany prístupu musí byť voľný priestor najmenej 0,6 m. </w:t>
      </w:r>
    </w:p>
    <w:p w14:paraId="6037DA95" w14:textId="77777777" w:rsidR="00C22EFF" w:rsidRPr="00C22EFF" w:rsidRDefault="00C22EFF" w:rsidP="00C22EFF">
      <w:r w:rsidRPr="00C22EFF">
        <w:t xml:space="preserve">Na výstup a zostup medzi podlahami lešenia možno výnimočne použiť drevený zbíjaný rebrík s najväčšou dĺžkou 3,5 m s priečkami vsadenými do zdvojených postranníc, ktorý bol vyrobený podľa dokumentácie obsahujúcej výkres a výpočet. </w:t>
      </w:r>
    </w:p>
    <w:p w14:paraId="59C97D90" w14:textId="77777777" w:rsidR="00C22EFF" w:rsidRPr="00C22EFF" w:rsidRDefault="00C22EFF" w:rsidP="00C22EFF">
      <w:r w:rsidRPr="00C22EFF">
        <w:t xml:space="preserve">Lanový rebrík možno použiť len na výstup a zostup osoby. </w:t>
      </w:r>
    </w:p>
    <w:p w14:paraId="21E2EBAF" w14:textId="77777777" w:rsidR="00C22EFF" w:rsidRPr="00C22EFF" w:rsidRDefault="00C22EFF" w:rsidP="00C22EFF">
      <w:r w:rsidRPr="00C22EFF">
        <w:t xml:space="preserve">Na rebríku možno pracovať len na bezpečnom mieste rebríka; pri jednoduchom rebríku vo vzdialenosti chodidiel najmenej 0,8 m pod miestom horného opretia rebríka a pri dvojitom rebríku vo vzdialenosti chodidiel najmenej 0,5 m od horného konca rebríka. Pri práci na rebríku a pohybe po rebríku, ak sú chodidlá vo výške väčšej ako 5 m, sa musí použiť osobný ochranný pracovný prostriedok proti pádu, ktorý nesmie byť ukotvený o prenosný rebrík. </w:t>
      </w:r>
    </w:p>
    <w:p w14:paraId="19786168" w14:textId="77777777" w:rsidR="00C22EFF" w:rsidRPr="00C22EFF" w:rsidRDefault="00C22EFF" w:rsidP="00C22EFF">
      <w:r w:rsidRPr="00C22EFF">
        <w:t xml:space="preserve">Vizuálna prehliadka rebríka sa vykoná pri výdaji zo skladu alebo pri príjme do skladu a pred každým použitím. Skúška rebríka14)sa vykonáva najmenej raz ročne; o vykonanej skúške sa vyhotoví záznam. Poškodené a neúplné rebríky sa nesmú používať. </w:t>
      </w:r>
    </w:p>
    <w:p w14:paraId="3A3D9B8A" w14:textId="77777777" w:rsidR="00C22EFF" w:rsidRPr="00C22EFF" w:rsidRDefault="00C22EFF" w:rsidP="00C22EFF">
      <w:r w:rsidRPr="00C22EFF">
        <w:t xml:space="preserve">Pojazdné rebríky sa pred použitím musia stabilizovať oporami na dostatočne únosnom podklade. </w:t>
      </w:r>
    </w:p>
    <w:p w14:paraId="6884BEEB" w14:textId="77777777" w:rsidR="00C22EFF" w:rsidRPr="00C22EFF" w:rsidRDefault="00C22EFF" w:rsidP="00C22EFF">
      <w:r w:rsidRPr="00C22EFF">
        <w:t xml:space="preserve">Pri skladovaní materiálov sa musí zaistiť ich bezpečný prísun a odber v súlade s postupom stavebných prác. Skládka, skladisko a iné miesto na uskladnenie materiálu sa nesmú umiestňovať v priestoroch trvale ohrozovaných dopravou bremien, prácou vo výške a nad voľnou hĺbkou a na komunikáciách, ak by prekážali ich prevádzke, ak nie je v dokumentácii stavieb určené inak. Na skladovanie materiálov v ochranných pásmach sa vzťahuje osobitný predpis. </w:t>
      </w:r>
    </w:p>
    <w:p w14:paraId="479D29A4" w14:textId="77777777" w:rsidR="00C22EFF" w:rsidRPr="00C22EFF" w:rsidRDefault="00C22EFF" w:rsidP="00C22EFF">
      <w:r w:rsidRPr="00C22EFF">
        <w:t xml:space="preserve">Skladovací priestor musí mať výšku zodpovedajúcu spôsobu skladovania a používanej mechanizácii. Skladovací priestor, v ktorom sa môžu pohybovať osoby, musí mať svetlú výšku najmenej 2,1 m. </w:t>
      </w:r>
    </w:p>
    <w:p w14:paraId="73536479" w14:textId="77777777" w:rsidR="00C22EFF" w:rsidRPr="00C22EFF" w:rsidRDefault="00C22EFF" w:rsidP="00C22EFF">
      <w:r w:rsidRPr="00C22EFF">
        <w:t xml:space="preserve">Po celý čas skladovania musí byť zabezpečená stabilita skladovaného materiálu, najmä podložkami, zarážkami, oporami, stojanmi, klinmi alebo previazaním. </w:t>
      </w:r>
    </w:p>
    <w:p w14:paraId="61426560" w14:textId="77777777" w:rsidR="00C22EFF" w:rsidRPr="00C22EFF" w:rsidRDefault="00C22EFF" w:rsidP="00C22EFF">
      <w:r w:rsidRPr="00C22EFF">
        <w:t xml:space="preserve">Sypký materiál sa môže voľne ukladať mechanizovaným spôsobom do akejkoľvek výšky, ak sa bude odoberať mechanizovaným spôsobom. Pri odoberaní materiálu sa musí zamedziť vytváraniu previsov. Ak sa vytvorí stena, sypký materiál sa musí odoberať tak, aby výška steny nebola vyššia ako 9/10 dovoleného dosahu nakladacieho stroja. </w:t>
      </w:r>
    </w:p>
    <w:p w14:paraId="4B37F19C" w14:textId="77777777" w:rsidR="00C22EFF" w:rsidRPr="00C22EFF" w:rsidRDefault="00C22EFF" w:rsidP="00C22EFF">
      <w:r w:rsidRPr="00C22EFF">
        <w:lastRenderedPageBreak/>
        <w:t xml:space="preserve">Sypký materiál sa pri ručnom spôsobe môže ukladať len do výšky 2 m. Pri ručnom odbere alebo odbere </w:t>
      </w:r>
      <w:proofErr w:type="spellStart"/>
      <w:r w:rsidRPr="00C22EFF">
        <w:t>zhŕňacou</w:t>
      </w:r>
      <w:proofErr w:type="spellEnd"/>
      <w:r w:rsidRPr="00C22EFF">
        <w:t xml:space="preserve"> mechanickou lopatou z hromád vyšších ako 2 m sa musí miesto odberu upraviť tak, aby nevznikali previsy a výška steny nebola vyššia ako 1,5 m. </w:t>
      </w:r>
    </w:p>
    <w:p w14:paraId="3C3CD06E" w14:textId="77777777" w:rsidR="00C22EFF" w:rsidRPr="00C22EFF" w:rsidRDefault="00C22EFF" w:rsidP="00C22EFF">
      <w:r w:rsidRPr="00C22EFF">
        <w:t xml:space="preserve">Na skládke sypkých materiálov so spodným odoberaním sa osoby nesmú zdržiavať v nebezpečnej blízkosti odberného miesta. </w:t>
      </w:r>
    </w:p>
    <w:p w14:paraId="0414CEE0" w14:textId="77777777" w:rsidR="00C22EFF" w:rsidRPr="00C22EFF" w:rsidRDefault="00C22EFF" w:rsidP="00C22EFF">
      <w:r w:rsidRPr="00C22EFF">
        <w:t xml:space="preserve">Vrecia so sypkým materiálom sa môžu ručne ukladať do výšky 1,5 m a pri mechanizovanom ukladaní do výšky 3 m. Okraje hromady sa musia zabezpečiť opornou konštrukciou alebo sa vrstvy vriec musia prekladať tak, aby hromada mala bezpečný sklon a vrecia sa nezosunuli. </w:t>
      </w:r>
    </w:p>
    <w:p w14:paraId="2D5122B8" w14:textId="77777777" w:rsidR="00C22EFF" w:rsidRPr="00C22EFF" w:rsidRDefault="00C22EFF" w:rsidP="00C22EFF">
      <w:r w:rsidRPr="00C22EFF">
        <w:t xml:space="preserve">Otvorená nádrž sa musí zabezpečiť proti pádu osôb do nej. </w:t>
      </w:r>
    </w:p>
    <w:p w14:paraId="1CADC14A" w14:textId="77777777" w:rsidR="00C22EFF" w:rsidRPr="00C22EFF" w:rsidRDefault="00C22EFF" w:rsidP="00C22EFF">
      <w:r w:rsidRPr="00C22EFF">
        <w:t xml:space="preserve">Kusový materiál pravidelných tvarov sa môže ručne ukladať do výšky 2 m tak, aby vrstvy materiálu boli prekladané na zabezpečenie stability. Kusový materiál nepravidelných tvarov, najmä lomový kameň a nepravidelné tvarovky, sa môže ručne ukladať do výšky 1,5 m. </w:t>
      </w:r>
    </w:p>
    <w:p w14:paraId="65BE6600" w14:textId="50DD028F" w:rsidR="003F288E" w:rsidRPr="00C22EFF" w:rsidRDefault="00C22EFF" w:rsidP="00C22EFF">
      <w:r w:rsidRPr="00C22EFF">
        <w:t xml:space="preserve">Pre skladovanie akýchkoľvek materiálov platí príloha č.1, vyhlášky č.147/2013 </w:t>
      </w:r>
      <w:proofErr w:type="spellStart"/>
      <w:r w:rsidRPr="00C22EFF">
        <w:t>Z.z</w:t>
      </w:r>
      <w:proofErr w:type="spellEnd"/>
      <w:r w:rsidRPr="00C22EFF">
        <w:t>.</w:t>
      </w:r>
    </w:p>
    <w:p w14:paraId="64F6B37B" w14:textId="67507296" w:rsidR="003F288E" w:rsidRDefault="003F288E" w:rsidP="003F288E"/>
    <w:p w14:paraId="358CD308" w14:textId="7577B1F4" w:rsidR="00C22EFF" w:rsidRDefault="00C22EFF" w:rsidP="00C22EFF">
      <w:pPr>
        <w:pStyle w:val="Nadpis2"/>
      </w:pPr>
      <w:bookmarkStart w:id="61" w:name="_Toc188101267"/>
      <w:r>
        <w:t>Zemné práce</w:t>
      </w:r>
      <w:bookmarkEnd w:id="61"/>
    </w:p>
    <w:p w14:paraId="73D4181C" w14:textId="2AADDDCA" w:rsidR="003F288E" w:rsidRDefault="003F288E" w:rsidP="003F288E"/>
    <w:p w14:paraId="7685B471" w14:textId="77777777" w:rsidR="00C22EFF" w:rsidRDefault="00C22EFF" w:rsidP="00C22EFF">
      <w:r>
        <w:t xml:space="preserve">Na základe výsledkov geologického prieskumu na stavbe projektant zemných prác určí triedu hornín v spolupráci so zhotoviteľom stavebných prác, ako aj ďalšie opatrenia na zaistenie bezpečnosti práce. </w:t>
      </w:r>
    </w:p>
    <w:p w14:paraId="026854E8" w14:textId="77777777" w:rsidR="00C22EFF" w:rsidRDefault="00C22EFF" w:rsidP="00C22EFF">
      <w:r>
        <w:t xml:space="preserve">Pred začatím zemných prác musí zhotoviteľ stavebných prác overiť na stavenisku inžinierske siete, či sa tam nenachádzajú podzemné priestory, prerokovať a odsúhlasiť s projektantom a navrhnúť také opatrenia, aby bola zaistená bezpečnosť a ochrana zdravia pracovníkov. V projektovej dokumentácii musia byť vyznačené inžinierske siete a iné prekážky pod zemou, na povrchu a nad zemou z hľadiska ich smerového, hĺbkového a výškového uloženia potvrdené ich prevádzkovateľom. Ak sa nezistia žiadne inžinierske siete alebo iné prekážky, táto skutočnosť sa uvedie v projektovej dokumentácii. </w:t>
      </w:r>
    </w:p>
    <w:p w14:paraId="778DF383" w14:textId="77777777" w:rsidR="00C22EFF" w:rsidRDefault="00C22EFF" w:rsidP="00C22EFF">
      <w:r>
        <w:t xml:space="preserve">Osoby, ktoré vykonávajú zemné práce, musia byť oboznámené s druhom inžinierskych sietí, ich trasami, hĺbkou uloženia a ich ochrannými pásmami a s trasami inžinierskych sietí v okolí staveniska, ktoré by mohli byť stavebnými prácami dotknuté. </w:t>
      </w:r>
    </w:p>
    <w:p w14:paraId="1BC3E161" w14:textId="77777777" w:rsidR="00C22EFF" w:rsidRDefault="00C22EFF" w:rsidP="00C22EFF">
      <w:r>
        <w:t xml:space="preserve">Cez výkopy hlbšie ako 0,5 m sa musia zriadiť bezpečné priechody široké najmenej 0,75 m. Priechody nad výkopom hlbokým do 1,5 m musia sa vybaviť obojstranným jednotyčovým zábradlím vysokým min. 1 m so zarážkou vysokou najmenej 0,15 m. Priechod nad výkopom hlbokým viac ako 1,5 m musí byť vybavený obojstranným dvojtyčovým zábradlím vysokým najmenej 1 m so zarážkou vysokou min. 0,15 m. </w:t>
      </w:r>
    </w:p>
    <w:p w14:paraId="44AA094D" w14:textId="77777777" w:rsidR="00C22EFF" w:rsidRDefault="00C22EFF" w:rsidP="00C22EFF">
      <w:r>
        <w:t xml:space="preserve">Vo výkope hlbokom viac ako 1,5 m, ak sa v ňom pracuje, sa musia zriadiť zostupy a výstupy vzdialené od seba najviac 30 m. </w:t>
      </w:r>
    </w:p>
    <w:p w14:paraId="4A339841" w14:textId="77777777" w:rsidR="00C22EFF" w:rsidRDefault="00C22EFF" w:rsidP="00C22EFF">
      <w:r>
        <w:t xml:space="preserve">Okraje výkopu sa nesmú zaťažovať do vzdialenosti 0,5 m od hrany výkopu. Hranice šmykového klinu sa musia určiť v projekte. Priestor šmykového klinu výkopu sa na povrchu </w:t>
      </w:r>
      <w:r>
        <w:lastRenderedPageBreak/>
        <w:t xml:space="preserve">terénu nesmie zaťažovať stavebnou prevádzkou, objektmi zariadení staveniska, strojmi, materiálom a pod., okrem prípadov, keď spôsob zabezpečenia stability steny výkopu je riešený v projekte na základe výpočtu. </w:t>
      </w:r>
    </w:p>
    <w:p w14:paraId="3864C1D1" w14:textId="77777777" w:rsidR="00C22EFF" w:rsidRDefault="00C22EFF" w:rsidP="00C22EFF">
      <w:r>
        <w:t xml:space="preserve">Pri prerušení zemných prác sa nesmie ohroziť bezpečnosť práce. Zodpovedný pracovník musí zabezpečiť pravidelnú kontrolu a údržbu zábran, </w:t>
      </w:r>
      <w:proofErr w:type="spellStart"/>
      <w:r>
        <w:t>paženia</w:t>
      </w:r>
      <w:proofErr w:type="spellEnd"/>
      <w:r>
        <w:t xml:space="preserve">, priechodov, výstražných a osvetľovacích telies a pod. </w:t>
      </w:r>
    </w:p>
    <w:p w14:paraId="0C6C3E5A" w14:textId="77777777" w:rsidR="00C22EFF" w:rsidRDefault="00C22EFF" w:rsidP="00C22EFF">
      <w:r>
        <w:t xml:space="preserve">Pred prvým vstupom osôb vykonávajúcich stavebné práce do výkopu alebo pri prerušení práce dlhšom ako 24 hodín sa musí vykonať prehliadka stavu stien výkopu, </w:t>
      </w:r>
      <w:proofErr w:type="spellStart"/>
      <w:r>
        <w:t>paženia</w:t>
      </w:r>
      <w:proofErr w:type="spellEnd"/>
      <w:r>
        <w:t xml:space="preserve"> a prístupov. </w:t>
      </w:r>
    </w:p>
    <w:p w14:paraId="2FA0CADA" w14:textId="77777777" w:rsidR="00C22EFF" w:rsidRDefault="00C22EFF" w:rsidP="00C22EFF">
      <w:r>
        <w:t xml:space="preserve">Pri súbežnom strojovom a ručnom vykonávaní zemných prác sa nikto nesmie zdržiavať v nebezpečnom dosahu stroja. Ak osoba obsluhujúca stroj nemá dostatočný výhľad na všetky miesta ohrozeného priestoru, nesmie pokračovať v práci. </w:t>
      </w:r>
    </w:p>
    <w:p w14:paraId="4692E3F6" w14:textId="77777777" w:rsidR="00C22EFF" w:rsidRDefault="00C22EFF" w:rsidP="00C22EFF">
      <w:r>
        <w:t xml:space="preserve">Pri ručnom vykonávaní výkopových prác musia byť osoby vykonávajúce stavebné práce rozmiestnené tak, aby sa navzájom nemohli ohroziť. </w:t>
      </w:r>
    </w:p>
    <w:p w14:paraId="0C403B3F" w14:textId="77777777" w:rsidR="00C22EFF" w:rsidRDefault="00C22EFF" w:rsidP="00C22EFF">
      <w:r>
        <w:t xml:space="preserve">Pri zistení nebezpečných predmetov, munície alebo výbušnín sa musia práce zastaviť až do odstránenia týchto predmetov. </w:t>
      </w:r>
    </w:p>
    <w:p w14:paraId="172DA26D" w14:textId="77777777" w:rsidR="00C22EFF" w:rsidRDefault="00C22EFF" w:rsidP="00C22EFF">
      <w:r>
        <w:t xml:space="preserve">Steny výkopov sa musia zabezpečiť proti zosunutiu. Zabezpečenie stien sa navrhuje a vykonáva podľa osobitných predpisov. (STN 73 3050 Zemné práce. Všeobecné ustanovenia.) Sklony svahov výkopov a spôsob zabezpečenia stability stien výkopov musí byť uvedený v projektovej dokumentácii stavby, ktorá obsahuje najmä druh </w:t>
      </w:r>
      <w:proofErr w:type="spellStart"/>
      <w:r>
        <w:t>paženia</w:t>
      </w:r>
      <w:proofErr w:type="spellEnd"/>
      <w:r>
        <w:t xml:space="preserve">, parametrické údaje </w:t>
      </w:r>
      <w:proofErr w:type="spellStart"/>
      <w:r>
        <w:t>paženia</w:t>
      </w:r>
      <w:proofErr w:type="spellEnd"/>
      <w:r>
        <w:t xml:space="preserve"> a spôsob jeho realizácie. </w:t>
      </w:r>
    </w:p>
    <w:p w14:paraId="4CBCEE76" w14:textId="77777777" w:rsidR="00C22EFF" w:rsidRPr="00C22EFF" w:rsidRDefault="00C22EFF" w:rsidP="00C22EFF">
      <w:r>
        <w:t xml:space="preserve">Zvislé steny ručne kopaných výkopov sa musia zabezpečiť proti zavaleniu od hĺbky </w:t>
      </w:r>
      <w:r w:rsidRPr="00C22EFF">
        <w:t xml:space="preserve">väčšej ako 1,3 m v zastavanom území obce a od hĺbky väčšej ako 1,5 m v nezastavanom území obce. Ak do týchto výkopov vstupujú osoby, výkopy musia mať svetlú šírku najmenej 0,8 m. V zeminách nesúdržných, podmáčaných alebo inak náchylných na zosunutie a v miestach, kde treba rátať s opakovanými otrasmi, sa steny výkopov musia zabezpečiť aj pri menších hĺbkach výkopu. </w:t>
      </w:r>
    </w:p>
    <w:p w14:paraId="6B224C59" w14:textId="07150DEC" w:rsidR="003F288E" w:rsidRPr="00C22EFF" w:rsidRDefault="00C22EFF" w:rsidP="00C22EFF">
      <w:r w:rsidRPr="00C22EFF">
        <w:t>Pri zmene geologických a hydrogeologických podmienok oproti projektu je povinný zodpovedný pracovník po konzultácii s projektantom spresniť určený sklon svahu.</w:t>
      </w:r>
    </w:p>
    <w:p w14:paraId="10A3EC9F" w14:textId="77777777" w:rsidR="00C22EFF" w:rsidRPr="00C22EFF" w:rsidRDefault="00C22EFF" w:rsidP="00C22EFF">
      <w:r w:rsidRPr="00C22EFF">
        <w:t xml:space="preserve">Podkopávanie svahov je zakázané. Ak vzniknú pochybnosti o stabilite svahu, pracovník zodpovedný za vykonávanie zemných prác musí určiť a zabezpečiť opatrenia na zamedzenie zosunutia svahu. </w:t>
      </w:r>
    </w:p>
    <w:p w14:paraId="7BFF9773" w14:textId="5176A76D" w:rsidR="003F288E" w:rsidRDefault="00C22EFF" w:rsidP="00C22EFF">
      <w:r w:rsidRPr="00C22EFF">
        <w:t xml:space="preserve">Pri vykonávaní výkopových prác musia byť splnené podmienky Vyhlášky 147/2013 </w:t>
      </w:r>
      <w:proofErr w:type="spellStart"/>
      <w:r w:rsidRPr="00C22EFF">
        <w:t>Z.z</w:t>
      </w:r>
      <w:proofErr w:type="spellEnd"/>
      <w:r w:rsidRPr="00C22EFF">
        <w:t>.. a platných STN.</w:t>
      </w:r>
    </w:p>
    <w:p w14:paraId="5001CF46" w14:textId="77777777" w:rsidR="00E71C27" w:rsidRPr="00C22EFF" w:rsidRDefault="00E71C27" w:rsidP="00C22EFF"/>
    <w:p w14:paraId="1915934C" w14:textId="51EB8C96" w:rsidR="00C22EFF" w:rsidRDefault="00C22EFF" w:rsidP="00C22EFF">
      <w:pPr>
        <w:pStyle w:val="Nadpis2"/>
      </w:pPr>
      <w:bookmarkStart w:id="62" w:name="_Toc188101268"/>
      <w:r>
        <w:t>Betonárske, debniace, armovacie a murárske práce</w:t>
      </w:r>
      <w:bookmarkEnd w:id="62"/>
    </w:p>
    <w:p w14:paraId="7D6E7D2F" w14:textId="12C5630C" w:rsidR="00C22EFF" w:rsidRDefault="00C22EFF" w:rsidP="003F288E"/>
    <w:p w14:paraId="03D7AB5C" w14:textId="77777777" w:rsidR="00C22EFF" w:rsidRDefault="00C22EFF" w:rsidP="00C22EFF">
      <w:r>
        <w:t xml:space="preserve">Na výkon betonárskych prác a prác s nimi súvisiacich musí byť vypracovaný technologický postup. </w:t>
      </w:r>
    </w:p>
    <w:p w14:paraId="03D59622" w14:textId="77777777" w:rsidR="00C22EFF" w:rsidRDefault="00C22EFF" w:rsidP="00C22EFF">
      <w:r>
        <w:lastRenderedPageBreak/>
        <w:t xml:space="preserve">Pred začatím betonáže sa musí celé debnenie a jeho časti, najmä podpery, riadne skontrolovať a nedostatky sa musia odstrániť. Prevzatie a kontrola debnenia sa zapisuje do stavebného denníka. </w:t>
      </w:r>
    </w:p>
    <w:p w14:paraId="33ED4230" w14:textId="77777777" w:rsidR="00C22EFF" w:rsidRDefault="00C22EFF" w:rsidP="00C22EFF">
      <w:r>
        <w:t xml:space="preserve">Pri ukladaní betónovej zmesi do konštrukcie sa musí pracovať z bezpečných miest tak, aby boli pracovníci chránení proti pádu z výšky a do hĺbky, proti zavaleniu či zaliatiu betónovou zmesou a pod. </w:t>
      </w:r>
    </w:p>
    <w:p w14:paraId="3010E8E1" w14:textId="77777777" w:rsidR="00C22EFF" w:rsidRDefault="00C22EFF" w:rsidP="00C22EFF">
      <w:r>
        <w:t xml:space="preserve">Na pohyb osoby vykonávajúcej stavebné práce a na ručnú prepravu betónovej zmesi na miesto určenia sa musí vybudovať podlaha, lešenie alebo iná bezpečná komunikácia. Osoby ani dopravné prostriedky sa nesmú pohybovať priamo po armatúre. </w:t>
      </w:r>
    </w:p>
    <w:p w14:paraId="13C2D77B" w14:textId="77777777" w:rsidR="00C22EFF" w:rsidRDefault="00C22EFF" w:rsidP="00C22EFF">
      <w:r>
        <w:t xml:space="preserve">Postup ukladania betónovej zmesi musí byť v súlade s technologickým postupom a postupom vykonávania kontrol betónových konštrukcií. Ak sa tuhnutie a tvrdnutie betónu urýchľuje osobitnými metódami, musí zhotoviteľ pre túto technológiu vypracovať technologický postup, ktorý zabezpečí požadované vlastnosti betónu a bezpečnosť práce. </w:t>
      </w:r>
    </w:p>
    <w:p w14:paraId="34D1580F" w14:textId="77777777" w:rsidR="00C22EFF" w:rsidRDefault="00C22EFF" w:rsidP="00C22EFF">
      <w:proofErr w:type="spellStart"/>
      <w:r>
        <w:t>Oddebňovacie</w:t>
      </w:r>
      <w:proofErr w:type="spellEnd"/>
      <w:r>
        <w:t xml:space="preserve"> práce nosných prvkov konštrukcií alebo ich častí možno začať len na príkaz zodpovedného pracovníka a musí to byť zapísané v stavebnom denníku. Debnenie alebo jeho časti sa môžu rozoberať a posúvať až po dosiahnutí požadovanej pevnosti betónovej konštrukcie. </w:t>
      </w:r>
    </w:p>
    <w:p w14:paraId="5E2C1123" w14:textId="77777777" w:rsidR="00C22EFF" w:rsidRDefault="00C22EFF" w:rsidP="00C22EFF">
      <w:r>
        <w:t xml:space="preserve">Pri vykonávaní betonárskych prác pomocou </w:t>
      </w:r>
      <w:proofErr w:type="spellStart"/>
      <w:r>
        <w:t>autočerpadla</w:t>
      </w:r>
      <w:proofErr w:type="spellEnd"/>
      <w:r>
        <w:t xml:space="preserve"> je zakázané prehýbať hadice a ručne premiestňovať hadice a potrubie, ak nie sú na to konštruované, ako aj vstupovať na konštrukciu stroja a do nebezpečného priestoru pri koncovke hadice. </w:t>
      </w:r>
    </w:p>
    <w:p w14:paraId="5B9A55D0" w14:textId="77777777" w:rsidR="00C22EFF" w:rsidRDefault="00C22EFF" w:rsidP="00C22EFF">
      <w:r>
        <w:t xml:space="preserve">Všetky súvisiace práce s betonárskymi prácami, či už z hľadiska podperných konštrukcií, železiarskych prác, musia vykonávať kvalifikovaní pracovníci a musia byť splnené požiadavky vyhlášky 147/2013 </w:t>
      </w:r>
      <w:proofErr w:type="spellStart"/>
      <w:r>
        <w:t>Z.z</w:t>
      </w:r>
      <w:proofErr w:type="spellEnd"/>
      <w:r>
        <w:t xml:space="preserve">. </w:t>
      </w:r>
    </w:p>
    <w:p w14:paraId="39757749" w14:textId="4ADAEE32" w:rsidR="00C22EFF" w:rsidRDefault="00C22EFF" w:rsidP="00C22EFF">
      <w:r>
        <w:t xml:space="preserve">Pri vykonávaní murárskych prác musia zhotovitelia, subdodávatelia a živnostníci vykonávať tieto práce na základe spracovaných technologických a pracovných postupov, s ktorými musia byť zamestnanci zhotoviteľa riadne a preukázateľne oboznámení a plniť ustanovenia prílohy č.4, vyhlášky 147/2013 </w:t>
      </w:r>
      <w:proofErr w:type="spellStart"/>
      <w:r>
        <w:t>Z.z</w:t>
      </w:r>
      <w:proofErr w:type="spellEnd"/>
      <w:r>
        <w:t>.</w:t>
      </w:r>
    </w:p>
    <w:p w14:paraId="35CFF66C" w14:textId="062D705E" w:rsidR="00C22EFF" w:rsidRDefault="00C22EFF" w:rsidP="003F288E"/>
    <w:p w14:paraId="183C858A" w14:textId="3DAD0BC1" w:rsidR="00C22EFF" w:rsidRDefault="00C22EFF" w:rsidP="00C22EFF">
      <w:pPr>
        <w:pStyle w:val="Nadpis2"/>
      </w:pPr>
      <w:bookmarkStart w:id="63" w:name="_Toc188101269"/>
      <w:r>
        <w:t>Búracie práce</w:t>
      </w:r>
      <w:bookmarkEnd w:id="63"/>
    </w:p>
    <w:p w14:paraId="5F36F01D" w14:textId="59A66BF7" w:rsidR="00C22EFF" w:rsidRDefault="00C22EFF" w:rsidP="003F288E"/>
    <w:p w14:paraId="75639201" w14:textId="38EA3595" w:rsidR="00C22EFF" w:rsidRDefault="00C22EFF" w:rsidP="00C22EFF">
      <w:r>
        <w:t xml:space="preserve">Pri vykonávaní búracích prác musí zhotoviteľ vypracovať technologický postup v takom rozsahu, aby samotný objekt a jeho statické posúdenie bolo navrhnuté tak, aby počas prác nedošlo k nekontrolovanému porušeniu stability objektu a jeho častí. </w:t>
      </w:r>
    </w:p>
    <w:p w14:paraId="07E53118" w14:textId="77777777" w:rsidR="00C22EFF" w:rsidRDefault="00C22EFF" w:rsidP="00C22EFF">
      <w:r>
        <w:t xml:space="preserve">Búracie práce môžu vykonávať nad sebou len kvalifikovaní pracovníci pod stálym dozorom zodpovedného pracovníka. </w:t>
      </w:r>
    </w:p>
    <w:p w14:paraId="7E991B97" w14:textId="77777777" w:rsidR="00C22EFF" w:rsidRDefault="00C22EFF" w:rsidP="00C22EFF">
      <w:r>
        <w:t xml:space="preserve">Pred začatím búracích prác sa musí uskutočniť prieskum stavu objektu a o vykonanom prieskume sa musí vyhotoviť zápis. Rozvodné siete alebo zariadenia inštalované v búranom objekte sa pred začatím prác musia odpojiť a zabezpečiť tak, aby sa nedali používať. </w:t>
      </w:r>
    </w:p>
    <w:p w14:paraId="52C460B2" w14:textId="77777777" w:rsidR="00C22EFF" w:rsidRDefault="00C22EFF" w:rsidP="00C22EFF">
      <w:r>
        <w:lastRenderedPageBreak/>
        <w:t xml:space="preserve">Ak sa v rekonštruovanom objekte z prevádzkových dôvodov nedajú odpojiť rozvodové siete, je nevyhnutné určiť opatrenia na zaistenie bezpečnosti práce a prevádzky. </w:t>
      </w:r>
    </w:p>
    <w:p w14:paraId="52BE7BC8" w14:textId="77777777" w:rsidR="00C22EFF" w:rsidRDefault="00C22EFF" w:rsidP="00C22EFF">
      <w:r>
        <w:t xml:space="preserve">Na odber elektrického prúdu pre potreby búracích prác v objekte sa musí zriadiť samostatné vedenie. </w:t>
      </w:r>
    </w:p>
    <w:p w14:paraId="3B33CF63" w14:textId="77777777" w:rsidR="00C22EFF" w:rsidRDefault="00C22EFF" w:rsidP="00C22EFF">
      <w:r>
        <w:t xml:space="preserve">Pred začatím búracích prác alebo rekonštrukčných prác sa ohrozený priestor musí vymedziť podľa technológie vykonávaných prác, musí sa zabezpečiť vstup do ohrozeného priestoru len osobám, ktoré tam plnia svoje pracovné úlohy, a zabezpečiť bezpečný vstup do objektu, ako aj zabezpečiť okolie ohrozené týmito prácami. </w:t>
      </w:r>
    </w:p>
    <w:p w14:paraId="6088BDFE" w14:textId="4DA7CE0C" w:rsidR="00C22EFF" w:rsidRDefault="00C22EFF" w:rsidP="00C22EFF">
      <w:r>
        <w:t xml:space="preserve">Búracie práce môžu začať len na základe písomného príkazu zodpovedného pracovníka zhotoviteľa stavebných prác a po vybavení pracoviska pomocnými konštrukciami, materiálom a pomôckami určenými v technologickom postupe a musia sa splniť ďalšie ustanovenia vyplývajúce z prílohy č.7, vyhlášky 147/2013 </w:t>
      </w:r>
      <w:proofErr w:type="spellStart"/>
      <w:r>
        <w:t>Z.z</w:t>
      </w:r>
      <w:proofErr w:type="spellEnd"/>
      <w:r>
        <w:t>.</w:t>
      </w:r>
    </w:p>
    <w:p w14:paraId="498F799F" w14:textId="2039B290" w:rsidR="00C22EFF" w:rsidRDefault="00C22EFF" w:rsidP="003F288E"/>
    <w:p w14:paraId="43BC0FCE" w14:textId="69165632" w:rsidR="00386EBE" w:rsidRPr="003F288E" w:rsidRDefault="00386EBE" w:rsidP="00C22EFF">
      <w:pPr>
        <w:pStyle w:val="Nadpis2"/>
      </w:pPr>
      <w:bookmarkStart w:id="64" w:name="_Toc188101270"/>
      <w:r w:rsidRPr="003F288E">
        <w:t>Práce vo výškach</w:t>
      </w:r>
      <w:bookmarkEnd w:id="64"/>
    </w:p>
    <w:p w14:paraId="20B721B6" w14:textId="77777777" w:rsidR="00386EBE" w:rsidRPr="00AF03B4" w:rsidRDefault="00386EBE" w:rsidP="00386EBE">
      <w:pPr>
        <w:rPr>
          <w:rFonts w:ascii="Arial" w:hAnsi="Arial" w:cs="Arial"/>
          <w:i/>
          <w:sz w:val="22"/>
          <w:szCs w:val="22"/>
        </w:rPr>
      </w:pPr>
    </w:p>
    <w:p w14:paraId="2C950EB9" w14:textId="77777777" w:rsidR="00386EBE" w:rsidRPr="00AF03B4" w:rsidRDefault="00386EBE" w:rsidP="003F288E">
      <w:r w:rsidRPr="00AF03B4">
        <w:t>Práce vo výškach a nad voľnou hĺbkou môžu vykonávať  len pracovníci, ktorí majú zdravotnú spôsobilosť pre práce vo výškach, musia byť školení raz za 12 mesiacov, musia byť overené ich znalosti a musia byť vybavení potrebnými OOPP.</w:t>
      </w:r>
    </w:p>
    <w:p w14:paraId="6D628D3F" w14:textId="77777777" w:rsidR="00386EBE" w:rsidRPr="00AF03B4" w:rsidRDefault="00386EBE" w:rsidP="003F288E">
      <w:r w:rsidRPr="00AF03B4">
        <w:t xml:space="preserve">Ochrana pracovníkov proti pádu sa musí vykonávať kolektívnym alebo osobným zabezpečením nezávisle od výšky na všetkých pracoviskách, kde hrozí nebezpečenstvo poškodenia zdravia. Od výšky </w:t>
      </w:r>
      <w:smartTag w:uri="urn:schemas-microsoft-com:office:smarttags" w:element="metricconverter">
        <w:smartTagPr>
          <w:attr w:name="ProductID" w:val="1,5 m"/>
        </w:smartTagPr>
        <w:r w:rsidRPr="00AF03B4">
          <w:t>1,5 m</w:t>
        </w:r>
      </w:smartTag>
      <w:r w:rsidRPr="00AF03B4">
        <w:t xml:space="preserve"> sa musia vykonávať </w:t>
      </w:r>
      <w:proofErr w:type="spellStart"/>
      <w:r w:rsidRPr="00AF03B4">
        <w:t>technicko</w:t>
      </w:r>
      <w:proofErr w:type="spellEnd"/>
      <w:r w:rsidRPr="00AF03B4">
        <w:t xml:space="preserve"> - bezpečnostné opatrenia. Pri prácach vo výškach je potrebné riešiť pracovisko kolektívnym zabezpečením a v ojedinelých prípadoch, keď sa nedá zabezpečiť kolektívne zabezpečenie, musí sa riešiť osobné zabezpečenie bezpečnostným postrojom. </w:t>
      </w:r>
      <w:r w:rsidRPr="00AF03B4">
        <w:rPr>
          <w:lang w:eastAsia="sk-SK"/>
        </w:rPr>
        <w:t>Kolektívne zabezpečenie, ktorým sú ochranné a záchytné konštrukcie, napríklad zábradlie, ochranné ohradenie, lešenie, poklop, záchytné ohradenie, záchytné lešenie alebo záchytná sieť, musí byť dostatočne pevné a odolné proti vonkajším silám a nepriaznivým vplyvom a upevnené tak, aby bezpečne unieslo predpokladané namáhanie. Jeho únosnosť sa musí preukázať statickým výpočtom alebo iným spôsobom.</w:t>
      </w:r>
    </w:p>
    <w:p w14:paraId="78D19302" w14:textId="77777777" w:rsidR="00386EBE" w:rsidRPr="00AF03B4" w:rsidRDefault="00386EBE" w:rsidP="003F288E">
      <w:r w:rsidRPr="00AF03B4">
        <w:t>Materiál, náradie a pomôcky sa musia uložiť, prípadne skladovať vo výškach tak, aby po celý čas uloženia boli zabezpečené proti pádu, skĺznutiu alebo zhodeniu vetrom.</w:t>
      </w:r>
    </w:p>
    <w:p w14:paraId="1B01ADF0" w14:textId="77777777" w:rsidR="00386EBE" w:rsidRPr="00AF03B4" w:rsidRDefault="00386EBE" w:rsidP="003F288E">
      <w:r w:rsidRPr="00AF03B4">
        <w:t>Konštrukcie na prácu vo výškach sa nesmú preťažovať. Hmotnosť materiálu, zariadenia, pomôcok, náradia, vrátane počtu osôb nesmie presahovať normou stanovené náhodné zaťaženie konštrukcie.</w:t>
      </w:r>
    </w:p>
    <w:p w14:paraId="2A7A8D8E" w14:textId="77777777" w:rsidR="00386EBE" w:rsidRPr="00AF03B4" w:rsidRDefault="00386EBE" w:rsidP="003F288E">
      <w:pPr>
        <w:rPr>
          <w:lang w:eastAsia="sk-SK"/>
        </w:rPr>
      </w:pPr>
      <w:r w:rsidRPr="00AF03B4">
        <w:rPr>
          <w:lang w:eastAsia="sk-SK"/>
        </w:rPr>
        <w:t>Priestory, nad ktorými sa pracuje, musia sa zabezpečiť tak, aby nedošlo k ohrozeniu osôb vykonávajúcich stavebné práce a iných osôb.</w:t>
      </w:r>
    </w:p>
    <w:p w14:paraId="3A95515C" w14:textId="77777777" w:rsidR="00386EBE" w:rsidRPr="00AF03B4" w:rsidRDefault="00386EBE" w:rsidP="003F288E">
      <w:r w:rsidRPr="00AF03B4">
        <w:t>Všetky konštrukcie na prácu vo výškach sa môžu montovať len na základe predloženého a platného certifikátu a dať do užívania len po ich úplnom ukončení a vybavení. Zhotoviteľ môže na tieto práce poveriť kvalifikovaných pracovníkov s platným lešenárskym preukazom.</w:t>
      </w:r>
    </w:p>
    <w:p w14:paraId="0D5F08EC" w14:textId="77777777" w:rsidR="00386EBE" w:rsidRPr="00AF03B4" w:rsidRDefault="00386EBE" w:rsidP="003F288E">
      <w:r w:rsidRPr="00AF03B4">
        <w:lastRenderedPageBreak/>
        <w:t xml:space="preserve">Odovzdanie a prevzatie pomocnej konštrukcie do užívania sa musí vykonať zápisom do stavebného denníka alebo iného prevádzkového dokladu. Zhotoviteľ pri ďalších rôznych prácach vo výškach musí sa riadiť ustanoveniami prílohy č.6, vyhlášky 147/2013 </w:t>
      </w:r>
      <w:proofErr w:type="spellStart"/>
      <w:r w:rsidRPr="00AF03B4">
        <w:t>Z.z</w:t>
      </w:r>
      <w:proofErr w:type="spellEnd"/>
      <w:r w:rsidRPr="00AF03B4">
        <w:t>.</w:t>
      </w:r>
    </w:p>
    <w:p w14:paraId="11E5F8B0" w14:textId="77777777" w:rsidR="00386EBE" w:rsidRPr="00AF03B4" w:rsidRDefault="00386EBE" w:rsidP="00386EBE">
      <w:pPr>
        <w:rPr>
          <w:rFonts w:ascii="Arial" w:hAnsi="Arial" w:cs="Arial"/>
          <w:sz w:val="22"/>
          <w:szCs w:val="22"/>
        </w:rPr>
      </w:pPr>
    </w:p>
    <w:p w14:paraId="3E823F32" w14:textId="631FBD9B" w:rsidR="00386EBE" w:rsidRPr="00AF03B4" w:rsidRDefault="00386EBE" w:rsidP="00C22EFF">
      <w:pPr>
        <w:pStyle w:val="Nadpis2"/>
      </w:pPr>
      <w:bookmarkStart w:id="65" w:name="_Toc188101271"/>
      <w:r w:rsidRPr="00AF03B4">
        <w:t>Montážne práce</w:t>
      </w:r>
      <w:bookmarkEnd w:id="65"/>
    </w:p>
    <w:p w14:paraId="25BF310A" w14:textId="77777777" w:rsidR="00386EBE" w:rsidRPr="00AF03B4" w:rsidRDefault="00386EBE" w:rsidP="00386EBE">
      <w:pPr>
        <w:rPr>
          <w:rFonts w:ascii="Arial" w:hAnsi="Arial" w:cs="Arial"/>
          <w:sz w:val="22"/>
          <w:szCs w:val="22"/>
        </w:rPr>
      </w:pPr>
    </w:p>
    <w:p w14:paraId="32C9183D" w14:textId="77777777" w:rsidR="00386EBE" w:rsidRPr="003F288E" w:rsidRDefault="00386EBE" w:rsidP="003F288E">
      <w:pPr>
        <w:rPr>
          <w:lang w:eastAsia="sk-SK"/>
        </w:rPr>
      </w:pPr>
      <w:r w:rsidRPr="003F288E">
        <w:rPr>
          <w:lang w:eastAsia="sk-SK"/>
        </w:rPr>
        <w:t>Na výkon montážnych prác musí byť vypracovaný technologický postup, ktorého súčasťou je postup montáže montovaných stavebných a technologických konštrukcií obsahujúci :</w:t>
      </w:r>
    </w:p>
    <w:p w14:paraId="67B39A33" w14:textId="77777777" w:rsidR="00386EBE" w:rsidRPr="003F288E" w:rsidRDefault="00386EBE" w:rsidP="003F288E">
      <w:pPr>
        <w:rPr>
          <w:lang w:eastAsia="sk-SK"/>
        </w:rPr>
      </w:pPr>
      <w:r w:rsidRPr="003F288E">
        <w:rPr>
          <w:lang w:eastAsia="sk-SK"/>
        </w:rPr>
        <w:t>a) časovú nadväznosť montážnych záberov,</w:t>
      </w:r>
    </w:p>
    <w:p w14:paraId="702F7FA6" w14:textId="77777777" w:rsidR="00386EBE" w:rsidRPr="003F288E" w:rsidRDefault="00386EBE" w:rsidP="003F288E">
      <w:pPr>
        <w:rPr>
          <w:lang w:eastAsia="sk-SK"/>
        </w:rPr>
      </w:pPr>
      <w:r w:rsidRPr="003F288E">
        <w:rPr>
          <w:lang w:eastAsia="sk-SK"/>
        </w:rPr>
        <w:t>b) podmienky použitia strojov a zariadení vrátane ich pohybu,</w:t>
      </w:r>
    </w:p>
    <w:p w14:paraId="6940FD70" w14:textId="77777777" w:rsidR="00386EBE" w:rsidRPr="003F288E" w:rsidRDefault="00386EBE" w:rsidP="003F288E">
      <w:pPr>
        <w:rPr>
          <w:lang w:eastAsia="sk-SK"/>
        </w:rPr>
      </w:pPr>
      <w:r w:rsidRPr="003F288E">
        <w:rPr>
          <w:lang w:eastAsia="sk-SK"/>
        </w:rPr>
        <w:t>c) určený prístup osôb vykonávajúcich stavebné práce k stykovým uzlom vrátane spôsobu zabezpečenia ich ochrany,</w:t>
      </w:r>
    </w:p>
    <w:p w14:paraId="7D478E85" w14:textId="77777777" w:rsidR="00386EBE" w:rsidRPr="003F288E" w:rsidRDefault="00386EBE" w:rsidP="003F288E">
      <w:pPr>
        <w:rPr>
          <w:lang w:eastAsia="sk-SK"/>
        </w:rPr>
      </w:pPr>
      <w:r w:rsidRPr="003F288E">
        <w:rPr>
          <w:lang w:eastAsia="sk-SK"/>
        </w:rPr>
        <w:t>d) spôsob kolektívneho zabezpečenia proti pádu a podľa potreby osobné ochranné pracovné prostriedky proti pádu,</w:t>
      </w:r>
    </w:p>
    <w:p w14:paraId="3D33868B" w14:textId="77777777" w:rsidR="00386EBE" w:rsidRPr="003F288E" w:rsidRDefault="00386EBE" w:rsidP="003F288E">
      <w:pPr>
        <w:rPr>
          <w:lang w:eastAsia="sk-SK"/>
        </w:rPr>
      </w:pPr>
      <w:r w:rsidRPr="003F288E">
        <w:rPr>
          <w:lang w:eastAsia="sk-SK"/>
        </w:rPr>
        <w:t>e) spôsob zabezpečenia dotknutých pracovísk,</w:t>
      </w:r>
    </w:p>
    <w:p w14:paraId="7CBD50A5" w14:textId="77777777" w:rsidR="00386EBE" w:rsidRPr="003F288E" w:rsidRDefault="00386EBE" w:rsidP="003F288E">
      <w:pPr>
        <w:rPr>
          <w:lang w:eastAsia="sk-SK"/>
        </w:rPr>
      </w:pPr>
      <w:r w:rsidRPr="003F288E">
        <w:rPr>
          <w:lang w:eastAsia="sk-SK"/>
        </w:rPr>
        <w:t>f) spôsob osadzovania dielcov.</w:t>
      </w:r>
    </w:p>
    <w:p w14:paraId="05CBB518" w14:textId="77777777" w:rsidR="00386EBE" w:rsidRPr="003F288E" w:rsidRDefault="00386EBE" w:rsidP="003F288E">
      <w:pPr>
        <w:rPr>
          <w:lang w:eastAsia="sk-SK"/>
        </w:rPr>
      </w:pPr>
      <w:r w:rsidRPr="003F288E">
        <w:rPr>
          <w:lang w:eastAsia="sk-SK"/>
        </w:rPr>
        <w:t>Pri spracúvaní technologického postupu montáže sa musí určiť nadväznosť jednotlivých montážnych prác tak, aby sa v rôznych výškových úrovniach a poschodiach využil trvalý strop ako východisková úroveň pre nadväzujúce montážne práce.</w:t>
      </w:r>
    </w:p>
    <w:p w14:paraId="72EF039A" w14:textId="77777777" w:rsidR="00386EBE" w:rsidRPr="003F288E" w:rsidRDefault="00386EBE" w:rsidP="003F288E">
      <w:pPr>
        <w:rPr>
          <w:lang w:eastAsia="sk-SK"/>
        </w:rPr>
      </w:pPr>
      <w:r w:rsidRPr="003F288E">
        <w:rPr>
          <w:lang w:eastAsia="sk-SK"/>
        </w:rPr>
        <w:t>Pred začatím montážnych prác sa vyžaduje, aby zodpovedná osoba montážnych prác bola oboznámená s technologickým postupom týchto prác.</w:t>
      </w:r>
    </w:p>
    <w:p w14:paraId="566A1963" w14:textId="77777777" w:rsidR="00386EBE" w:rsidRPr="00AF03B4" w:rsidRDefault="00386EBE" w:rsidP="00386EBE">
      <w:pPr>
        <w:rPr>
          <w:rFonts w:ascii="Arial" w:hAnsi="Arial" w:cs="Arial"/>
          <w:sz w:val="22"/>
          <w:szCs w:val="22"/>
        </w:rPr>
      </w:pPr>
    </w:p>
    <w:p w14:paraId="3F5CE147" w14:textId="15CD63F9" w:rsidR="00386EBE" w:rsidRDefault="00386EBE" w:rsidP="00C22EFF">
      <w:pPr>
        <w:pStyle w:val="Nadpis2"/>
      </w:pPr>
      <w:bookmarkStart w:id="66" w:name="_Toc188101272"/>
      <w:r w:rsidRPr="00AF03B4">
        <w:t>Montážne a bezpečnostné prípravky a viazacie prostriedky</w:t>
      </w:r>
      <w:bookmarkEnd w:id="66"/>
    </w:p>
    <w:p w14:paraId="038108CC" w14:textId="77777777" w:rsidR="003F288E" w:rsidRPr="003F288E" w:rsidRDefault="003F288E" w:rsidP="003F288E"/>
    <w:p w14:paraId="693B335D" w14:textId="77777777" w:rsidR="00386EBE" w:rsidRPr="00AF03B4" w:rsidRDefault="00386EBE" w:rsidP="003F288E">
      <w:r w:rsidRPr="00AF03B4">
        <w:t>Pri montáži sa musia použiť predpísané montážne a bezpečnostné prípravky.</w:t>
      </w:r>
    </w:p>
    <w:p w14:paraId="1F2E5712" w14:textId="77777777" w:rsidR="00386EBE" w:rsidRPr="00AF03B4" w:rsidRDefault="00386EBE" w:rsidP="003F288E">
      <w:r w:rsidRPr="00AF03B4">
        <w:t>Montážne a bezpečnostné prípravky a viazacie prostriedky sa musia pred použitím a počas neho kontrolovať, po použití očistiť, riadne uložiť a konzervovať. Na zdvíhanie dielcov sa musia použiť viazacie prostriedky, ktoré zodpovedajú príslušným parametrom (napr. statickým parametrom jednotlivých druhov a dielcov).</w:t>
      </w:r>
    </w:p>
    <w:p w14:paraId="4FCF10AD" w14:textId="77777777" w:rsidR="00386EBE" w:rsidRPr="00AF03B4" w:rsidRDefault="00386EBE" w:rsidP="003F288E">
      <w:r w:rsidRPr="00AF03B4">
        <w:t xml:space="preserve">Viazacie prostriedky sa vždy musia voliť tak, aby zabezpečovali zavesenie dielcov podľa výrobne dokumentácie. </w:t>
      </w:r>
    </w:p>
    <w:p w14:paraId="55BF8D18" w14:textId="77777777" w:rsidR="00386EBE" w:rsidRPr="00AF03B4" w:rsidRDefault="00386EBE" w:rsidP="003F288E">
      <w:r w:rsidRPr="00AF03B4">
        <w:t xml:space="preserve">Spôsob upevnenia, miesto upevnenia a zoradenie viazacích prostriedkov sa volí tak, aby sa upevnenie i uvoľnenie viazacích prostriedkov mohlo vykonať bezpečne. </w:t>
      </w:r>
    </w:p>
    <w:p w14:paraId="09C3B36C" w14:textId="77777777" w:rsidR="00C22EFF" w:rsidRDefault="00C22EFF" w:rsidP="00C22EFF"/>
    <w:p w14:paraId="638F8B4C" w14:textId="33C6E3B8" w:rsidR="003F288E" w:rsidRPr="003F288E" w:rsidRDefault="00386EBE" w:rsidP="00C22EFF">
      <w:r w:rsidRPr="003F288E">
        <w:t>Manipulácia s</w:t>
      </w:r>
      <w:r w:rsidR="003F288E">
        <w:t> </w:t>
      </w:r>
      <w:r w:rsidRPr="003F288E">
        <w:t>bremenami</w:t>
      </w:r>
    </w:p>
    <w:p w14:paraId="559CDB0E" w14:textId="77777777" w:rsidR="00386EBE" w:rsidRDefault="00386EBE" w:rsidP="003F288E">
      <w:r w:rsidRPr="00AF03B4">
        <w:t xml:space="preserve">Pracovníci poverení viazaním a zavesovaním bremien musia mať kvalifikáciu viazača alebo sa musia na túto prácu zacvičiť a ich spôsobilosť sa musí pravidelne overovať. </w:t>
      </w:r>
    </w:p>
    <w:p w14:paraId="6BE6D50C" w14:textId="623664B7" w:rsidR="00646DB1" w:rsidRPr="00AF03B4" w:rsidRDefault="00646DB1" w:rsidP="003F288E">
      <w:r w:rsidRPr="00646DB1">
        <w:t>Viazač musí mať vrchnú časť prilby označenú písmenom „V“</w:t>
      </w:r>
    </w:p>
    <w:p w14:paraId="7D8C9315" w14:textId="77777777" w:rsidR="00386EBE" w:rsidRPr="00AF03B4" w:rsidRDefault="00386EBE" w:rsidP="003F288E">
      <w:r w:rsidRPr="00AF03B4">
        <w:lastRenderedPageBreak/>
        <w:t xml:space="preserve">Pred uviazaním musí dielce i závesné oká (háky, skrutky a pod.) prehliadnuť viazač. Viazacie prostriedky sa musia v zime očistiť od snehu a námrazy. Je zakázané zdvíhať zasypané, upevnené, primrznuté alebo prilepené bremená vytrhovaním a odtrhovaním, pokiaľ nemožno zistiť bezpečne silu k tomu potrebnú alebo ak zariadenie nie je vybavené </w:t>
      </w:r>
      <w:proofErr w:type="spellStart"/>
      <w:r w:rsidRPr="00AF03B4">
        <w:t>preťažovacou</w:t>
      </w:r>
      <w:proofErr w:type="spellEnd"/>
      <w:r w:rsidRPr="00AF03B4">
        <w:t xml:space="preserve"> poistkou.</w:t>
      </w:r>
    </w:p>
    <w:p w14:paraId="14F37528" w14:textId="77777777" w:rsidR="00386EBE" w:rsidRPr="00AF03B4" w:rsidRDefault="00386EBE" w:rsidP="003F288E">
      <w:r w:rsidRPr="00AF03B4">
        <w:t xml:space="preserve">Pred zdvihom a ďalšou manipuláciou sa bremeno musí upevniť a zabezpečiť tak, aby nemohlo dôjsť k jeho pádu, prípadne pádu jeho častí. Bremeno sa nesmie uväzovať alebo zavesovať na miestach, z ktorých by sa mohlo vyšmyknúť, alebo kde by sa mohol vzájomne poškodiť viazací alebo závesný prostriedok a bremeno. Ostré hrany bremena by mohli poškodiť viazací prostriedok, sa musia vhodným spôsobom chrániť. </w:t>
      </w:r>
    </w:p>
    <w:p w14:paraId="5AE241FE" w14:textId="77777777" w:rsidR="00386EBE" w:rsidRPr="00AF03B4" w:rsidRDefault="00386EBE" w:rsidP="003F288E">
      <w:r w:rsidRPr="00AF03B4">
        <w:t xml:space="preserve">Pred vlastným zdvihom bremena sa musí preveriť bezpečnosť zavesenia bremena jeho </w:t>
      </w:r>
      <w:proofErr w:type="spellStart"/>
      <w:r w:rsidRPr="00AF03B4">
        <w:t>nadzdvihnutím</w:t>
      </w:r>
      <w:proofErr w:type="spellEnd"/>
      <w:r w:rsidRPr="00AF03B4">
        <w:t xml:space="preserve"> a skontrolovať spôsob zavesenia bremena a závesných prostriedkov. Až po tejto kontrole môže byť daný pokyn za zdvíhanie. </w:t>
      </w:r>
    </w:p>
    <w:p w14:paraId="350A8B89" w14:textId="77777777" w:rsidR="00386EBE" w:rsidRPr="00AF03B4" w:rsidRDefault="00386EBE" w:rsidP="003F288E">
      <w:r w:rsidRPr="00AF03B4">
        <w:t>Nikto sa nesmie zdržiavať pod dopravovanými bremenami ani v ich blízkosti. Pracovníci sa môžu k bremenu priblížiť až po jeho ustálení v mieste, kde bude osadená alebo zložená.</w:t>
      </w:r>
    </w:p>
    <w:p w14:paraId="7097CD93" w14:textId="77777777" w:rsidR="00386EBE" w:rsidRPr="00AF03B4" w:rsidRDefault="00386EBE" w:rsidP="003F288E">
      <w:r w:rsidRPr="00AF03B4">
        <w:t>Pracovník, ktorý upevnil bremeno, riadi jeho zdvih až do úrovne miesta, kde bude uložené. Ďalší pokyn na pohyb bremena nad úroveň osadenia a na osadenie bremena dáva určený pracovník montážnej čaty.</w:t>
      </w:r>
    </w:p>
    <w:p w14:paraId="0AB67332" w14:textId="77777777" w:rsidR="00386EBE" w:rsidRPr="00AF03B4" w:rsidRDefault="00386EBE" w:rsidP="003F288E">
      <w:r w:rsidRPr="00AF03B4">
        <w:t>Ak dopravu bremena, jeho celú dráhu z miesta uviazania na miesto osadenia alebo uloženia nemôže sledovať pracovník, ktorý bremeno uviazal, musí sa medzi ním, žeriavnikom a pracovníkom, ktorý bude bremeno osadzovať alebo ukladať, určiť spôsob dorozumenia sa.</w:t>
      </w:r>
    </w:p>
    <w:p w14:paraId="146E0322" w14:textId="77777777" w:rsidR="00386EBE" w:rsidRPr="00AF03B4" w:rsidRDefault="00386EBE" w:rsidP="003F288E">
      <w:r w:rsidRPr="00AF03B4">
        <w:t xml:space="preserve">Určený pracovník montážnej čaty sa musí vždy presvedčiť o správnom osadení bremena. </w:t>
      </w:r>
    </w:p>
    <w:p w14:paraId="5B7AEB25" w14:textId="77777777" w:rsidR="00386EBE" w:rsidRPr="00AF03B4" w:rsidRDefault="00386EBE" w:rsidP="003F288E">
      <w:r w:rsidRPr="00AF03B4">
        <w:t>Ak pri doprave bremena k miestu montáže nemožno dosiahnuť jeho plynulý pohyb, bremeno sa musí viesť pomocnými lanami.</w:t>
      </w:r>
    </w:p>
    <w:p w14:paraId="159BC256" w14:textId="77777777" w:rsidR="00386EBE" w:rsidRPr="00AF03B4" w:rsidRDefault="00386EBE" w:rsidP="003F288E">
      <w:r w:rsidRPr="00AF03B4">
        <w:t xml:space="preserve">Pomocnými lanami sa môžu bremená viesť len z bezpečného a pevného miesta. Laná sa musia upevniť spôsobom vylučujúcim ohrozenie pracovníka pri ich odopínaní. Pomocné lano sa nesmie omotať alebo inak upevniť na častiach tela pracovníka. </w:t>
      </w:r>
    </w:p>
    <w:p w14:paraId="137B1332" w14:textId="77777777" w:rsidR="00386EBE" w:rsidRPr="00AF03B4" w:rsidRDefault="00386EBE" w:rsidP="003F288E">
      <w:r w:rsidRPr="00AF03B4">
        <w:t xml:space="preserve">Pri zdvíhaní dielcov pomocou čapov sa závesné laná musia rozoprieť </w:t>
      </w:r>
      <w:proofErr w:type="spellStart"/>
      <w:r w:rsidRPr="00AF03B4">
        <w:t>rozperkou</w:t>
      </w:r>
      <w:proofErr w:type="spellEnd"/>
      <w:r w:rsidRPr="00AF03B4">
        <w:t xml:space="preserve">, aby pri zdvihu časť dielca (hlava stĺpa) voľne prešla medzi lanami závesu. Čap musí byť stále vo vodorovnej polohe a zabezpečený proti vypadnutiu. </w:t>
      </w:r>
    </w:p>
    <w:p w14:paraId="739C103F" w14:textId="77777777" w:rsidR="00386EBE" w:rsidRPr="00AF03B4" w:rsidRDefault="00386EBE" w:rsidP="003F288E">
      <w:r w:rsidRPr="00AF03B4">
        <w:t xml:space="preserve">Na zavesené dielce sa nesmie vstupovať, ani sa nesmie na </w:t>
      </w:r>
      <w:proofErr w:type="spellStart"/>
      <w:r w:rsidRPr="00AF03B4">
        <w:t>ne</w:t>
      </w:r>
      <w:proofErr w:type="spellEnd"/>
      <w:r w:rsidRPr="00AF03B4">
        <w:t xml:space="preserve"> ukladať pracovné náradie a materiál.</w:t>
      </w:r>
    </w:p>
    <w:p w14:paraId="45282BBC" w14:textId="636421F5" w:rsidR="00386EBE" w:rsidRDefault="00386EBE" w:rsidP="003F288E">
      <w:r w:rsidRPr="00AF03B4">
        <w:t>Viazanie bremien sa riadi osobitnými predpismi (STN 27 0143, STN 27 0144).</w:t>
      </w:r>
    </w:p>
    <w:p w14:paraId="1377962A" w14:textId="77777777" w:rsidR="003F288E" w:rsidRPr="00AF03B4" w:rsidRDefault="003F288E" w:rsidP="003F288E"/>
    <w:p w14:paraId="3122A609" w14:textId="6DC87AC8" w:rsidR="00386EBE" w:rsidRDefault="00386EBE" w:rsidP="00C22EFF">
      <w:r w:rsidRPr="00AF03B4">
        <w:t>Komunikácia pri montáži</w:t>
      </w:r>
    </w:p>
    <w:p w14:paraId="3F1B4D55" w14:textId="77777777" w:rsidR="003F288E" w:rsidRPr="003F288E" w:rsidRDefault="003F288E" w:rsidP="003F288E"/>
    <w:p w14:paraId="19487FD6" w14:textId="77777777" w:rsidR="00386EBE" w:rsidRPr="00AF03B4" w:rsidRDefault="00386EBE" w:rsidP="003F288E">
      <w:r w:rsidRPr="00AF03B4">
        <w:t xml:space="preserve">Z technologických dôvodov možno na výstup alebo zostup pracovníkov použiť dočasne komunikačné konštrukcie. Tieto požiadavky sa musia určiť už v technologickom postupe montáže. </w:t>
      </w:r>
    </w:p>
    <w:p w14:paraId="0D5D030C" w14:textId="77777777" w:rsidR="00386EBE" w:rsidRPr="00AF03B4" w:rsidRDefault="00386EBE" w:rsidP="003F288E">
      <w:r w:rsidRPr="00AF03B4">
        <w:lastRenderedPageBreak/>
        <w:t xml:space="preserve">Zvislá doprava osôb na konštrukcie vyššie ako </w:t>
      </w:r>
      <w:smartTag w:uri="urn:schemas-microsoft-com:office:smarttags" w:element="metricconverter">
        <w:smartTagPr>
          <w:attr w:name="ProductID" w:val="30 m"/>
        </w:smartTagPr>
        <w:r w:rsidRPr="00AF03B4">
          <w:t>30 m</w:t>
        </w:r>
      </w:smartTag>
      <w:r w:rsidRPr="00AF03B4">
        <w:t xml:space="preserve"> sa musí zabezpečiť výťahom alebo montážnym košom, ak to nevylučuje charakter konštrukcie alebo postup prác. </w:t>
      </w:r>
    </w:p>
    <w:p w14:paraId="444A8FB8" w14:textId="77777777" w:rsidR="00386EBE" w:rsidRPr="00AF03B4" w:rsidRDefault="00386EBE" w:rsidP="003F288E">
      <w:r w:rsidRPr="00AF03B4">
        <w:t xml:space="preserve">Doprava osôb pomocou montážneho koša musí byť v súlade s technologickým postupom a musí ju schváliť zodpovedný pracovník dodávateľa stavebných prác. </w:t>
      </w:r>
    </w:p>
    <w:p w14:paraId="5149AD49" w14:textId="77777777" w:rsidR="00386EBE" w:rsidRPr="00AF03B4" w:rsidRDefault="00386EBE" w:rsidP="00386EBE">
      <w:pPr>
        <w:rPr>
          <w:rFonts w:ascii="Arial" w:hAnsi="Arial" w:cs="Arial"/>
          <w:sz w:val="22"/>
          <w:szCs w:val="22"/>
        </w:rPr>
      </w:pPr>
    </w:p>
    <w:p w14:paraId="12899AAC" w14:textId="4E26F99A" w:rsidR="00386EBE" w:rsidRDefault="00386EBE" w:rsidP="00C22EFF">
      <w:pPr>
        <w:pStyle w:val="Nadpis2"/>
      </w:pPr>
      <w:bookmarkStart w:id="67" w:name="_Toc188101273"/>
      <w:r w:rsidRPr="00AF03B4">
        <w:t>Práce so strojmi a strojnými zariadeniami</w:t>
      </w:r>
      <w:bookmarkEnd w:id="67"/>
    </w:p>
    <w:p w14:paraId="484269FA" w14:textId="77777777" w:rsidR="00C22EFF" w:rsidRPr="00C22EFF" w:rsidRDefault="00C22EFF" w:rsidP="00C22EFF"/>
    <w:p w14:paraId="43FF6118" w14:textId="77777777" w:rsidR="00386EBE" w:rsidRPr="005350C6" w:rsidRDefault="00386EBE" w:rsidP="005350C6">
      <w:r w:rsidRPr="005350C6">
        <w:t>Základné ustanovenia</w:t>
      </w:r>
    </w:p>
    <w:p w14:paraId="373CC0CB" w14:textId="77777777" w:rsidR="00386EBE" w:rsidRPr="005350C6" w:rsidRDefault="00386EBE" w:rsidP="005350C6">
      <w:pPr>
        <w:pStyle w:val="Zarkazkladnhotextu"/>
        <w:tabs>
          <w:tab w:val="left" w:pos="426"/>
        </w:tabs>
        <w:spacing w:line="276" w:lineRule="auto"/>
        <w:ind w:left="0"/>
        <w:rPr>
          <w:rFonts w:ascii="Times New Roman" w:hAnsi="Times New Roman"/>
          <w:sz w:val="24"/>
          <w:szCs w:val="24"/>
        </w:rPr>
      </w:pPr>
      <w:r w:rsidRPr="005350C6">
        <w:rPr>
          <w:rFonts w:ascii="Times New Roman" w:hAnsi="Times New Roman"/>
          <w:sz w:val="24"/>
          <w:szCs w:val="24"/>
        </w:rPr>
        <w:t xml:space="preserve">Používať sa môžu len stroje a strojné zariadenia (ďalej len „stroje“), ktoré svojou konštrukciou, zhotovením a technickým stavom zodpovedajú predpisom na zaistenie bezpečnosti práce. </w:t>
      </w:r>
    </w:p>
    <w:p w14:paraId="30BCF4E1" w14:textId="77777777" w:rsidR="00386EBE" w:rsidRPr="005350C6" w:rsidRDefault="00386EBE" w:rsidP="005350C6">
      <w:pPr>
        <w:tabs>
          <w:tab w:val="left" w:pos="426"/>
        </w:tabs>
      </w:pPr>
      <w:r w:rsidRPr="005350C6">
        <w:t>Stroje sa môžu používať iba na účely, na ktoré sú technicky spôsobilé v súlade s podmienkami určenými výrobcom a technickými normami.</w:t>
      </w:r>
    </w:p>
    <w:p w14:paraId="5C0B1A01" w14:textId="77777777" w:rsidR="00386EBE" w:rsidRPr="005350C6" w:rsidRDefault="00386EBE" w:rsidP="005350C6">
      <w:pPr>
        <w:tabs>
          <w:tab w:val="left" w:pos="426"/>
        </w:tabs>
      </w:pPr>
      <w:r w:rsidRPr="005350C6">
        <w:t>Dodávateľ stavebných prác je povinný vydať pokyny na obsluhu a údržbu strojov, ktoré obsahujú požiadavky na zaistenie bezpečnosti práce a prevádzky. Pokyny na obsluhu a údržbu musia podľa druhu stroja obsahovať:</w:t>
      </w:r>
    </w:p>
    <w:p w14:paraId="30F17008" w14:textId="77777777" w:rsidR="00386EBE" w:rsidRPr="005350C6" w:rsidRDefault="00386EBE" w:rsidP="00512892">
      <w:pPr>
        <w:numPr>
          <w:ilvl w:val="0"/>
          <w:numId w:val="15"/>
        </w:numPr>
        <w:tabs>
          <w:tab w:val="clear" w:pos="1068"/>
          <w:tab w:val="left" w:pos="426"/>
        </w:tabs>
        <w:ind w:left="426" w:hanging="426"/>
      </w:pPr>
      <w:r w:rsidRPr="005350C6">
        <w:t xml:space="preserve">povinnosti obsluhy pred začatím prevádzky stroja v smene, </w:t>
      </w:r>
    </w:p>
    <w:p w14:paraId="3963AA50" w14:textId="77777777" w:rsidR="00386EBE" w:rsidRPr="005350C6" w:rsidRDefault="00386EBE" w:rsidP="00512892">
      <w:pPr>
        <w:numPr>
          <w:ilvl w:val="0"/>
          <w:numId w:val="15"/>
        </w:numPr>
        <w:tabs>
          <w:tab w:val="clear" w:pos="1068"/>
          <w:tab w:val="left" w:pos="426"/>
        </w:tabs>
        <w:ind w:left="426" w:hanging="426"/>
      </w:pPr>
      <w:r w:rsidRPr="005350C6">
        <w:t xml:space="preserve">povinnosti obsluhy počas prevádzky stroja, </w:t>
      </w:r>
    </w:p>
    <w:p w14:paraId="3F899CE0" w14:textId="77777777" w:rsidR="00386EBE" w:rsidRPr="005350C6" w:rsidRDefault="00386EBE" w:rsidP="00512892">
      <w:pPr>
        <w:numPr>
          <w:ilvl w:val="0"/>
          <w:numId w:val="15"/>
        </w:numPr>
        <w:tabs>
          <w:tab w:val="clear" w:pos="1068"/>
          <w:tab w:val="left" w:pos="426"/>
        </w:tabs>
        <w:ind w:left="426" w:hanging="426"/>
      </w:pPr>
      <w:r w:rsidRPr="005350C6">
        <w:t>rozsah, lehoty a spôsob vykonávanej údržby, vrátane revízií,</w:t>
      </w:r>
    </w:p>
    <w:p w14:paraId="1D5400BD" w14:textId="77777777" w:rsidR="00386EBE" w:rsidRPr="005350C6" w:rsidRDefault="00386EBE" w:rsidP="00512892">
      <w:pPr>
        <w:numPr>
          <w:ilvl w:val="0"/>
          <w:numId w:val="15"/>
        </w:numPr>
        <w:tabs>
          <w:tab w:val="clear" w:pos="1068"/>
          <w:tab w:val="left" w:pos="426"/>
        </w:tabs>
        <w:ind w:left="426" w:hanging="426"/>
      </w:pPr>
      <w:r w:rsidRPr="005350C6">
        <w:t>spôsob zabezpečenia stroja počas prevádzky, pri premiestňovaní, odstavovaní z prevádzky, opravách a proti nežiaducemu uvedeniu do chodu,</w:t>
      </w:r>
    </w:p>
    <w:p w14:paraId="3AAD1173" w14:textId="77777777" w:rsidR="00386EBE" w:rsidRPr="005350C6" w:rsidRDefault="00386EBE" w:rsidP="00512892">
      <w:pPr>
        <w:numPr>
          <w:ilvl w:val="0"/>
          <w:numId w:val="15"/>
        </w:numPr>
        <w:tabs>
          <w:tab w:val="clear" w:pos="1068"/>
          <w:tab w:val="left" w:pos="426"/>
        </w:tabs>
        <w:ind w:left="426" w:hanging="426"/>
      </w:pPr>
      <w:r w:rsidRPr="005350C6">
        <w:t>spôsob dorozumievania a dodávania návestí,</w:t>
      </w:r>
    </w:p>
    <w:p w14:paraId="1C834ADC" w14:textId="77777777" w:rsidR="00386EBE" w:rsidRPr="005350C6" w:rsidRDefault="00386EBE" w:rsidP="00512892">
      <w:pPr>
        <w:numPr>
          <w:ilvl w:val="0"/>
          <w:numId w:val="15"/>
        </w:numPr>
        <w:tabs>
          <w:tab w:val="clear" w:pos="1068"/>
          <w:tab w:val="left" w:pos="426"/>
        </w:tabs>
        <w:ind w:left="426" w:hanging="426"/>
      </w:pPr>
      <w:r w:rsidRPr="005350C6">
        <w:t>umiestnenie a zabezpečenie stroja po skončení prevádzky</w:t>
      </w:r>
    </w:p>
    <w:p w14:paraId="73DBAAD7" w14:textId="77777777" w:rsidR="00386EBE" w:rsidRPr="005350C6" w:rsidRDefault="00386EBE" w:rsidP="00512892">
      <w:pPr>
        <w:numPr>
          <w:ilvl w:val="0"/>
          <w:numId w:val="15"/>
        </w:numPr>
        <w:tabs>
          <w:tab w:val="clear" w:pos="1068"/>
          <w:tab w:val="left" w:pos="426"/>
        </w:tabs>
        <w:ind w:left="426" w:hanging="426"/>
      </w:pPr>
      <w:r w:rsidRPr="005350C6">
        <w:t>zakázané úkony a činnosti</w:t>
      </w:r>
    </w:p>
    <w:p w14:paraId="4D3600E7" w14:textId="77777777" w:rsidR="00386EBE" w:rsidRPr="005350C6" w:rsidRDefault="00386EBE" w:rsidP="00512892">
      <w:pPr>
        <w:numPr>
          <w:ilvl w:val="0"/>
          <w:numId w:val="15"/>
        </w:numPr>
        <w:tabs>
          <w:tab w:val="clear" w:pos="1068"/>
          <w:tab w:val="left" w:pos="426"/>
        </w:tabs>
        <w:ind w:left="426" w:hanging="426"/>
      </w:pPr>
      <w:r w:rsidRPr="005350C6">
        <w:t>spôsob a rozsah záznamov o prevádzke a údržbe stroja.</w:t>
      </w:r>
    </w:p>
    <w:p w14:paraId="2BCD6F11" w14:textId="77777777" w:rsidR="00386EBE" w:rsidRPr="005350C6" w:rsidRDefault="00386EBE" w:rsidP="005350C6">
      <w:pPr>
        <w:tabs>
          <w:tab w:val="left" w:pos="426"/>
        </w:tabs>
      </w:pPr>
      <w:r w:rsidRPr="005350C6">
        <w:t xml:space="preserve">Pokyny na obsluhu a údržbu stroja sa nemusia vydávať, ak požiadavky uvedené v predchádzajúcom odstavci sú stanovené v technických normách alebo v návode výrobcu na obsluhu a údržbu. Návod výrobcu na obsluhu a údržbu musí byť v jazyku slovenskom alebo českom. </w:t>
      </w:r>
    </w:p>
    <w:p w14:paraId="032AAE27" w14:textId="77777777" w:rsidR="00386EBE" w:rsidRPr="005350C6" w:rsidRDefault="00386EBE" w:rsidP="005350C6">
      <w:pPr>
        <w:tabs>
          <w:tab w:val="left" w:pos="426"/>
        </w:tabs>
      </w:pPr>
      <w:r w:rsidRPr="005350C6">
        <w:t>Pokyny na obsluhu a údržbu stroja alebo návod na obsluhu a prevádzkový denník sa musia umiestniť na určenom mieste, aby boli obsluhe kedykoľvek k dispozícii. O strojoch, technických zariadeniach a technológiách sa musí viesť predpísaná prevádzková technická dokumentácia. Zmeny na strojoch, technických zariadeniach a technológiách sa musia vyznačiť v ich technickej dokumentácii.</w:t>
      </w:r>
    </w:p>
    <w:p w14:paraId="1767D2E1" w14:textId="77777777" w:rsidR="00386EBE" w:rsidRPr="005350C6" w:rsidRDefault="00386EBE" w:rsidP="005350C6">
      <w:pPr>
        <w:tabs>
          <w:tab w:val="left" w:pos="426"/>
        </w:tabs>
      </w:pPr>
      <w:r w:rsidRPr="005350C6">
        <w:t>Pracovné prostriedky, vrátane zariadení, strojov a ručného náradia s pohonom alebo bez neho sú:</w:t>
      </w:r>
    </w:p>
    <w:p w14:paraId="0511CAE0" w14:textId="77777777" w:rsidR="00386EBE" w:rsidRPr="005350C6" w:rsidRDefault="00386EBE" w:rsidP="00512892">
      <w:pPr>
        <w:numPr>
          <w:ilvl w:val="0"/>
          <w:numId w:val="15"/>
        </w:numPr>
        <w:tabs>
          <w:tab w:val="clear" w:pos="1068"/>
          <w:tab w:val="num" w:pos="0"/>
          <w:tab w:val="left" w:pos="426"/>
        </w:tabs>
        <w:ind w:left="0" w:firstLine="0"/>
      </w:pPr>
      <w:r w:rsidRPr="005350C6">
        <w:t>odborne navrhované a vyhotovené podľa ergonomických zásad,</w:t>
      </w:r>
    </w:p>
    <w:p w14:paraId="16A0A248" w14:textId="77777777" w:rsidR="00386EBE" w:rsidRPr="005350C6" w:rsidRDefault="00386EBE" w:rsidP="00512892">
      <w:pPr>
        <w:numPr>
          <w:ilvl w:val="0"/>
          <w:numId w:val="15"/>
        </w:numPr>
        <w:tabs>
          <w:tab w:val="clear" w:pos="1068"/>
          <w:tab w:val="num" w:pos="0"/>
          <w:tab w:val="left" w:pos="426"/>
        </w:tabs>
        <w:ind w:left="0" w:firstLine="0"/>
      </w:pPr>
      <w:r w:rsidRPr="005350C6">
        <w:t>udržiavané v prevádzkyschopnom stave,</w:t>
      </w:r>
    </w:p>
    <w:p w14:paraId="2B7E72C2" w14:textId="77777777" w:rsidR="00386EBE" w:rsidRPr="005350C6" w:rsidRDefault="00386EBE" w:rsidP="00512892">
      <w:pPr>
        <w:numPr>
          <w:ilvl w:val="0"/>
          <w:numId w:val="15"/>
        </w:numPr>
        <w:tabs>
          <w:tab w:val="clear" w:pos="1068"/>
          <w:tab w:val="num" w:pos="0"/>
          <w:tab w:val="left" w:pos="426"/>
        </w:tabs>
        <w:ind w:left="0" w:firstLine="0"/>
      </w:pPr>
      <w:r w:rsidRPr="005350C6">
        <w:t>používané len na práce, na ktoré boli navrhnuté,</w:t>
      </w:r>
    </w:p>
    <w:p w14:paraId="2D0544B5" w14:textId="77777777" w:rsidR="00386EBE" w:rsidRPr="005350C6" w:rsidRDefault="00386EBE" w:rsidP="00512892">
      <w:pPr>
        <w:numPr>
          <w:ilvl w:val="0"/>
          <w:numId w:val="15"/>
        </w:numPr>
        <w:tabs>
          <w:tab w:val="clear" w:pos="1068"/>
          <w:tab w:val="num" w:pos="0"/>
          <w:tab w:val="left" w:pos="426"/>
        </w:tabs>
        <w:ind w:left="0" w:firstLine="0"/>
      </w:pPr>
      <w:r w:rsidRPr="005350C6">
        <w:lastRenderedPageBreak/>
        <w:t>obsluhované odborne spôsobilými osobami</w:t>
      </w:r>
    </w:p>
    <w:p w14:paraId="3E29B17D" w14:textId="61D407FE" w:rsidR="00386EBE" w:rsidRPr="005350C6" w:rsidRDefault="00386EBE" w:rsidP="00512892">
      <w:pPr>
        <w:numPr>
          <w:ilvl w:val="0"/>
          <w:numId w:val="15"/>
        </w:numPr>
        <w:tabs>
          <w:tab w:val="clear" w:pos="1068"/>
          <w:tab w:val="num" w:pos="0"/>
          <w:tab w:val="left" w:pos="426"/>
        </w:tabs>
        <w:ind w:left="0" w:firstLine="0"/>
      </w:pPr>
      <w:r w:rsidRPr="005350C6">
        <w:t>elektrické ručné náradie a prenosné spotrebiče sú kontrolované a pravidelne revidované v zmysle STN 331600, STN 331610.</w:t>
      </w:r>
    </w:p>
    <w:p w14:paraId="608AEB2A" w14:textId="77777777" w:rsidR="00386EBE" w:rsidRPr="005350C6" w:rsidRDefault="00386EBE" w:rsidP="005350C6">
      <w:pPr>
        <w:tabs>
          <w:tab w:val="num" w:pos="0"/>
        </w:tabs>
      </w:pPr>
      <w:r w:rsidRPr="005350C6">
        <w:t xml:space="preserve">Zariadenia a pracovné prostriedky s tlakovým médiom sú kontrolované v súlade s predpismi a pravidelne prehliadané a skúšané. </w:t>
      </w:r>
    </w:p>
    <w:p w14:paraId="4C6C9388" w14:textId="77777777" w:rsidR="00386EBE" w:rsidRPr="005350C6" w:rsidRDefault="00386EBE" w:rsidP="005350C6">
      <w:pPr>
        <w:pStyle w:val="Zarkazkladnhotextu2"/>
        <w:tabs>
          <w:tab w:val="left" w:pos="426"/>
        </w:tabs>
        <w:spacing w:line="276" w:lineRule="auto"/>
        <w:ind w:left="0"/>
      </w:pPr>
      <w:r w:rsidRPr="005350C6">
        <w:t>Stroje môže samostatne obsluhovať len pracovník, ktorý má pre túto činnosť príslušnú spôsobilosť.</w:t>
      </w:r>
    </w:p>
    <w:p w14:paraId="7C64AA1C" w14:textId="77777777" w:rsidR="00386EBE" w:rsidRPr="005350C6" w:rsidRDefault="00386EBE" w:rsidP="005350C6">
      <w:pPr>
        <w:tabs>
          <w:tab w:val="left" w:pos="426"/>
        </w:tabs>
        <w:ind w:left="1"/>
      </w:pPr>
      <w:r w:rsidRPr="005350C6">
        <w:t>Pracovník určený na obsluhu stroja (ďalej len „obsluha“) musí byť najmenej raz za 24 mesiacov školený a preskúšaný z predpisov na zaistenie bezpečnosti práce.</w:t>
      </w:r>
    </w:p>
    <w:p w14:paraId="3CDEEEFB" w14:textId="77777777" w:rsidR="00386EBE" w:rsidRPr="005350C6" w:rsidRDefault="00386EBE" w:rsidP="005350C6">
      <w:pPr>
        <w:tabs>
          <w:tab w:val="left" w:pos="426"/>
        </w:tabs>
        <w:ind w:left="1"/>
      </w:pPr>
    </w:p>
    <w:p w14:paraId="4F82E1EF" w14:textId="77777777" w:rsidR="00386EBE" w:rsidRPr="005350C6" w:rsidRDefault="00386EBE" w:rsidP="005350C6">
      <w:pPr>
        <w:tabs>
          <w:tab w:val="left" w:pos="426"/>
        </w:tabs>
        <w:ind w:left="1"/>
        <w:rPr>
          <w:b/>
          <w:i/>
        </w:rPr>
      </w:pPr>
      <w:r w:rsidRPr="005350C6">
        <w:rPr>
          <w:b/>
          <w:i/>
        </w:rPr>
        <w:t>Obsluha strojov</w:t>
      </w:r>
    </w:p>
    <w:p w14:paraId="6B2263FD" w14:textId="77777777" w:rsidR="00386EBE" w:rsidRPr="005350C6" w:rsidRDefault="00386EBE" w:rsidP="005350C6">
      <w:pPr>
        <w:tabs>
          <w:tab w:val="left" w:pos="426"/>
        </w:tabs>
        <w:ind w:left="1"/>
      </w:pPr>
      <w:r w:rsidRPr="005350C6">
        <w:t xml:space="preserve">Ak má stroj charakter vyhradeného technického zariadenia, musí obsluha spĺňať aj požiadavky určené na jeho obsluhu. </w:t>
      </w:r>
    </w:p>
    <w:p w14:paraId="2162DCC5" w14:textId="77777777" w:rsidR="00386EBE" w:rsidRPr="005350C6" w:rsidRDefault="00386EBE" w:rsidP="005350C6">
      <w:pPr>
        <w:tabs>
          <w:tab w:val="left" w:pos="426"/>
        </w:tabs>
        <w:ind w:left="1"/>
      </w:pPr>
      <w:r w:rsidRPr="005350C6">
        <w:t>Ak stroj obsluhuje viac pracovníkov, musí sa určiť zodpovedný pracovník.</w:t>
      </w:r>
    </w:p>
    <w:p w14:paraId="68BC2EC8" w14:textId="77777777" w:rsidR="00386EBE" w:rsidRPr="005350C6" w:rsidRDefault="00386EBE" w:rsidP="005350C6">
      <w:pPr>
        <w:tabs>
          <w:tab w:val="left" w:pos="426"/>
        </w:tabs>
        <w:ind w:left="1"/>
      </w:pPr>
      <w:r w:rsidRPr="005350C6">
        <w:t>Stroje môžu samostatne obsluhovať len pracovníci duševne a telesne spôsobilí, starší ako 18 rokov, ak pre obsluhu nie je určená vyššia veková hranica a sú dodávateľom stavebných prác určení na obsluhu (údržbu) a sú preukázateľne zaškolení a zacvičení a majú podľa osobitných predpisov odbornú spôsobilosť na jeho obsluhu alebo vedenie (kuričský, žeriavnický, vodičský preukaz a pod.).</w:t>
      </w:r>
    </w:p>
    <w:p w14:paraId="165B97DC" w14:textId="77777777" w:rsidR="00386EBE" w:rsidRPr="005350C6" w:rsidRDefault="00386EBE" w:rsidP="005350C6">
      <w:pPr>
        <w:tabs>
          <w:tab w:val="left" w:pos="426"/>
        </w:tabs>
        <w:ind w:left="1"/>
      </w:pPr>
      <w:r w:rsidRPr="005350C6">
        <w:t>Obsluha sa musí plne venovať ovládaniu stroja tak, aby nebola ohrozená bezpečnosť osôb, stroja a konštrukcií.</w:t>
      </w:r>
    </w:p>
    <w:p w14:paraId="52DD874C" w14:textId="77777777" w:rsidR="00386EBE" w:rsidRPr="005350C6" w:rsidRDefault="00386EBE" w:rsidP="005350C6">
      <w:pPr>
        <w:tabs>
          <w:tab w:val="left" w:pos="426"/>
        </w:tabs>
        <w:ind w:left="1"/>
      </w:pPr>
      <w:r w:rsidRPr="005350C6">
        <w:t xml:space="preserve">Obsluha je povinná oboznámiť sa pred začatím prác so záznamami a prevádzkovými odchýlkami zistenými počas predchádzajúcej pracovnej zmeny. </w:t>
      </w:r>
    </w:p>
    <w:p w14:paraId="179C472D" w14:textId="77777777" w:rsidR="00386EBE" w:rsidRPr="005350C6" w:rsidRDefault="00386EBE" w:rsidP="005350C6">
      <w:pPr>
        <w:tabs>
          <w:tab w:val="left" w:pos="426"/>
        </w:tabs>
        <w:ind w:left="1"/>
      </w:pPr>
      <w:r w:rsidRPr="005350C6">
        <w:t>Obsluha pred začatím prác musí podľa návodu výrobcu prezrieť stroj a príslušenstvo a prekontrolovať, či ovládacie, oznamovacie a bezpečnostné zariadenia sú funkčne činné.</w:t>
      </w:r>
    </w:p>
    <w:p w14:paraId="616357A5" w14:textId="77777777" w:rsidR="00386EBE" w:rsidRPr="005350C6" w:rsidRDefault="00386EBE" w:rsidP="005350C6">
      <w:pPr>
        <w:tabs>
          <w:tab w:val="left" w:pos="426"/>
        </w:tabs>
        <w:ind w:left="1"/>
      </w:pPr>
      <w:r w:rsidRPr="005350C6">
        <w:t xml:space="preserve">Ak zistí obsluha </w:t>
      </w:r>
      <w:proofErr w:type="spellStart"/>
      <w:r w:rsidRPr="005350C6">
        <w:t>závadu</w:t>
      </w:r>
      <w:proofErr w:type="spellEnd"/>
      <w:r w:rsidRPr="005350C6">
        <w:t xml:space="preserve"> alebo poškodenie, ktoré by mohlo ohroziť bezpečnosť práce a prevádzky, ktorú nie je schopná sama odstrániť, nesmie stroj uviesť do prevádzky a musí </w:t>
      </w:r>
      <w:proofErr w:type="spellStart"/>
      <w:r w:rsidRPr="005350C6">
        <w:t>závadu</w:t>
      </w:r>
      <w:proofErr w:type="spellEnd"/>
      <w:r w:rsidRPr="005350C6">
        <w:t xml:space="preserve"> ohlásiť zodpovednému pracovníkovi. Ak takú </w:t>
      </w:r>
      <w:proofErr w:type="spellStart"/>
      <w:r w:rsidRPr="005350C6">
        <w:t>závadu</w:t>
      </w:r>
      <w:proofErr w:type="spellEnd"/>
      <w:r w:rsidRPr="005350C6">
        <w:t xml:space="preserve"> zistí počas prevádzky, stroj sa musí ihneď zastaviť a bezpečne zaistiť proti nežiaducemu spusteniu. Počas prevádzky musí sledovať chod stroja a zistené </w:t>
      </w:r>
      <w:proofErr w:type="spellStart"/>
      <w:r w:rsidRPr="005350C6">
        <w:t>závady</w:t>
      </w:r>
      <w:proofErr w:type="spellEnd"/>
      <w:r w:rsidRPr="005350C6">
        <w:t xml:space="preserve"> zaznamenať do prevádzkového denníka a tam, kde je to predpísané, zaznamenať i ďalšie určené údaje.</w:t>
      </w:r>
    </w:p>
    <w:p w14:paraId="3B264E07" w14:textId="77777777" w:rsidR="00386EBE" w:rsidRPr="005350C6" w:rsidRDefault="00386EBE" w:rsidP="005350C6">
      <w:pPr>
        <w:pStyle w:val="Zarkazkladnhotextu2"/>
        <w:tabs>
          <w:tab w:val="left" w:pos="426"/>
        </w:tabs>
        <w:spacing w:line="276" w:lineRule="auto"/>
        <w:ind w:left="0"/>
      </w:pPr>
      <w:r w:rsidRPr="005350C6">
        <w:t>Pred uvedením do prevádzky sa stroje musia vybaviť:</w:t>
      </w:r>
    </w:p>
    <w:p w14:paraId="478C2A66" w14:textId="77777777" w:rsidR="00386EBE" w:rsidRPr="005350C6" w:rsidRDefault="00386EBE" w:rsidP="00512892">
      <w:pPr>
        <w:numPr>
          <w:ilvl w:val="0"/>
          <w:numId w:val="15"/>
        </w:numPr>
        <w:tabs>
          <w:tab w:val="clear" w:pos="1068"/>
        </w:tabs>
        <w:ind w:left="284" w:hanging="284"/>
      </w:pPr>
      <w:r w:rsidRPr="005350C6">
        <w:t>prevádzkovými dokladmi a označiť evidenčným číslom a názvom prevádzkovateľa stroja,</w:t>
      </w:r>
    </w:p>
    <w:p w14:paraId="67436C4F" w14:textId="77777777" w:rsidR="00386EBE" w:rsidRPr="005350C6" w:rsidRDefault="00386EBE" w:rsidP="005350C6">
      <w:pPr>
        <w:ind w:left="284"/>
      </w:pPr>
    </w:p>
    <w:p w14:paraId="209F0A10" w14:textId="77777777" w:rsidR="00386EBE" w:rsidRPr="005350C6" w:rsidRDefault="00386EBE" w:rsidP="005350C6">
      <w:pPr>
        <w:rPr>
          <w:b/>
          <w:i/>
        </w:rPr>
      </w:pPr>
      <w:r w:rsidRPr="005350C6">
        <w:rPr>
          <w:b/>
          <w:i/>
        </w:rPr>
        <w:t>Prevádzkové podmienky strojov</w:t>
      </w:r>
    </w:p>
    <w:p w14:paraId="1051C8DA" w14:textId="77777777" w:rsidR="00386EBE" w:rsidRPr="005350C6" w:rsidRDefault="00386EBE" w:rsidP="00512892">
      <w:pPr>
        <w:numPr>
          <w:ilvl w:val="0"/>
          <w:numId w:val="15"/>
        </w:numPr>
        <w:tabs>
          <w:tab w:val="clear" w:pos="1068"/>
        </w:tabs>
        <w:ind w:left="284" w:hanging="284"/>
      </w:pPr>
      <w:r w:rsidRPr="005350C6">
        <w:t>bezpečnostnými oznámeniami, bezpečnostnými nátermi, značkami, tabuľkami a nadpismi v slovenskom alebo českom jazyku,</w:t>
      </w:r>
    </w:p>
    <w:p w14:paraId="2C932026" w14:textId="77777777" w:rsidR="00386EBE" w:rsidRPr="005350C6" w:rsidRDefault="00386EBE" w:rsidP="00512892">
      <w:pPr>
        <w:numPr>
          <w:ilvl w:val="0"/>
          <w:numId w:val="15"/>
        </w:numPr>
        <w:tabs>
          <w:tab w:val="clear" w:pos="1068"/>
        </w:tabs>
        <w:ind w:left="284" w:hanging="284"/>
      </w:pPr>
      <w:r w:rsidRPr="005350C6">
        <w:t xml:space="preserve">predpísaným zariadením na zvukovú výstrahu (húkačka), ktorého hladina hlasitosti musí v miestach merania a vonkajšieho hluku stroja prevyšovať hladinu hluku stroja aspoň </w:t>
      </w:r>
      <w:r w:rsidRPr="005350C6">
        <w:lastRenderedPageBreak/>
        <w:t>o desať dB (A); pri súčinnosti viacerých strojov musí byť hladina hlasitosti húkačky v rozmedzí 93 – 104 dB (A),</w:t>
      </w:r>
    </w:p>
    <w:p w14:paraId="23451A30" w14:textId="77777777" w:rsidR="00386EBE" w:rsidRPr="005350C6" w:rsidRDefault="00386EBE" w:rsidP="00512892">
      <w:pPr>
        <w:numPr>
          <w:ilvl w:val="0"/>
          <w:numId w:val="15"/>
        </w:numPr>
        <w:tabs>
          <w:tab w:val="clear" w:pos="1068"/>
        </w:tabs>
        <w:ind w:left="284" w:hanging="284"/>
      </w:pPr>
      <w:r w:rsidRPr="005350C6">
        <w:t xml:space="preserve">ochranným zariadením v miestach, kde môže dôjsť k ohrozeniu pracovníkov; pri obslužných plošinách strojov, prípadne výrobného zariadenia musí byť obsluha chránená proti pádu od výšky </w:t>
      </w:r>
      <w:smartTag w:uri="urn:schemas-microsoft-com:office:smarttags" w:element="metricconverter">
        <w:smartTagPr>
          <w:attr w:name="ProductID" w:val="0,5 m"/>
        </w:smartTagPr>
        <w:r w:rsidRPr="005350C6">
          <w:t>0,5 m</w:t>
        </w:r>
      </w:smartTag>
      <w:r w:rsidRPr="005350C6">
        <w:t>; ovládače stroja sa musia zabezpečiť proti náhodnému spusteniu.</w:t>
      </w:r>
    </w:p>
    <w:p w14:paraId="2D0A68BF" w14:textId="77777777" w:rsidR="00386EBE" w:rsidRPr="005350C6" w:rsidRDefault="00386EBE" w:rsidP="005350C6">
      <w:pPr>
        <w:tabs>
          <w:tab w:val="left" w:pos="426"/>
        </w:tabs>
      </w:pPr>
      <w:r w:rsidRPr="005350C6">
        <w:t>Prevádzkovými dokladmi sú:</w:t>
      </w:r>
    </w:p>
    <w:p w14:paraId="036141E7" w14:textId="77777777" w:rsidR="00386EBE" w:rsidRPr="005350C6" w:rsidRDefault="00386EBE" w:rsidP="00512892">
      <w:pPr>
        <w:numPr>
          <w:ilvl w:val="0"/>
          <w:numId w:val="15"/>
        </w:numPr>
        <w:tabs>
          <w:tab w:val="clear" w:pos="1068"/>
        </w:tabs>
        <w:ind w:left="284" w:hanging="284"/>
      </w:pPr>
      <w:r w:rsidRPr="005350C6">
        <w:t>Prevádzkový denník určený na vedenie záznamov o prevzatí a odovzdaní stroja obsluhe, o </w:t>
      </w:r>
      <w:proofErr w:type="spellStart"/>
      <w:r w:rsidRPr="005350C6">
        <w:t>závadách</w:t>
      </w:r>
      <w:proofErr w:type="spellEnd"/>
      <w:r w:rsidRPr="005350C6">
        <w:t xml:space="preserve"> a opravách počas prevádzky, na evidenciu závažných udalostí pri pracovnej smene a pod.</w:t>
      </w:r>
    </w:p>
    <w:p w14:paraId="4529FE94" w14:textId="77777777" w:rsidR="00386EBE" w:rsidRPr="005350C6" w:rsidRDefault="00386EBE" w:rsidP="00512892">
      <w:pPr>
        <w:numPr>
          <w:ilvl w:val="0"/>
          <w:numId w:val="15"/>
        </w:numPr>
        <w:tabs>
          <w:tab w:val="clear" w:pos="1068"/>
        </w:tabs>
        <w:ind w:left="284" w:hanging="284"/>
      </w:pPr>
      <w:r w:rsidRPr="005350C6">
        <w:t>Revízna kniha stroja spravidla dodaná výrobcom, ktorá obsahuje technické údaje o stroji (záznamy o skúškach, generálnych a iných opravách, rekonštrukcii stroja a pod.). Jej prílohou je technická dokumentácia.</w:t>
      </w:r>
    </w:p>
    <w:p w14:paraId="77184E6D" w14:textId="77777777" w:rsidR="00386EBE" w:rsidRPr="005350C6" w:rsidRDefault="00386EBE" w:rsidP="00512892">
      <w:pPr>
        <w:numPr>
          <w:ilvl w:val="0"/>
          <w:numId w:val="15"/>
        </w:numPr>
        <w:tabs>
          <w:tab w:val="clear" w:pos="1068"/>
        </w:tabs>
        <w:ind w:left="284" w:hanging="284"/>
      </w:pPr>
      <w:r w:rsidRPr="005350C6">
        <w:t>Stanovište obsluhy, plošiny, stúpačky, priečky, nášľapné pätky a pod. musia byť trvale udržiavané v čistote.</w:t>
      </w:r>
    </w:p>
    <w:p w14:paraId="7A85A38E" w14:textId="77777777" w:rsidR="00386EBE" w:rsidRPr="005350C6" w:rsidRDefault="00386EBE" w:rsidP="00512892">
      <w:pPr>
        <w:numPr>
          <w:ilvl w:val="0"/>
          <w:numId w:val="15"/>
        </w:numPr>
        <w:tabs>
          <w:tab w:val="clear" w:pos="1068"/>
        </w:tabs>
        <w:ind w:left="284" w:hanging="284"/>
      </w:pPr>
      <w:r w:rsidRPr="005350C6">
        <w:t xml:space="preserve">Pri prevádzke stroja sa musí zabezpečiť jeho stabilita počas všetkých pracovných operácií. Ak je stroj vybavený operami, </w:t>
      </w:r>
      <w:proofErr w:type="spellStart"/>
      <w:r w:rsidRPr="005350C6">
        <w:t>tiahlami</w:t>
      </w:r>
      <w:proofErr w:type="spellEnd"/>
      <w:r w:rsidRPr="005350C6">
        <w:t xml:space="preserve"> alebo závesmi, počas prevádzky musia byť nastavené v súlade s pokynmi výrobcu v pracovnej polohe a zabezpečované proti zaboreniu, posunutiu alebo uvoľneniu. </w:t>
      </w:r>
    </w:p>
    <w:p w14:paraId="73E07771" w14:textId="77777777" w:rsidR="00386EBE" w:rsidRPr="005350C6" w:rsidRDefault="00386EBE" w:rsidP="00512892">
      <w:pPr>
        <w:numPr>
          <w:ilvl w:val="0"/>
          <w:numId w:val="15"/>
        </w:numPr>
        <w:tabs>
          <w:tab w:val="clear" w:pos="1068"/>
        </w:tabs>
        <w:ind w:left="284" w:hanging="284"/>
      </w:pPr>
      <w:r w:rsidRPr="005350C6">
        <w:t>Výsuvné, sklopné a podobné časti strojov a zariadení, vrátane hadíc, elektrických prívodov a vedení sa musia zabezpečiť tak, aby nemohlo dôjsť k ich styku s pohyblivými časťami stroja.</w:t>
      </w:r>
    </w:p>
    <w:p w14:paraId="055329CF" w14:textId="77777777" w:rsidR="00386EBE" w:rsidRPr="005350C6" w:rsidRDefault="00386EBE" w:rsidP="00512892">
      <w:pPr>
        <w:numPr>
          <w:ilvl w:val="0"/>
          <w:numId w:val="15"/>
        </w:numPr>
        <w:tabs>
          <w:tab w:val="clear" w:pos="1068"/>
        </w:tabs>
        <w:ind w:left="284" w:hanging="284"/>
      </w:pPr>
      <w:r w:rsidRPr="005350C6">
        <w:t>Ak je stroj vybavený prístrojmi na meranie tlaku, obsluha musí dbať na to, aby nebolo prekročené určené prevádzkové tlaky.</w:t>
      </w:r>
    </w:p>
    <w:p w14:paraId="62779222" w14:textId="77777777" w:rsidR="00386EBE" w:rsidRPr="005350C6" w:rsidRDefault="00386EBE" w:rsidP="00512892">
      <w:pPr>
        <w:numPr>
          <w:ilvl w:val="0"/>
          <w:numId w:val="15"/>
        </w:numPr>
        <w:tabs>
          <w:tab w:val="clear" w:pos="1068"/>
        </w:tabs>
        <w:ind w:left="284" w:hanging="284"/>
      </w:pPr>
      <w:r w:rsidRPr="005350C6">
        <w:t xml:space="preserve">Ak je na stroji predpísané signalizačné zariadenie, každé uvedenie stroja do chodu sa musí oznámiť zvukovým alebo svetelným výstražným znamením. </w:t>
      </w:r>
    </w:p>
    <w:p w14:paraId="202E1B70" w14:textId="77777777" w:rsidR="00386EBE" w:rsidRPr="005350C6" w:rsidRDefault="00386EBE" w:rsidP="00512892">
      <w:pPr>
        <w:numPr>
          <w:ilvl w:val="0"/>
          <w:numId w:val="15"/>
        </w:numPr>
        <w:tabs>
          <w:tab w:val="clear" w:pos="1068"/>
        </w:tabs>
        <w:ind w:left="284" w:hanging="284"/>
      </w:pPr>
      <w:r w:rsidRPr="005350C6">
        <w:t xml:space="preserve">Po výstražnom znamení môže obsluha uviesť stroj do chodu až po odchode všetkých pracovníkov z ohrozeného priestoru. V neprehľadných pracoviskách sa môže uviesť do prevádzky až po uplynutí času nevyhnutne potrebného na opustenie ohrozeného priestoru. </w:t>
      </w:r>
    </w:p>
    <w:p w14:paraId="23DF5F8C" w14:textId="77777777" w:rsidR="00386EBE" w:rsidRPr="005350C6" w:rsidRDefault="00386EBE" w:rsidP="00512892">
      <w:pPr>
        <w:numPr>
          <w:ilvl w:val="0"/>
          <w:numId w:val="15"/>
        </w:numPr>
        <w:tabs>
          <w:tab w:val="clear" w:pos="1068"/>
        </w:tabs>
        <w:ind w:left="284" w:hanging="284"/>
      </w:pPr>
      <w:r w:rsidRPr="005350C6">
        <w:t>Pri práci stroja na verejných komunikáciách musí dodávateľ stavebných prác zabezpečiť stály dozor. Tento pracovník je povinný vydávať najmä pokyny na zaistenie bezpečnosti práce.</w:t>
      </w:r>
    </w:p>
    <w:p w14:paraId="4B6138C1" w14:textId="77777777" w:rsidR="00386EBE" w:rsidRPr="005350C6" w:rsidRDefault="00386EBE" w:rsidP="00512892">
      <w:pPr>
        <w:numPr>
          <w:ilvl w:val="0"/>
          <w:numId w:val="15"/>
        </w:numPr>
        <w:tabs>
          <w:tab w:val="clear" w:pos="1068"/>
        </w:tabs>
        <w:ind w:left="284" w:hanging="284"/>
      </w:pPr>
      <w:r w:rsidRPr="005350C6">
        <w:t>Stroje sa pri prerušení alebo ukončení prevádzky musia zaistiť tak, aby sa nemohli stať zdrojom ohrozenia alebo neoprávneného použitia.</w:t>
      </w:r>
    </w:p>
    <w:p w14:paraId="6BCB151C" w14:textId="77777777" w:rsidR="00386EBE" w:rsidRPr="005350C6" w:rsidRDefault="00386EBE" w:rsidP="005350C6">
      <w:pPr>
        <w:ind w:left="284"/>
      </w:pPr>
    </w:p>
    <w:p w14:paraId="68F5BA92" w14:textId="77777777" w:rsidR="00386EBE" w:rsidRPr="005350C6" w:rsidRDefault="00386EBE" w:rsidP="005350C6">
      <w:pPr>
        <w:ind w:left="284"/>
        <w:rPr>
          <w:b/>
          <w:i/>
        </w:rPr>
      </w:pPr>
      <w:r w:rsidRPr="005350C6">
        <w:rPr>
          <w:b/>
          <w:i/>
        </w:rPr>
        <w:t>Zakázané činnosti</w:t>
      </w:r>
    </w:p>
    <w:p w14:paraId="3603665B" w14:textId="77777777" w:rsidR="00386EBE" w:rsidRPr="005350C6" w:rsidRDefault="00386EBE" w:rsidP="005350C6">
      <w:pPr>
        <w:tabs>
          <w:tab w:val="left" w:pos="426"/>
        </w:tabs>
        <w:rPr>
          <w:i/>
        </w:rPr>
      </w:pPr>
      <w:r w:rsidRPr="005350C6">
        <w:rPr>
          <w:i/>
        </w:rPr>
        <w:t>Je zakázané:</w:t>
      </w:r>
    </w:p>
    <w:p w14:paraId="3B7A7971" w14:textId="77777777" w:rsidR="00386EBE" w:rsidRPr="005350C6" w:rsidRDefault="00386EBE" w:rsidP="00512892">
      <w:pPr>
        <w:numPr>
          <w:ilvl w:val="0"/>
          <w:numId w:val="15"/>
        </w:numPr>
        <w:tabs>
          <w:tab w:val="clear" w:pos="1068"/>
          <w:tab w:val="num" w:pos="426"/>
        </w:tabs>
        <w:ind w:left="426" w:hanging="426"/>
      </w:pPr>
      <w:r w:rsidRPr="005350C6">
        <w:t>Uviesť do chodu a používať stroj, ak sú okrem obsluhy alebo v jeho nebezpečnej blízkosti ďalší pracovníci,</w:t>
      </w:r>
    </w:p>
    <w:p w14:paraId="6491A95C" w14:textId="77777777" w:rsidR="00386EBE" w:rsidRPr="005350C6" w:rsidRDefault="00386EBE" w:rsidP="00512892">
      <w:pPr>
        <w:numPr>
          <w:ilvl w:val="0"/>
          <w:numId w:val="15"/>
        </w:numPr>
        <w:tabs>
          <w:tab w:val="clear" w:pos="1068"/>
          <w:tab w:val="num" w:pos="426"/>
        </w:tabs>
        <w:ind w:left="426" w:hanging="426"/>
      </w:pPr>
      <w:r w:rsidRPr="005350C6">
        <w:t>uvádzať do chodu a používať stroj, ak je odmontované alebo poškodené niektoré ochranné zariadenie,</w:t>
      </w:r>
    </w:p>
    <w:p w14:paraId="431B08EF" w14:textId="77777777" w:rsidR="00386EBE" w:rsidRPr="005350C6" w:rsidRDefault="00386EBE" w:rsidP="00512892">
      <w:pPr>
        <w:numPr>
          <w:ilvl w:val="0"/>
          <w:numId w:val="15"/>
        </w:numPr>
        <w:tabs>
          <w:tab w:val="clear" w:pos="1068"/>
          <w:tab w:val="num" w:pos="426"/>
        </w:tabs>
        <w:ind w:left="426" w:hanging="426"/>
      </w:pPr>
      <w:r w:rsidRPr="005350C6">
        <w:lastRenderedPageBreak/>
        <w:t>odstraňovať za chodu stroja odpad z nebezpečných miest, ak to nie je technicky riešené alebo povolené v návode na obsluhu,</w:t>
      </w:r>
    </w:p>
    <w:p w14:paraId="7F32A2D8" w14:textId="77777777" w:rsidR="00386EBE" w:rsidRPr="005350C6" w:rsidRDefault="00386EBE" w:rsidP="00512892">
      <w:pPr>
        <w:numPr>
          <w:ilvl w:val="0"/>
          <w:numId w:val="15"/>
        </w:numPr>
        <w:tabs>
          <w:tab w:val="clear" w:pos="1068"/>
          <w:tab w:val="num" w:pos="426"/>
        </w:tabs>
        <w:ind w:left="426" w:hanging="426"/>
      </w:pPr>
      <w:r w:rsidRPr="005350C6">
        <w:t>dotýkať sa pohybujúcich sa častí strojov telom alebo predmetmi a náradím držaným v rukách okrem prípadov, ktoré pripúšťa návod na obsluhu,</w:t>
      </w:r>
    </w:p>
    <w:p w14:paraId="549E397F" w14:textId="77777777" w:rsidR="00386EBE" w:rsidRPr="005350C6" w:rsidRDefault="00386EBE" w:rsidP="00512892">
      <w:pPr>
        <w:numPr>
          <w:ilvl w:val="0"/>
          <w:numId w:val="15"/>
        </w:numPr>
        <w:tabs>
          <w:tab w:val="clear" w:pos="1068"/>
          <w:tab w:val="num" w:pos="426"/>
        </w:tabs>
        <w:ind w:left="426" w:hanging="426"/>
      </w:pPr>
      <w:r w:rsidRPr="005350C6">
        <w:t>pracovať so strojom za zníženej viditeľnosti a v noci, ak pracovný priestor stroja a pracovisko nie sú dostatočne osvetlené,</w:t>
      </w:r>
    </w:p>
    <w:p w14:paraId="55108EE2" w14:textId="77777777" w:rsidR="00386EBE" w:rsidRPr="005350C6" w:rsidRDefault="00386EBE" w:rsidP="00512892">
      <w:pPr>
        <w:numPr>
          <w:ilvl w:val="0"/>
          <w:numId w:val="15"/>
        </w:numPr>
        <w:tabs>
          <w:tab w:val="clear" w:pos="1068"/>
          <w:tab w:val="num" w:pos="426"/>
        </w:tabs>
        <w:ind w:left="426" w:hanging="426"/>
      </w:pPr>
      <w:r w:rsidRPr="005350C6">
        <w:t>pracovať so strojom, v ktorého nebezpečnej blízkosti sú iné stroje alebo dopravné prostriedky s výnimkou tých, ktoré pracujú vo vzájomnej súčinnosti so strojom,</w:t>
      </w:r>
    </w:p>
    <w:p w14:paraId="77465475" w14:textId="77777777" w:rsidR="00386EBE" w:rsidRPr="005350C6" w:rsidRDefault="00386EBE" w:rsidP="00512892">
      <w:pPr>
        <w:numPr>
          <w:ilvl w:val="0"/>
          <w:numId w:val="15"/>
        </w:numPr>
        <w:tabs>
          <w:tab w:val="clear" w:pos="1068"/>
          <w:tab w:val="num" w:pos="426"/>
        </w:tabs>
        <w:ind w:left="426" w:hanging="426"/>
      </w:pPr>
      <w:r w:rsidRPr="005350C6">
        <w:t>premiestňovať a prepravovať pracovníkov na stroji alebo v jeho pracovnom zaradení, ak to nie je výrobcom povolené,</w:t>
      </w:r>
    </w:p>
    <w:p w14:paraId="6022FCF8" w14:textId="77777777" w:rsidR="00386EBE" w:rsidRPr="005350C6" w:rsidRDefault="00386EBE" w:rsidP="00512892">
      <w:pPr>
        <w:numPr>
          <w:ilvl w:val="0"/>
          <w:numId w:val="15"/>
        </w:numPr>
        <w:tabs>
          <w:tab w:val="clear" w:pos="1068"/>
          <w:tab w:val="num" w:pos="426"/>
        </w:tabs>
        <w:ind w:left="426" w:hanging="426"/>
      </w:pPr>
      <w:r w:rsidRPr="005350C6">
        <w:t>pohybovať pracovným zariadením nad pracovníkmi a nad obsadenou kabínou vodiča dopravných prostriedkov,</w:t>
      </w:r>
    </w:p>
    <w:p w14:paraId="394FA8A9" w14:textId="77777777" w:rsidR="00386EBE" w:rsidRPr="005350C6" w:rsidRDefault="00386EBE" w:rsidP="00512892">
      <w:pPr>
        <w:numPr>
          <w:ilvl w:val="0"/>
          <w:numId w:val="15"/>
        </w:numPr>
        <w:tabs>
          <w:tab w:val="clear" w:pos="1068"/>
          <w:tab w:val="num" w:pos="426"/>
        </w:tabs>
        <w:ind w:left="426" w:hanging="426"/>
      </w:pPr>
      <w:r w:rsidRPr="005350C6">
        <w:t>pracovať so strojom a pracovným nástrojom v mieste, na ktoré nie je z miesta obsluhy vidieť a kde by mohlo nastať ohrozenie pracovníkov alebo iného zariadenia,</w:t>
      </w:r>
    </w:p>
    <w:p w14:paraId="40062AD2" w14:textId="77777777" w:rsidR="00386EBE" w:rsidRPr="005350C6" w:rsidRDefault="00386EBE" w:rsidP="00512892">
      <w:pPr>
        <w:numPr>
          <w:ilvl w:val="0"/>
          <w:numId w:val="15"/>
        </w:numPr>
        <w:tabs>
          <w:tab w:val="clear" w:pos="1068"/>
          <w:tab w:val="num" w:pos="426"/>
        </w:tabs>
        <w:ind w:left="426" w:hanging="426"/>
      </w:pPr>
      <w:r w:rsidRPr="005350C6">
        <w:t xml:space="preserve">ovládať stroj nebezpečným spôsobom, ktorý vyvolá nežiaduce </w:t>
      </w:r>
      <w:proofErr w:type="spellStart"/>
      <w:r w:rsidRPr="005350C6">
        <w:t>rozhúpanie</w:t>
      </w:r>
      <w:proofErr w:type="spellEnd"/>
      <w:r w:rsidRPr="005350C6">
        <w:t xml:space="preserve"> pracovného zariadenia,</w:t>
      </w:r>
    </w:p>
    <w:p w14:paraId="47A58272" w14:textId="77777777" w:rsidR="00386EBE" w:rsidRPr="005350C6" w:rsidRDefault="00386EBE" w:rsidP="00512892">
      <w:pPr>
        <w:numPr>
          <w:ilvl w:val="0"/>
          <w:numId w:val="15"/>
        </w:numPr>
        <w:tabs>
          <w:tab w:val="clear" w:pos="1068"/>
          <w:tab w:val="num" w:pos="426"/>
        </w:tabs>
        <w:ind w:left="426" w:hanging="426"/>
      </w:pPr>
      <w:r w:rsidRPr="005350C6">
        <w:t>pohybovať sa so strojom alebo s jeho pracovným zariadením alebo inými vyčnievajúcimi časťami v ochrannom pásme elektrického vedenia, ak nie sú dodržané predpísané bezpečnostné požiadavky,</w:t>
      </w:r>
    </w:p>
    <w:p w14:paraId="338A262F" w14:textId="77777777" w:rsidR="00386EBE" w:rsidRPr="005350C6" w:rsidRDefault="00386EBE" w:rsidP="00512892">
      <w:pPr>
        <w:numPr>
          <w:ilvl w:val="0"/>
          <w:numId w:val="15"/>
        </w:numPr>
        <w:tabs>
          <w:tab w:val="clear" w:pos="1068"/>
          <w:tab w:val="num" w:pos="426"/>
        </w:tabs>
        <w:ind w:left="426" w:hanging="426"/>
      </w:pPr>
      <w:r w:rsidRPr="005350C6">
        <w:t>jazdiť cez elektrické káble, ak nie sú vhodne chránené proti mechanickému poškodeniu,</w:t>
      </w:r>
    </w:p>
    <w:p w14:paraId="55E79996" w14:textId="77777777" w:rsidR="00386EBE" w:rsidRPr="005350C6" w:rsidRDefault="00386EBE" w:rsidP="00512892">
      <w:pPr>
        <w:numPr>
          <w:ilvl w:val="0"/>
          <w:numId w:val="15"/>
        </w:numPr>
        <w:tabs>
          <w:tab w:val="clear" w:pos="1068"/>
          <w:tab w:val="num" w:pos="426"/>
        </w:tabs>
        <w:ind w:left="426" w:hanging="426"/>
      </w:pPr>
      <w:r w:rsidRPr="005350C6">
        <w:t>opustiť miesto obsluhy stroja, ak je stroj alebo jeho pracovné zariadenie v chode,</w:t>
      </w:r>
    </w:p>
    <w:p w14:paraId="30FBF865" w14:textId="77777777" w:rsidR="00386EBE" w:rsidRPr="005350C6" w:rsidRDefault="00386EBE" w:rsidP="00512892">
      <w:pPr>
        <w:numPr>
          <w:ilvl w:val="0"/>
          <w:numId w:val="15"/>
        </w:numPr>
        <w:tabs>
          <w:tab w:val="clear" w:pos="1068"/>
          <w:tab w:val="num" w:pos="426"/>
        </w:tabs>
        <w:ind w:left="426" w:hanging="426"/>
      </w:pPr>
      <w:r w:rsidRPr="005350C6">
        <w:t>vykonávať údržbu, čistenie a opravy, ak nie je stroj a jeho pracovné zariadenie zabezpečené proti samovoľnému pohybu a náhodnému spusteniu a ak nie je vylúčený styk pracovníka s pohybujúcimi sa časťami stroja,</w:t>
      </w:r>
    </w:p>
    <w:p w14:paraId="4D74F98E" w14:textId="77777777" w:rsidR="00386EBE" w:rsidRPr="005350C6" w:rsidRDefault="00386EBE" w:rsidP="00512892">
      <w:pPr>
        <w:numPr>
          <w:ilvl w:val="0"/>
          <w:numId w:val="15"/>
        </w:numPr>
        <w:tabs>
          <w:tab w:val="clear" w:pos="1068"/>
          <w:tab w:val="num" w:pos="426"/>
        </w:tabs>
        <w:ind w:left="426" w:hanging="426"/>
      </w:pPr>
      <w:r w:rsidRPr="005350C6">
        <w:t>vykonávať opravy na pásoch stroja s pásovým podvozkom, ak nie je stroj zabezpečený proti samovoľnému pohybu,</w:t>
      </w:r>
    </w:p>
    <w:p w14:paraId="1B96A5A3" w14:textId="77777777" w:rsidR="00386EBE" w:rsidRPr="005350C6" w:rsidRDefault="00386EBE" w:rsidP="00512892">
      <w:pPr>
        <w:numPr>
          <w:ilvl w:val="0"/>
          <w:numId w:val="15"/>
        </w:numPr>
        <w:tabs>
          <w:tab w:val="clear" w:pos="1068"/>
          <w:tab w:val="num" w:pos="426"/>
        </w:tabs>
        <w:ind w:left="426" w:hanging="426"/>
      </w:pPr>
      <w:r w:rsidRPr="005350C6">
        <w:t>pohybovať sa po stroji mimo určených prístupov,</w:t>
      </w:r>
    </w:p>
    <w:p w14:paraId="7D5D2B03" w14:textId="77777777" w:rsidR="00386EBE" w:rsidRPr="005350C6" w:rsidRDefault="00386EBE" w:rsidP="00512892">
      <w:pPr>
        <w:numPr>
          <w:ilvl w:val="0"/>
          <w:numId w:val="15"/>
        </w:numPr>
        <w:tabs>
          <w:tab w:val="clear" w:pos="1068"/>
          <w:tab w:val="num" w:pos="426"/>
        </w:tabs>
        <w:ind w:left="426" w:hanging="426"/>
      </w:pPr>
      <w:r w:rsidRPr="005350C6">
        <w:t>vyraďovať z činnosti bezpečnostné, ochranné a poistné zariadenie a meniť ich predpísané parametre,</w:t>
      </w:r>
    </w:p>
    <w:p w14:paraId="7A481942" w14:textId="77777777" w:rsidR="00386EBE" w:rsidRPr="005350C6" w:rsidRDefault="00386EBE" w:rsidP="00512892">
      <w:pPr>
        <w:numPr>
          <w:ilvl w:val="0"/>
          <w:numId w:val="15"/>
        </w:numPr>
        <w:tabs>
          <w:tab w:val="clear" w:pos="1068"/>
          <w:tab w:val="num" w:pos="426"/>
        </w:tabs>
        <w:ind w:left="426" w:hanging="426"/>
      </w:pPr>
      <w:r w:rsidRPr="005350C6">
        <w:t>fajčiť a manipulovať s otvoreným ohňom pri kontrole a čerpaní pohonných hmôt a pri používaní ľahko zápalných čistiacich prostriedkov,</w:t>
      </w:r>
    </w:p>
    <w:p w14:paraId="3AFDECE4" w14:textId="77777777" w:rsidR="00386EBE" w:rsidRPr="005350C6" w:rsidRDefault="00386EBE" w:rsidP="00512892">
      <w:pPr>
        <w:numPr>
          <w:ilvl w:val="0"/>
          <w:numId w:val="15"/>
        </w:numPr>
        <w:tabs>
          <w:tab w:val="clear" w:pos="1068"/>
          <w:tab w:val="num" w:pos="426"/>
        </w:tabs>
        <w:ind w:left="426" w:hanging="426"/>
      </w:pPr>
      <w:r w:rsidRPr="005350C6">
        <w:t>na uľahčenie spúšťania motora používať otvorený oheň,</w:t>
      </w:r>
    </w:p>
    <w:p w14:paraId="3A75C0AB" w14:textId="77777777" w:rsidR="00386EBE" w:rsidRPr="005350C6" w:rsidRDefault="00386EBE" w:rsidP="00512892">
      <w:pPr>
        <w:numPr>
          <w:ilvl w:val="0"/>
          <w:numId w:val="15"/>
        </w:numPr>
        <w:tabs>
          <w:tab w:val="clear" w:pos="1068"/>
          <w:tab w:val="num" w:pos="426"/>
        </w:tabs>
        <w:ind w:left="426" w:hanging="426"/>
      </w:pPr>
      <w:r w:rsidRPr="005350C6">
        <w:t>okrem osobných potrieb obsluhy umiestňovať do kabíny akékoľvek ďalšie veci (náradie, laná, schránky na mazivo, čistiace prostriedky a pod.), ak na tento účel nie je v kabíne vyhradená uzatvorená schránka,</w:t>
      </w:r>
    </w:p>
    <w:p w14:paraId="526D31CB" w14:textId="77777777" w:rsidR="00386EBE" w:rsidRPr="005350C6" w:rsidRDefault="00386EBE" w:rsidP="00512892">
      <w:pPr>
        <w:numPr>
          <w:ilvl w:val="0"/>
          <w:numId w:val="15"/>
        </w:numPr>
        <w:tabs>
          <w:tab w:val="clear" w:pos="1068"/>
          <w:tab w:val="num" w:pos="426"/>
        </w:tabs>
        <w:spacing w:line="240" w:lineRule="auto"/>
        <w:ind w:left="426" w:hanging="426"/>
      </w:pPr>
      <w:r w:rsidRPr="005350C6">
        <w:t>zavesovať bremená na koniec háku zdvíhacieho zariadenia.</w:t>
      </w:r>
    </w:p>
    <w:p w14:paraId="421C1223" w14:textId="77777777" w:rsidR="00386EBE" w:rsidRPr="005350C6" w:rsidRDefault="00386EBE" w:rsidP="00386EBE">
      <w:r w:rsidRPr="005350C6">
        <w:t xml:space="preserve">Pre zaistenie bezpečnosti a ochrany zdravia pri práci s jednotlivými druhmi strojov platia v plnom rozsahu ustanovenia ustanoveniami prílohy č.8, vyhlášky 147/2013 </w:t>
      </w:r>
      <w:proofErr w:type="spellStart"/>
      <w:r w:rsidRPr="005350C6">
        <w:t>Z.z</w:t>
      </w:r>
      <w:proofErr w:type="spellEnd"/>
      <w:r w:rsidRPr="005350C6">
        <w:t>.</w:t>
      </w:r>
    </w:p>
    <w:p w14:paraId="49F096F1" w14:textId="77777777" w:rsidR="00386EBE" w:rsidRPr="00AF03B4" w:rsidRDefault="00386EBE" w:rsidP="00386EBE">
      <w:pPr>
        <w:rPr>
          <w:rFonts w:ascii="Arial" w:hAnsi="Arial" w:cs="Arial"/>
          <w:sz w:val="22"/>
          <w:szCs w:val="22"/>
        </w:rPr>
      </w:pPr>
    </w:p>
    <w:p w14:paraId="2DDB674E" w14:textId="0EB96866" w:rsidR="00386EBE" w:rsidRDefault="00386EBE" w:rsidP="005350C6">
      <w:pPr>
        <w:pStyle w:val="Nadpis1"/>
      </w:pPr>
      <w:bookmarkStart w:id="68" w:name="_Toc188101274"/>
      <w:r w:rsidRPr="00AF03B4">
        <w:lastRenderedPageBreak/>
        <w:t>Dopravné komunikácie</w:t>
      </w:r>
      <w:bookmarkEnd w:id="68"/>
    </w:p>
    <w:p w14:paraId="44857880" w14:textId="77777777" w:rsidR="005350C6" w:rsidRPr="00AF03B4" w:rsidRDefault="005350C6" w:rsidP="00386EBE">
      <w:pPr>
        <w:rPr>
          <w:rFonts w:ascii="Arial" w:hAnsi="Arial" w:cs="Arial"/>
          <w:b/>
          <w:sz w:val="22"/>
          <w:szCs w:val="22"/>
        </w:rPr>
      </w:pPr>
    </w:p>
    <w:p w14:paraId="5516E750" w14:textId="39D14D12" w:rsidR="00386EBE" w:rsidRPr="00AF03B4" w:rsidRDefault="00386EBE" w:rsidP="005350C6">
      <w:r w:rsidRPr="00AF03B4">
        <w:t xml:space="preserve">Vstup na stavenisko bude po existujúcich </w:t>
      </w:r>
      <w:proofErr w:type="spellStart"/>
      <w:r w:rsidRPr="00AF03B4">
        <w:t>vnútrozávodných</w:t>
      </w:r>
      <w:proofErr w:type="spellEnd"/>
      <w:r w:rsidRPr="00AF03B4">
        <w:t xml:space="preserve"> komunikáciách s tvrdým povrchom. Nákladná doprava môže vstupovať do areálu </w:t>
      </w:r>
      <w:r w:rsidR="00D33A7A">
        <w:t xml:space="preserve">závodu cez </w:t>
      </w:r>
      <w:proofErr w:type="spellStart"/>
      <w:r w:rsidR="00D33A7A">
        <w:t>brábu</w:t>
      </w:r>
      <w:proofErr w:type="spellEnd"/>
      <w:r w:rsidR="00D33A7A">
        <w:t xml:space="preserve"> č. 1 a 3. </w:t>
      </w:r>
    </w:p>
    <w:p w14:paraId="32D20F7B" w14:textId="77777777" w:rsidR="00D33A7A" w:rsidRDefault="00386EBE" w:rsidP="005350C6">
      <w:r w:rsidRPr="00AF03B4">
        <w:t xml:space="preserve">Osobná doprava vstupuje do areálu </w:t>
      </w:r>
      <w:r w:rsidR="00D33A7A">
        <w:t>závodu cez bránu č. 1,2 a 3.</w:t>
      </w:r>
    </w:p>
    <w:p w14:paraId="6AB4C8F1" w14:textId="5A9DEEE2" w:rsidR="00386EBE" w:rsidRDefault="00386EBE" w:rsidP="005350C6">
      <w:r w:rsidRPr="00AF03B4">
        <w:t xml:space="preserve">Doprava zariadení bude len automobilovou dopravou, nepredpokladá sa využívanie </w:t>
      </w:r>
      <w:proofErr w:type="spellStart"/>
      <w:r w:rsidRPr="00AF03B4">
        <w:t>vnútrozávodnej</w:t>
      </w:r>
      <w:proofErr w:type="spellEnd"/>
      <w:r w:rsidRPr="00AF03B4">
        <w:t xml:space="preserve"> vlečky.</w:t>
      </w:r>
    </w:p>
    <w:p w14:paraId="1DA9E8C6" w14:textId="4AEE2929" w:rsidR="00646DB1" w:rsidRPr="00AF03B4" w:rsidRDefault="00646DB1" w:rsidP="005350C6">
      <w:r w:rsidRPr="00646DB1">
        <w:t>Komunikácie osôb v smere do šatní, musia byť na stavenisku jasne identifikovateľné, nesmie sa na nich skladovať materiál</w:t>
      </w:r>
      <w:r>
        <w:t>.</w:t>
      </w:r>
    </w:p>
    <w:p w14:paraId="348DC06F" w14:textId="5C74515F" w:rsidR="00386EBE" w:rsidRPr="00AF03B4" w:rsidRDefault="00386EBE" w:rsidP="005350C6">
      <w:r w:rsidRPr="00AF03B4">
        <w:t xml:space="preserve">Trvalé ani dočasné zábery </w:t>
      </w:r>
      <w:proofErr w:type="spellStart"/>
      <w:r w:rsidRPr="00AF03B4">
        <w:t>vnútrozávodných</w:t>
      </w:r>
      <w:proofErr w:type="spellEnd"/>
      <w:r w:rsidRPr="00AF03B4">
        <w:t xml:space="preserve"> ciest bez predchádzajúceho súhlasu </w:t>
      </w:r>
      <w:r w:rsidR="00D33A7A">
        <w:t>investora</w:t>
      </w:r>
      <w:r w:rsidRPr="00AF03B4">
        <w:t xml:space="preserve"> nie sú dovolené.</w:t>
      </w:r>
    </w:p>
    <w:p w14:paraId="7E9BF02B" w14:textId="77777777" w:rsidR="00386EBE" w:rsidRDefault="00386EBE" w:rsidP="00D33A7A">
      <w:pPr>
        <w:ind w:firstLine="0"/>
      </w:pPr>
    </w:p>
    <w:p w14:paraId="3F59A1F9" w14:textId="53800FB8" w:rsidR="00386EBE" w:rsidRPr="00AF03B4" w:rsidRDefault="00386EBE" w:rsidP="005350C6">
      <w:pPr>
        <w:pStyle w:val="Nadpis1"/>
      </w:pPr>
      <w:bookmarkStart w:id="69" w:name="_Toc188101275"/>
      <w:r w:rsidRPr="00AF03B4">
        <w:t>Skladovanie materiálov a konštrukčných prvkov počas výstavby</w:t>
      </w:r>
      <w:bookmarkEnd w:id="69"/>
    </w:p>
    <w:p w14:paraId="6CA7AD23" w14:textId="77777777" w:rsidR="00386EBE" w:rsidRPr="00AF03B4" w:rsidRDefault="00386EBE" w:rsidP="005350C6">
      <w:pPr>
        <w:rPr>
          <w:b/>
        </w:rPr>
      </w:pPr>
    </w:p>
    <w:p w14:paraId="77AA1631" w14:textId="77777777" w:rsidR="00386EBE" w:rsidRPr="00AF03B4" w:rsidRDefault="00386EBE" w:rsidP="005350C6">
      <w:r w:rsidRPr="00AF03B4">
        <w:tab/>
        <w:t xml:space="preserve">S budovaním skladov sa neuvažuje. Príručné sklady pre montážny materiál budú riešené mobilnými bunkami. </w:t>
      </w:r>
    </w:p>
    <w:p w14:paraId="53224704" w14:textId="3920835F" w:rsidR="00386EBE" w:rsidRPr="00AF03B4" w:rsidRDefault="00386EBE" w:rsidP="005350C6">
      <w:r w:rsidRPr="00AF03B4">
        <w:tab/>
        <w:t xml:space="preserve">Jednotlivé dodávky pre technologickú časť stavby budú dopravované </w:t>
      </w:r>
      <w:r w:rsidR="00D33A7A">
        <w:t xml:space="preserve">na určené skládky materiálu a odtiaľ </w:t>
      </w:r>
      <w:r w:rsidRPr="00AF03B4">
        <w:t xml:space="preserve">priamo na stavbu, kde sa budú inštalovať na miesto trvalého umiestnenia. </w:t>
      </w:r>
    </w:p>
    <w:p w14:paraId="7E07F665" w14:textId="77777777" w:rsidR="00386EBE" w:rsidRPr="00AF03B4" w:rsidRDefault="00386EBE" w:rsidP="00386EBE">
      <w:pPr>
        <w:ind w:left="709"/>
        <w:rPr>
          <w:rFonts w:ascii="Arial" w:hAnsi="Arial" w:cs="Arial"/>
          <w:sz w:val="22"/>
          <w:szCs w:val="22"/>
        </w:rPr>
      </w:pPr>
    </w:p>
    <w:p w14:paraId="128472F6" w14:textId="3EDBAF36" w:rsidR="00386EBE" w:rsidRPr="00AF03B4" w:rsidRDefault="00386EBE" w:rsidP="005350C6">
      <w:pPr>
        <w:pStyle w:val="Nadpis1"/>
      </w:pPr>
      <w:bookmarkStart w:id="70" w:name="_Toc188101276"/>
      <w:r w:rsidRPr="00AF03B4">
        <w:t>Podmienky uvedenia stavby do prevádzky</w:t>
      </w:r>
      <w:bookmarkEnd w:id="70"/>
    </w:p>
    <w:p w14:paraId="7E3AFAFD" w14:textId="77777777" w:rsidR="00386EBE" w:rsidRPr="00AF03B4" w:rsidRDefault="00386EBE" w:rsidP="00386EBE">
      <w:pPr>
        <w:ind w:left="709"/>
        <w:rPr>
          <w:rFonts w:ascii="Arial" w:hAnsi="Arial" w:cs="Arial"/>
          <w:sz w:val="22"/>
          <w:szCs w:val="22"/>
        </w:rPr>
      </w:pPr>
    </w:p>
    <w:p w14:paraId="37BBC1E2" w14:textId="77777777" w:rsidR="00386EBE" w:rsidRPr="005350C6" w:rsidRDefault="00386EBE" w:rsidP="005350C6">
      <w:r w:rsidRPr="005350C6">
        <w:t>K odovzdaniu a prevzatiu stavby pripraví zhotoviteľ stavby najmä tieto doklady :</w:t>
      </w:r>
    </w:p>
    <w:p w14:paraId="3909CC40" w14:textId="77777777" w:rsidR="00386EBE" w:rsidRPr="005350C6" w:rsidRDefault="00386EBE" w:rsidP="00512892">
      <w:pPr>
        <w:numPr>
          <w:ilvl w:val="0"/>
          <w:numId w:val="16"/>
        </w:numPr>
        <w:tabs>
          <w:tab w:val="clear" w:pos="1084"/>
          <w:tab w:val="num" w:pos="426"/>
        </w:tabs>
        <w:ind w:left="426" w:hanging="426"/>
      </w:pPr>
      <w:r w:rsidRPr="005350C6">
        <w:t>Sadu zhotoviteľom potvrdených výkresov so zakreslenými zmenami a odchýlkami, ku ktorým došlo počas realizácie stavby.</w:t>
      </w:r>
    </w:p>
    <w:p w14:paraId="47ED8239" w14:textId="77777777" w:rsidR="00386EBE" w:rsidRPr="005350C6" w:rsidRDefault="00386EBE" w:rsidP="00512892">
      <w:pPr>
        <w:widowControl w:val="0"/>
        <w:numPr>
          <w:ilvl w:val="0"/>
          <w:numId w:val="16"/>
        </w:numPr>
        <w:tabs>
          <w:tab w:val="clear" w:pos="1084"/>
          <w:tab w:val="left" w:pos="426"/>
        </w:tabs>
        <w:ind w:left="0" w:firstLine="0"/>
      </w:pPr>
      <w:r w:rsidRPr="005350C6">
        <w:t>Osvedčenia o kvalite použitých materiálov a konštrukcií</w:t>
      </w:r>
    </w:p>
    <w:p w14:paraId="7DA9AFC7" w14:textId="77777777" w:rsidR="00386EBE" w:rsidRPr="005350C6" w:rsidRDefault="00386EBE" w:rsidP="00512892">
      <w:pPr>
        <w:widowControl w:val="0"/>
        <w:numPr>
          <w:ilvl w:val="0"/>
          <w:numId w:val="16"/>
        </w:numPr>
        <w:tabs>
          <w:tab w:val="clear" w:pos="1084"/>
          <w:tab w:val="left" w:pos="426"/>
        </w:tabs>
        <w:ind w:left="0" w:firstLine="0"/>
      </w:pPr>
      <w:r w:rsidRPr="005350C6">
        <w:t>Zápisnice, osvedčenia a protokoly o vykonaných skúškach použitých materiálov</w:t>
      </w:r>
    </w:p>
    <w:p w14:paraId="71C954C9" w14:textId="77777777" w:rsidR="00386EBE" w:rsidRPr="005350C6" w:rsidRDefault="00386EBE" w:rsidP="00512892">
      <w:pPr>
        <w:widowControl w:val="0"/>
        <w:numPr>
          <w:ilvl w:val="0"/>
          <w:numId w:val="16"/>
        </w:numPr>
        <w:tabs>
          <w:tab w:val="clear" w:pos="1084"/>
          <w:tab w:val="num" w:pos="426"/>
        </w:tabs>
        <w:ind w:hanging="1084"/>
      </w:pPr>
      <w:r w:rsidRPr="005350C6">
        <w:t>Protokoly o vyskúšaní zmontovaných strojov a zariadení</w:t>
      </w:r>
    </w:p>
    <w:p w14:paraId="53C687A6" w14:textId="77777777" w:rsidR="00386EBE" w:rsidRPr="005350C6" w:rsidRDefault="00386EBE" w:rsidP="00512892">
      <w:pPr>
        <w:widowControl w:val="0"/>
        <w:numPr>
          <w:ilvl w:val="0"/>
          <w:numId w:val="16"/>
        </w:numPr>
        <w:tabs>
          <w:tab w:val="clear" w:pos="1084"/>
          <w:tab w:val="num" w:pos="426"/>
          <w:tab w:val="num" w:pos="786"/>
        </w:tabs>
        <w:ind w:hanging="1084"/>
      </w:pPr>
      <w:r w:rsidRPr="005350C6">
        <w:t>Protokoly o výsledkoch tlakových skúšok pevnosti potrubí</w:t>
      </w:r>
    </w:p>
    <w:p w14:paraId="024EC30D" w14:textId="77777777" w:rsidR="00386EBE" w:rsidRPr="005350C6" w:rsidRDefault="00386EBE" w:rsidP="00512892">
      <w:pPr>
        <w:widowControl w:val="0"/>
        <w:numPr>
          <w:ilvl w:val="0"/>
          <w:numId w:val="16"/>
        </w:numPr>
        <w:tabs>
          <w:tab w:val="clear" w:pos="1084"/>
          <w:tab w:val="num" w:pos="426"/>
          <w:tab w:val="num" w:pos="786"/>
        </w:tabs>
        <w:ind w:hanging="1084"/>
      </w:pPr>
      <w:r w:rsidRPr="005350C6">
        <w:t>Protokoly o výsledkoch tlakových skúšok tesnosti potrubí</w:t>
      </w:r>
    </w:p>
    <w:p w14:paraId="229D71BD" w14:textId="77777777" w:rsidR="00386EBE" w:rsidRPr="005350C6" w:rsidRDefault="00386EBE" w:rsidP="00512892">
      <w:pPr>
        <w:widowControl w:val="0"/>
        <w:numPr>
          <w:ilvl w:val="0"/>
          <w:numId w:val="16"/>
        </w:numPr>
        <w:tabs>
          <w:tab w:val="clear" w:pos="1084"/>
          <w:tab w:val="num" w:pos="426"/>
          <w:tab w:val="num" w:pos="786"/>
        </w:tabs>
        <w:ind w:hanging="1084"/>
      </w:pPr>
      <w:r w:rsidRPr="005350C6">
        <w:t>Geodetickú dokumentáciu</w:t>
      </w:r>
    </w:p>
    <w:p w14:paraId="0D2112FE" w14:textId="77777777" w:rsidR="00386EBE" w:rsidRPr="005350C6" w:rsidRDefault="00386EBE" w:rsidP="00512892">
      <w:pPr>
        <w:numPr>
          <w:ilvl w:val="0"/>
          <w:numId w:val="16"/>
        </w:numPr>
        <w:tabs>
          <w:tab w:val="clear" w:pos="1084"/>
          <w:tab w:val="num" w:pos="426"/>
        </w:tabs>
        <w:ind w:left="426" w:hanging="426"/>
      </w:pPr>
      <w:r w:rsidRPr="005350C6">
        <w:t>Zoznam strojov a zariadení, ktoré sú súčasťou odovzdávanej stavby a pre všetky stroje a zariadenia:</w:t>
      </w:r>
    </w:p>
    <w:p w14:paraId="48E24EA6" w14:textId="77777777" w:rsidR="00386EBE" w:rsidRPr="005350C6" w:rsidRDefault="00386EBE" w:rsidP="00512892">
      <w:pPr>
        <w:numPr>
          <w:ilvl w:val="0"/>
          <w:numId w:val="15"/>
        </w:numPr>
        <w:tabs>
          <w:tab w:val="clear" w:pos="1068"/>
          <w:tab w:val="num" w:pos="852"/>
        </w:tabs>
        <w:ind w:left="852" w:hanging="426"/>
      </w:pPr>
      <w:r w:rsidRPr="005350C6">
        <w:t>osvedčenie o akosti a kompletnosti,</w:t>
      </w:r>
    </w:p>
    <w:p w14:paraId="2CF00EDF" w14:textId="77777777" w:rsidR="00386EBE" w:rsidRPr="005350C6" w:rsidRDefault="00386EBE" w:rsidP="00512892">
      <w:pPr>
        <w:numPr>
          <w:ilvl w:val="0"/>
          <w:numId w:val="15"/>
        </w:numPr>
        <w:tabs>
          <w:tab w:val="clear" w:pos="1068"/>
          <w:tab w:val="num" w:pos="852"/>
        </w:tabs>
        <w:ind w:left="852" w:hanging="426"/>
      </w:pPr>
      <w:r w:rsidRPr="005350C6">
        <w:t xml:space="preserve">atesty platné na území SR, </w:t>
      </w:r>
    </w:p>
    <w:p w14:paraId="10774F51" w14:textId="77777777" w:rsidR="00386EBE" w:rsidRPr="005350C6" w:rsidRDefault="00386EBE" w:rsidP="00512892">
      <w:pPr>
        <w:numPr>
          <w:ilvl w:val="0"/>
          <w:numId w:val="15"/>
        </w:numPr>
        <w:tabs>
          <w:tab w:val="clear" w:pos="1068"/>
          <w:tab w:val="num" w:pos="852"/>
        </w:tabs>
        <w:ind w:left="852" w:hanging="426"/>
      </w:pPr>
      <w:r w:rsidRPr="005350C6">
        <w:t>návody na montáž, údržbu a obsluhu.</w:t>
      </w:r>
    </w:p>
    <w:p w14:paraId="4C2A82C8" w14:textId="77777777" w:rsidR="00386EBE" w:rsidRPr="005350C6" w:rsidRDefault="00386EBE" w:rsidP="00512892">
      <w:pPr>
        <w:numPr>
          <w:ilvl w:val="0"/>
          <w:numId w:val="16"/>
        </w:numPr>
        <w:tabs>
          <w:tab w:val="clear" w:pos="1084"/>
          <w:tab w:val="num" w:pos="426"/>
        </w:tabs>
        <w:ind w:left="426" w:hanging="426"/>
      </w:pPr>
      <w:r w:rsidRPr="005350C6">
        <w:t>Doklad o zaškolení obsluhy budúceho prevádzkovateľa.</w:t>
      </w:r>
    </w:p>
    <w:p w14:paraId="15E820E1" w14:textId="77777777" w:rsidR="00386EBE" w:rsidRPr="005350C6" w:rsidRDefault="00386EBE" w:rsidP="00512892">
      <w:pPr>
        <w:numPr>
          <w:ilvl w:val="0"/>
          <w:numId w:val="16"/>
        </w:numPr>
        <w:tabs>
          <w:tab w:val="clear" w:pos="1084"/>
          <w:tab w:val="num" w:pos="375"/>
        </w:tabs>
        <w:suppressAutoHyphens/>
        <w:ind w:left="375"/>
      </w:pPr>
      <w:r w:rsidRPr="005350C6">
        <w:lastRenderedPageBreak/>
        <w:t xml:space="preserve"> Doklady o preukázaní zhody výrobkov pre stavbu (zákon NR SR č. 133/2013 </w:t>
      </w:r>
      <w:proofErr w:type="spellStart"/>
      <w:r w:rsidRPr="005350C6">
        <w:t>Z.z</w:t>
      </w:r>
      <w:proofErr w:type="spellEnd"/>
      <w:r w:rsidRPr="005350C6">
        <w:t>., o stavebných výrobkoch a o zmene a doplnení niektorých zákonov).</w:t>
      </w:r>
    </w:p>
    <w:p w14:paraId="054212A3" w14:textId="77777777" w:rsidR="00386EBE" w:rsidRPr="005350C6" w:rsidRDefault="00386EBE" w:rsidP="00512892">
      <w:pPr>
        <w:numPr>
          <w:ilvl w:val="0"/>
          <w:numId w:val="16"/>
        </w:numPr>
        <w:tabs>
          <w:tab w:val="clear" w:pos="1084"/>
          <w:tab w:val="num" w:pos="426"/>
        </w:tabs>
        <w:ind w:left="426" w:hanging="426"/>
      </w:pPr>
      <w:r w:rsidRPr="005350C6">
        <w:t>Zápisnice, osvedčenia a protokoly o vykonaných skúškach použitých materiálov.</w:t>
      </w:r>
    </w:p>
    <w:p w14:paraId="52D1A1D9" w14:textId="77777777" w:rsidR="00386EBE" w:rsidRPr="005350C6" w:rsidRDefault="00386EBE" w:rsidP="00512892">
      <w:pPr>
        <w:numPr>
          <w:ilvl w:val="0"/>
          <w:numId w:val="16"/>
        </w:numPr>
        <w:tabs>
          <w:tab w:val="clear" w:pos="1084"/>
        </w:tabs>
        <w:suppressAutoHyphens/>
        <w:ind w:left="426" w:hanging="426"/>
      </w:pPr>
      <w:r w:rsidRPr="005350C6">
        <w:t xml:space="preserve"> Doklady o vykonaných úradných skúškach vyhradených technických zariadení    v zmysle § 11 Vyhlášky MPSVaR SR č. 508/2009 </w:t>
      </w:r>
      <w:proofErr w:type="spellStart"/>
      <w:r w:rsidRPr="005350C6">
        <w:t>Z.z</w:t>
      </w:r>
      <w:proofErr w:type="spellEnd"/>
      <w:r w:rsidRPr="005350C6">
        <w:t>.</w:t>
      </w:r>
    </w:p>
    <w:p w14:paraId="4F3AE93C" w14:textId="77777777" w:rsidR="00386EBE" w:rsidRPr="005350C6" w:rsidRDefault="00386EBE" w:rsidP="00512892">
      <w:pPr>
        <w:numPr>
          <w:ilvl w:val="0"/>
          <w:numId w:val="16"/>
        </w:numPr>
        <w:tabs>
          <w:tab w:val="clear" w:pos="1084"/>
          <w:tab w:val="num" w:pos="426"/>
        </w:tabs>
        <w:ind w:left="426" w:hanging="426"/>
      </w:pPr>
      <w:r w:rsidRPr="005350C6">
        <w:t xml:space="preserve">Správy o vykonaní odborných prehliadok a odborných skúšok (bývalé revízne správy) pre vyhradené technické zariadenia. </w:t>
      </w:r>
    </w:p>
    <w:p w14:paraId="22126FC0" w14:textId="77777777" w:rsidR="00386EBE" w:rsidRPr="005350C6" w:rsidRDefault="00386EBE" w:rsidP="00512892">
      <w:pPr>
        <w:numPr>
          <w:ilvl w:val="0"/>
          <w:numId w:val="16"/>
        </w:numPr>
        <w:tabs>
          <w:tab w:val="clear" w:pos="1084"/>
          <w:tab w:val="num" w:pos="426"/>
        </w:tabs>
        <w:ind w:left="426" w:hanging="426"/>
      </w:pPr>
      <w:proofErr w:type="spellStart"/>
      <w:r w:rsidRPr="005350C6">
        <w:t>Pasporty</w:t>
      </w:r>
      <w:proofErr w:type="spellEnd"/>
      <w:r w:rsidRPr="005350C6">
        <w:t>, revízne knihy alebo iné dokumenty vyhradených technických zariadení.</w:t>
      </w:r>
    </w:p>
    <w:p w14:paraId="3855E122" w14:textId="77777777" w:rsidR="00386EBE" w:rsidRPr="005350C6" w:rsidRDefault="00386EBE" w:rsidP="00512892">
      <w:pPr>
        <w:numPr>
          <w:ilvl w:val="0"/>
          <w:numId w:val="16"/>
        </w:numPr>
        <w:tabs>
          <w:tab w:val="clear" w:pos="1084"/>
          <w:tab w:val="num" w:pos="426"/>
        </w:tabs>
        <w:ind w:left="426" w:hanging="426"/>
      </w:pPr>
      <w:r w:rsidRPr="005350C6">
        <w:t>Stavebné denníky (montážne denníky).</w:t>
      </w:r>
    </w:p>
    <w:p w14:paraId="51AA9AA9" w14:textId="77777777" w:rsidR="00386EBE" w:rsidRPr="005350C6" w:rsidRDefault="00386EBE" w:rsidP="00512892">
      <w:pPr>
        <w:numPr>
          <w:ilvl w:val="0"/>
          <w:numId w:val="16"/>
        </w:numPr>
        <w:tabs>
          <w:tab w:val="clear" w:pos="1084"/>
          <w:tab w:val="num" w:pos="426"/>
        </w:tabs>
        <w:ind w:left="426" w:hanging="426"/>
      </w:pPr>
      <w:r w:rsidRPr="005350C6">
        <w:t>Stanovisko k skutočnému stavu platieb.</w:t>
      </w:r>
    </w:p>
    <w:p w14:paraId="18FC1FE9" w14:textId="77777777" w:rsidR="00386EBE" w:rsidRPr="005350C6" w:rsidRDefault="00386EBE" w:rsidP="00512892">
      <w:pPr>
        <w:numPr>
          <w:ilvl w:val="0"/>
          <w:numId w:val="16"/>
        </w:numPr>
        <w:tabs>
          <w:tab w:val="clear" w:pos="1084"/>
          <w:tab w:val="num" w:pos="426"/>
        </w:tabs>
        <w:ind w:left="426" w:hanging="426"/>
      </w:pPr>
      <w:r w:rsidRPr="005350C6">
        <w:t xml:space="preserve">Ak je v zmluve o dielo dohodnuté, že zhotoviteľ ukončí dielo úspešným komplexným vyskúšaním, je súčasťou zápisu o odovzdaní a prevzatí diela aj protokol o úspešnom komplexnom vyskúšaní. </w:t>
      </w:r>
    </w:p>
    <w:p w14:paraId="1B60F14F" w14:textId="77777777" w:rsidR="00386EBE" w:rsidRPr="00AF03B4" w:rsidRDefault="00386EBE" w:rsidP="00386EBE">
      <w:pPr>
        <w:rPr>
          <w:rFonts w:ascii="Arial" w:hAnsi="Arial" w:cs="Arial"/>
          <w:sz w:val="22"/>
          <w:szCs w:val="22"/>
        </w:rPr>
      </w:pPr>
    </w:p>
    <w:p w14:paraId="711617FF" w14:textId="06BB6256" w:rsidR="00386EBE" w:rsidRDefault="00386EBE" w:rsidP="005350C6">
      <w:pPr>
        <w:pStyle w:val="Nadpis1"/>
      </w:pPr>
      <w:bookmarkStart w:id="71" w:name="_Toc188101277"/>
      <w:r w:rsidRPr="00AF03B4">
        <w:t>Energetické prípojky pre stavenisko</w:t>
      </w:r>
      <w:bookmarkEnd w:id="71"/>
    </w:p>
    <w:p w14:paraId="5DB8409A" w14:textId="77777777" w:rsidR="005350C6" w:rsidRPr="00AF03B4" w:rsidRDefault="005350C6" w:rsidP="00386EBE">
      <w:pPr>
        <w:rPr>
          <w:rFonts w:ascii="Arial" w:hAnsi="Arial" w:cs="Arial"/>
          <w:b/>
          <w:sz w:val="22"/>
          <w:szCs w:val="22"/>
        </w:rPr>
      </w:pPr>
    </w:p>
    <w:p w14:paraId="77A38998" w14:textId="77777777" w:rsidR="00386EBE" w:rsidRPr="00AF03B4" w:rsidRDefault="00386EBE" w:rsidP="005350C6">
      <w:r w:rsidRPr="00AF03B4">
        <w:t xml:space="preserve">Pre zabezpečenie stavebných a montážnych prác je potrebné priviesť na staveniská el. energiu.  Podmienky odberu elektrickej energie a vody, </w:t>
      </w:r>
      <w:proofErr w:type="spellStart"/>
      <w:r w:rsidRPr="00AF03B4">
        <w:t>t.j</w:t>
      </w:r>
      <w:proofErr w:type="spellEnd"/>
      <w:r w:rsidRPr="00AF03B4">
        <w:t>. určenie odberných miest, spôsob merania spotreby je potrebné dohodnúť pri odovzdávaní staveniska stavby, pred začatím výstavby.</w:t>
      </w:r>
    </w:p>
    <w:p w14:paraId="57E28514" w14:textId="77777777" w:rsidR="00386EBE" w:rsidRPr="00AF03B4" w:rsidRDefault="00386EBE" w:rsidP="00386EBE">
      <w:pPr>
        <w:pStyle w:val="Zkladntext2"/>
        <w:spacing w:line="240" w:lineRule="auto"/>
        <w:ind w:left="709"/>
        <w:rPr>
          <w:rFonts w:cs="Arial"/>
          <w:szCs w:val="22"/>
        </w:rPr>
      </w:pPr>
    </w:p>
    <w:p w14:paraId="4202E042" w14:textId="02571CDD" w:rsidR="00386EBE" w:rsidRPr="00AF03B4" w:rsidRDefault="00386EBE" w:rsidP="005350C6">
      <w:pPr>
        <w:pStyle w:val="Nadpis1"/>
      </w:pPr>
      <w:r w:rsidRPr="00AF03B4">
        <w:t xml:space="preserve"> </w:t>
      </w:r>
      <w:bookmarkStart w:id="72" w:name="_Toc188101278"/>
      <w:r w:rsidR="00646DB1">
        <w:t>P</w:t>
      </w:r>
      <w:r w:rsidRPr="00AF03B4">
        <w:t>ráce s osobitným nebezpečenstvom</w:t>
      </w:r>
      <w:bookmarkEnd w:id="72"/>
    </w:p>
    <w:p w14:paraId="03620FBC" w14:textId="77777777" w:rsidR="00386EBE" w:rsidRPr="00AF03B4" w:rsidRDefault="00386EBE" w:rsidP="00386EBE">
      <w:pPr>
        <w:rPr>
          <w:rFonts w:ascii="Arial" w:hAnsi="Arial" w:cs="Arial"/>
          <w:b/>
          <w:caps/>
          <w:sz w:val="22"/>
          <w:szCs w:val="22"/>
        </w:rPr>
      </w:pPr>
    </w:p>
    <w:p w14:paraId="640244E9" w14:textId="77777777" w:rsidR="00386EBE" w:rsidRPr="005350C6" w:rsidRDefault="00386EBE" w:rsidP="00386EBE">
      <w:r w:rsidRPr="005350C6">
        <w:t xml:space="preserve">V zmysle Prílohy č.2 k nariadeniu vlády SR č. 396/2006 </w:t>
      </w:r>
      <w:proofErr w:type="spellStart"/>
      <w:r w:rsidRPr="005350C6">
        <w:t>Z.z</w:t>
      </w:r>
      <w:proofErr w:type="spellEnd"/>
      <w:r w:rsidRPr="005350C6">
        <w:t>. práce s osobitným nebezpečenstvom sú najmä:</w:t>
      </w:r>
    </w:p>
    <w:p w14:paraId="461A7F87" w14:textId="77777777" w:rsidR="00386EBE" w:rsidRPr="005350C6" w:rsidRDefault="00386EBE" w:rsidP="00386EBE">
      <w:pPr>
        <w:pStyle w:val="l2"/>
        <w:spacing w:before="0" w:beforeAutospacing="0" w:after="0" w:afterAutospacing="0"/>
        <w:jc w:val="both"/>
      </w:pPr>
      <w:r w:rsidRPr="005350C6">
        <w:t>1.  práce, pri ktorých sú zamestnanci vystavení nebezpečenstvu zasypania, zapadnutia v močaristom teréne alebo pádu z výšky, kde sa riziko zvyšuje charakterom práce, použitým pracovným postupom alebo podmienkami pracovného prostredia na stavenisku,</w:t>
      </w:r>
    </w:p>
    <w:p w14:paraId="019B3291" w14:textId="77777777" w:rsidR="00386EBE" w:rsidRPr="005350C6" w:rsidRDefault="00386EBE" w:rsidP="00386EBE">
      <w:pPr>
        <w:pStyle w:val="l2"/>
        <w:spacing w:before="0" w:beforeAutospacing="0" w:after="0" w:afterAutospacing="0"/>
        <w:jc w:val="both"/>
      </w:pPr>
      <w:r w:rsidRPr="005350C6">
        <w:t>2.  práce, pri ktorých sú zamestnanci ohrození pôsobením chemických alebo biologických faktorov, ktoré znamenajú osobitné nebezpečenstvo pre bezpečnosť a zdravie zamestnancov alebo pre ktoré osobitný predpis ustanovuje monitorovanie pracovného prostredia,</w:t>
      </w:r>
    </w:p>
    <w:p w14:paraId="39EF93F5" w14:textId="77777777" w:rsidR="00386EBE" w:rsidRPr="005350C6" w:rsidRDefault="00386EBE" w:rsidP="00386EBE">
      <w:pPr>
        <w:pStyle w:val="l2"/>
        <w:spacing w:before="0" w:beforeAutospacing="0" w:after="0" w:afterAutospacing="0"/>
        <w:jc w:val="both"/>
      </w:pPr>
      <w:r w:rsidRPr="005350C6">
        <w:t>3.  práce v kontrolovaných pásmach na pracoviskách zo zdrojmi ionizujúceho žiarenia a práce v prechodných kontrolovaných pásmach pri činnostiach vedúcich k ožiareniu,</w:t>
      </w:r>
    </w:p>
    <w:p w14:paraId="370BE916" w14:textId="77777777" w:rsidR="00386EBE" w:rsidRPr="005350C6" w:rsidRDefault="00386EBE" w:rsidP="00386EBE">
      <w:pPr>
        <w:pStyle w:val="l2"/>
        <w:spacing w:before="0" w:beforeAutospacing="0" w:after="0" w:afterAutospacing="0"/>
        <w:jc w:val="both"/>
      </w:pPr>
      <w:r w:rsidRPr="005350C6">
        <w:t>4.   práce v blízkosti vysokého napätia,</w:t>
      </w:r>
    </w:p>
    <w:p w14:paraId="5EF9B015" w14:textId="77777777" w:rsidR="00386EBE" w:rsidRPr="005350C6" w:rsidRDefault="00386EBE" w:rsidP="00386EBE">
      <w:pPr>
        <w:pStyle w:val="l2"/>
        <w:spacing w:before="0" w:beforeAutospacing="0" w:after="0" w:afterAutospacing="0"/>
        <w:jc w:val="both"/>
      </w:pPr>
      <w:r w:rsidRPr="005350C6">
        <w:t>5.   práce, pri ktorých je nebezpečenstvo utopenia,</w:t>
      </w:r>
    </w:p>
    <w:p w14:paraId="2BE4ED39" w14:textId="77777777" w:rsidR="00386EBE" w:rsidRPr="005350C6" w:rsidRDefault="00386EBE" w:rsidP="00386EBE">
      <w:pPr>
        <w:pStyle w:val="l2"/>
        <w:spacing w:before="0" w:beforeAutospacing="0" w:after="0" w:afterAutospacing="0"/>
        <w:jc w:val="both"/>
      </w:pPr>
      <w:r w:rsidRPr="005350C6">
        <w:t>6.   práce v šachtách, podzemí a tuneloch,</w:t>
      </w:r>
    </w:p>
    <w:p w14:paraId="086D6426" w14:textId="77777777" w:rsidR="00386EBE" w:rsidRPr="005350C6" w:rsidRDefault="00386EBE" w:rsidP="00386EBE">
      <w:pPr>
        <w:pStyle w:val="l2"/>
        <w:spacing w:before="0" w:beforeAutospacing="0" w:after="0" w:afterAutospacing="0"/>
        <w:jc w:val="both"/>
      </w:pPr>
      <w:r w:rsidRPr="005350C6">
        <w:t>7.   práce, ktoré vykonávajú potápači s dýchacími prístrojmi,</w:t>
      </w:r>
    </w:p>
    <w:p w14:paraId="67A7C15F" w14:textId="77777777" w:rsidR="00386EBE" w:rsidRPr="005350C6" w:rsidRDefault="00386EBE" w:rsidP="00386EBE">
      <w:pPr>
        <w:pStyle w:val="l2"/>
        <w:spacing w:before="0" w:beforeAutospacing="0" w:after="0" w:afterAutospacing="0"/>
        <w:jc w:val="both"/>
      </w:pPr>
      <w:r w:rsidRPr="005350C6">
        <w:t>8.   práce vykonávané v kesónoch a v prostredí so stlačeným vzduchom,</w:t>
      </w:r>
    </w:p>
    <w:p w14:paraId="29B242DD" w14:textId="77777777" w:rsidR="00386EBE" w:rsidRPr="005350C6" w:rsidRDefault="00386EBE" w:rsidP="00386EBE">
      <w:pPr>
        <w:pStyle w:val="l2"/>
        <w:spacing w:before="0" w:beforeAutospacing="0" w:after="0" w:afterAutospacing="0"/>
        <w:jc w:val="both"/>
      </w:pPr>
      <w:r w:rsidRPr="005350C6">
        <w:t>9.   práce s výbušninami,</w:t>
      </w:r>
    </w:p>
    <w:p w14:paraId="36BBDA99" w14:textId="4CE29BD1" w:rsidR="00386EBE" w:rsidRDefault="00386EBE" w:rsidP="00386EBE">
      <w:pPr>
        <w:pStyle w:val="l2"/>
        <w:spacing w:before="0" w:beforeAutospacing="0" w:after="0" w:afterAutospacing="0"/>
        <w:jc w:val="both"/>
      </w:pPr>
      <w:r w:rsidRPr="005350C6">
        <w:t>10. montáž alebo demontáž ťažkých konštrukčných prvkov.</w:t>
      </w:r>
    </w:p>
    <w:p w14:paraId="5FBDEFE7" w14:textId="77777777" w:rsidR="00386EBE" w:rsidRPr="00AF03B4" w:rsidRDefault="00386EBE" w:rsidP="00386EBE">
      <w:pPr>
        <w:rPr>
          <w:rFonts w:ascii="Arial" w:hAnsi="Arial" w:cs="Arial"/>
          <w:sz w:val="22"/>
          <w:szCs w:val="22"/>
        </w:rPr>
      </w:pPr>
    </w:p>
    <w:p w14:paraId="14A96655" w14:textId="70291AE0" w:rsidR="00386EBE" w:rsidRDefault="00386EBE" w:rsidP="005350C6">
      <w:pPr>
        <w:pStyle w:val="Nadpis2"/>
      </w:pPr>
      <w:bookmarkStart w:id="73" w:name="_Toc188101279"/>
      <w:r w:rsidRPr="00AF03B4">
        <w:lastRenderedPageBreak/>
        <w:t>Zváracie práce</w:t>
      </w:r>
      <w:bookmarkEnd w:id="73"/>
    </w:p>
    <w:p w14:paraId="4C04A133" w14:textId="77777777" w:rsidR="005350C6" w:rsidRPr="00AF03B4" w:rsidRDefault="005350C6" w:rsidP="00386EBE">
      <w:pPr>
        <w:rPr>
          <w:rFonts w:ascii="Arial" w:hAnsi="Arial" w:cs="Arial"/>
          <w:b/>
          <w:sz w:val="22"/>
          <w:szCs w:val="22"/>
        </w:rPr>
      </w:pPr>
    </w:p>
    <w:p w14:paraId="41C7968F" w14:textId="0217CCC2" w:rsidR="00386EBE" w:rsidRDefault="00386EBE" w:rsidP="00BE1785">
      <w:r w:rsidRPr="00AF03B4">
        <w:t xml:space="preserve">Na stavenisku a osobitne vykonávať zváracie práce počas montáže potrubných trás zváraním plameňom, prípadne rezať kyslíkom je možné len na základe písomného pokynu, ktorý vydá štatutárny orgán stavebníka, v zmysle NV SR č. 393/2006 </w:t>
      </w:r>
      <w:proofErr w:type="spellStart"/>
      <w:r w:rsidRPr="00AF03B4">
        <w:t>Z.z</w:t>
      </w:r>
      <w:proofErr w:type="spellEnd"/>
      <w:r w:rsidRPr="00AF03B4">
        <w:t xml:space="preserve">. o minimálnych požiadavkách na zabezpečenie BOZP pri práci vo výbušnom prostredí. </w:t>
      </w:r>
    </w:p>
    <w:p w14:paraId="737C8C01" w14:textId="77777777" w:rsidR="00386EBE" w:rsidRPr="00AF03B4" w:rsidRDefault="00386EBE" w:rsidP="00386EBE">
      <w:pPr>
        <w:rPr>
          <w:rFonts w:ascii="Arial" w:hAnsi="Arial" w:cs="Arial"/>
          <w:b/>
          <w:sz w:val="22"/>
          <w:szCs w:val="22"/>
        </w:rPr>
      </w:pPr>
    </w:p>
    <w:p w14:paraId="0C13FCE0" w14:textId="5BA7BDF4" w:rsidR="00386EBE" w:rsidRDefault="00386EBE" w:rsidP="00BE1785">
      <w:pPr>
        <w:pStyle w:val="Nadpis2"/>
      </w:pPr>
      <w:bookmarkStart w:id="74" w:name="_Toc188101280"/>
      <w:r w:rsidRPr="00AF03B4">
        <w:t>Montáž a demontáž</w:t>
      </w:r>
      <w:bookmarkEnd w:id="74"/>
      <w:r w:rsidRPr="00AF03B4">
        <w:t xml:space="preserve"> </w:t>
      </w:r>
    </w:p>
    <w:p w14:paraId="4D2F27C9" w14:textId="77777777" w:rsidR="00BE1785" w:rsidRPr="00AF03B4" w:rsidRDefault="00BE1785" w:rsidP="00386EBE">
      <w:pPr>
        <w:rPr>
          <w:rFonts w:ascii="Arial" w:hAnsi="Arial" w:cs="Arial"/>
          <w:b/>
          <w:sz w:val="22"/>
          <w:szCs w:val="22"/>
        </w:rPr>
      </w:pPr>
    </w:p>
    <w:p w14:paraId="75D8D040" w14:textId="2516244F" w:rsidR="00386EBE" w:rsidRDefault="00386EBE" w:rsidP="00BE1785">
      <w:r w:rsidRPr="00AF03B4">
        <w:t xml:space="preserve">Osadenie segmentov nových potrubí, armatúr ako aj príslušných technologických častí bude zrealizované pomocou autožeriavu. Veľkosť autožeriavu, resp. jeho nosnosť bude potrebné vopred dohodnúť s investorom. Predpoklad je, že hmotnosť jednotlivých montovaných dielov nepresiahne cca. 0,5t. </w:t>
      </w:r>
    </w:p>
    <w:p w14:paraId="4F61C5AB" w14:textId="77777777" w:rsidR="00386EBE" w:rsidRPr="00AF03B4" w:rsidRDefault="00386EBE" w:rsidP="00386EBE">
      <w:pPr>
        <w:rPr>
          <w:rFonts w:ascii="Arial" w:hAnsi="Arial" w:cs="Arial"/>
          <w:b/>
          <w:caps/>
          <w:sz w:val="22"/>
          <w:szCs w:val="22"/>
        </w:rPr>
      </w:pPr>
    </w:p>
    <w:p w14:paraId="74E90929" w14:textId="5ACD0E52" w:rsidR="00386EBE" w:rsidRPr="00AF03B4" w:rsidRDefault="00386EBE" w:rsidP="00BE1785">
      <w:pPr>
        <w:pStyle w:val="Nadpis1"/>
      </w:pPr>
      <w:bookmarkStart w:id="75" w:name="_Toc188101281"/>
      <w:r w:rsidRPr="00AF03B4">
        <w:t>Dokladová časť</w:t>
      </w:r>
      <w:bookmarkEnd w:id="75"/>
    </w:p>
    <w:p w14:paraId="2B115425" w14:textId="77777777" w:rsidR="00386EBE" w:rsidRPr="00AF03B4" w:rsidRDefault="00386EBE" w:rsidP="00386EBE">
      <w:pPr>
        <w:rPr>
          <w:rFonts w:ascii="Arial" w:hAnsi="Arial" w:cs="Arial"/>
          <w:sz w:val="22"/>
          <w:szCs w:val="22"/>
        </w:rPr>
      </w:pPr>
    </w:p>
    <w:p w14:paraId="70EADD47" w14:textId="1E1A70E5" w:rsidR="00386EBE" w:rsidRPr="00AF03B4" w:rsidRDefault="00386EBE" w:rsidP="00BE1785">
      <w:pPr>
        <w:pStyle w:val="Nadpis2"/>
      </w:pPr>
      <w:bookmarkStart w:id="76" w:name="_Toc188101282"/>
      <w:r w:rsidRPr="00AF03B4">
        <w:t>Prehľad bezpečnostných predpisov pre jednotlivé pracovné činnosti   vykonávané v rámci stavby</w:t>
      </w:r>
      <w:bookmarkEnd w:id="76"/>
    </w:p>
    <w:p w14:paraId="7D37DE75" w14:textId="5E7BF77B" w:rsidR="00386EBE" w:rsidRDefault="00386EBE" w:rsidP="00386EBE">
      <w:pPr>
        <w:suppressAutoHyphens/>
        <w:rPr>
          <w:rFonts w:ascii="Arial" w:hAnsi="Arial" w:cs="Arial"/>
          <w:sz w:val="22"/>
          <w:szCs w:val="22"/>
        </w:rPr>
      </w:pPr>
    </w:p>
    <w:p w14:paraId="200F9882" w14:textId="65EF7E2D" w:rsidR="00992788" w:rsidRPr="00992788" w:rsidRDefault="00992788" w:rsidP="00992788">
      <w:r w:rsidRPr="00992788">
        <w:t xml:space="preserve">Pre zabezpečenie bezpečnosti práce a obmedzenie rizikových vplyvov pri realizácii stavby ako aj počas prevádzky zariadení je potrebné, aby dodávatelia  a prevádzkovatelia stavby dodržiavali všetky povinnosti, ktoré vyplývajú zo všeobecne platných predpisov pre oblasť dodržiavania BOZP, ako aj z interných predpisov platných pre prácu a pohyb osôb v areáli </w:t>
      </w:r>
      <w:r w:rsidR="00954C0F">
        <w:t>U. S. Steel Košice, s. r. o</w:t>
      </w:r>
      <w:r w:rsidRPr="00992788">
        <w:t>.</w:t>
      </w:r>
    </w:p>
    <w:p w14:paraId="5617028F" w14:textId="568F9854" w:rsidR="00992788" w:rsidRPr="00F70343" w:rsidRDefault="00992788" w:rsidP="00F70343">
      <w:r w:rsidRPr="00992788">
        <w:t>Pre povinnosti dodávateľov počas výstavby platí najmä predpis VBP/GMBH/35 Bezpečnosť dodávateľov Špecifikácia S 0001.</w:t>
      </w:r>
    </w:p>
    <w:p w14:paraId="670189CA" w14:textId="77777777" w:rsidR="002E6CC1" w:rsidRDefault="00992788" w:rsidP="00992788">
      <w:pPr>
        <w:rPr>
          <w:spacing w:val="-10"/>
        </w:rPr>
      </w:pPr>
      <w:r w:rsidRPr="00992788">
        <w:t>Prehľad platných predpisov pre oblasť dodržiavania BOZP :</w:t>
      </w:r>
      <w:r w:rsidRPr="00992788">
        <w:rPr>
          <w:spacing w:val="-10"/>
        </w:rPr>
        <w:tab/>
      </w:r>
    </w:p>
    <w:p w14:paraId="1C765091" w14:textId="77777777" w:rsidR="002E6CC1" w:rsidRDefault="002E6CC1" w:rsidP="00992788">
      <w:pPr>
        <w:rPr>
          <w:spacing w:val="-10"/>
        </w:rPr>
      </w:pPr>
    </w:p>
    <w:p w14:paraId="3600F2F0" w14:textId="77777777" w:rsidR="002E6CC1" w:rsidRPr="00CA7446" w:rsidRDefault="002E6CC1" w:rsidP="002E6CC1">
      <w:pPr>
        <w:suppressAutoHyphens/>
        <w:rPr>
          <w:rFonts w:cs="Arial"/>
          <w:lang w:eastAsia="ar-SA"/>
        </w:rPr>
      </w:pPr>
      <w:r w:rsidRPr="00CA7446">
        <w:rPr>
          <w:rFonts w:cs="Arial"/>
          <w:lang w:eastAsia="ar-SA"/>
        </w:rPr>
        <w:t xml:space="preserve">Zákon NR SR č. 124/2006 Z. z. o bezpečnosti a ochrane zdravia pri práci v znení neskorších predpisov </w:t>
      </w:r>
    </w:p>
    <w:p w14:paraId="5D74A991" w14:textId="77777777" w:rsidR="002E6CC1" w:rsidRPr="00CA7446" w:rsidRDefault="002E6CC1" w:rsidP="002E6CC1">
      <w:pPr>
        <w:suppressAutoHyphens/>
        <w:rPr>
          <w:rFonts w:cs="Arial"/>
          <w:lang w:eastAsia="ar-SA"/>
        </w:rPr>
      </w:pPr>
      <w:r w:rsidRPr="00CA7446">
        <w:rPr>
          <w:rFonts w:cs="Arial"/>
          <w:lang w:eastAsia="ar-SA"/>
        </w:rPr>
        <w:t>Zákon č. 125/2006 o inšpekcií práce a o zmene a doplnení zákona č. 82/2005 Z. z. o nelegálnej práci a nelegálnom zamestnávaní a o zmene a doplnení niektorých zákonov</w:t>
      </w:r>
    </w:p>
    <w:p w14:paraId="5F9A0B59" w14:textId="77777777" w:rsidR="002E6CC1" w:rsidRPr="00CA7446" w:rsidRDefault="002E6CC1" w:rsidP="002E6CC1">
      <w:pPr>
        <w:suppressAutoHyphens/>
        <w:rPr>
          <w:rFonts w:cs="Arial"/>
          <w:lang w:eastAsia="ar-SA"/>
        </w:rPr>
      </w:pPr>
      <w:r w:rsidRPr="00CA7446">
        <w:rPr>
          <w:rFonts w:cs="Arial"/>
          <w:lang w:eastAsia="ar-SA"/>
        </w:rPr>
        <w:t>Zákon NR SR č. 355/2007 Z. z. o ochrane, podpore a rozvoji verejného zdravia a o zmene a doplnení niektorých zákonov</w:t>
      </w:r>
    </w:p>
    <w:p w14:paraId="33B22FD9" w14:textId="77777777" w:rsidR="002E6CC1" w:rsidRPr="00CA7446" w:rsidRDefault="002E6CC1" w:rsidP="002E6CC1">
      <w:pPr>
        <w:suppressAutoHyphens/>
        <w:rPr>
          <w:rFonts w:cs="Arial"/>
          <w:lang w:eastAsia="ar-SA"/>
        </w:rPr>
      </w:pPr>
      <w:r w:rsidRPr="00CA7446">
        <w:rPr>
          <w:rFonts w:cs="Arial"/>
          <w:lang w:eastAsia="ar-SA"/>
        </w:rPr>
        <w:t>Zákonník práce 311/2001 Z. z. v znení neskorších predpisov</w:t>
      </w:r>
    </w:p>
    <w:p w14:paraId="55E25B7E" w14:textId="77777777" w:rsidR="002E6CC1" w:rsidRPr="00CA7446" w:rsidRDefault="002E6CC1" w:rsidP="002E6CC1">
      <w:pPr>
        <w:suppressAutoHyphens/>
        <w:rPr>
          <w:rFonts w:cs="Arial"/>
          <w:lang w:eastAsia="ar-SA"/>
        </w:rPr>
      </w:pPr>
      <w:r w:rsidRPr="00CA7446">
        <w:rPr>
          <w:rFonts w:cs="Arial"/>
          <w:lang w:eastAsia="ar-SA"/>
        </w:rPr>
        <w:t>Zákon 163 / 2001 Z. z. o chemických látkach a chemických prípravkoch</w:t>
      </w:r>
    </w:p>
    <w:p w14:paraId="67DCCB6F" w14:textId="77777777" w:rsidR="002E6CC1" w:rsidRPr="00CA7446" w:rsidRDefault="002E6CC1" w:rsidP="002E6CC1">
      <w:pPr>
        <w:suppressAutoHyphens/>
        <w:rPr>
          <w:rFonts w:cs="Arial"/>
          <w:lang w:eastAsia="ar-SA"/>
        </w:rPr>
      </w:pPr>
      <w:r w:rsidRPr="00CA7446">
        <w:rPr>
          <w:rFonts w:cs="Arial"/>
          <w:lang w:eastAsia="ar-SA"/>
        </w:rPr>
        <w:lastRenderedPageBreak/>
        <w:t>Zákon NR SR č. 513/2009 Z. z. o dráhach a o zmene a doplnení niektorých zákonov v znení neskorších predpisov</w:t>
      </w:r>
    </w:p>
    <w:p w14:paraId="1C755949" w14:textId="77777777" w:rsidR="002E6CC1" w:rsidRPr="00CA7446" w:rsidRDefault="002E6CC1" w:rsidP="002E6CC1">
      <w:pPr>
        <w:suppressAutoHyphens/>
        <w:rPr>
          <w:rFonts w:cs="Arial"/>
          <w:lang w:eastAsia="ar-SA"/>
        </w:rPr>
      </w:pPr>
      <w:r w:rsidRPr="00CA7446">
        <w:rPr>
          <w:rFonts w:cs="Arial"/>
          <w:lang w:val="cs-CZ" w:eastAsia="ar-SA"/>
        </w:rPr>
        <w:t>Zákon č. 311/2001 Z. z. v </w:t>
      </w:r>
      <w:r w:rsidRPr="00CA7446">
        <w:rPr>
          <w:rFonts w:cs="Arial"/>
          <w:lang w:eastAsia="ar-SA"/>
        </w:rPr>
        <w:t>znení neskorších predpisov (Zákonník práce)</w:t>
      </w:r>
    </w:p>
    <w:p w14:paraId="5CEF17F0" w14:textId="77777777" w:rsidR="002E6CC1" w:rsidRPr="00CA7446" w:rsidRDefault="002E6CC1" w:rsidP="002E6CC1">
      <w:r w:rsidRPr="00CA7446">
        <w:rPr>
          <w:bCs/>
        </w:rPr>
        <w:t>Zákon 56/2018   Z. z. O</w:t>
      </w:r>
      <w:r w:rsidRPr="00CA7446">
        <w:t xml:space="preserve"> posudzovaní zhody výrobku, sprístupňovaní určeného výrobku na trhu a o zmene a doplnení niektorých zákonov v znení neskorších predpisov</w:t>
      </w:r>
    </w:p>
    <w:p w14:paraId="5CABA690" w14:textId="77777777" w:rsidR="002E6CC1" w:rsidRPr="00CA7446" w:rsidRDefault="002E6CC1" w:rsidP="002E6CC1">
      <w:pPr>
        <w:suppressAutoHyphens/>
        <w:rPr>
          <w:rFonts w:cs="Arial"/>
          <w:lang w:eastAsia="ar-SA"/>
        </w:rPr>
      </w:pPr>
      <w:r w:rsidRPr="00CA7446">
        <w:rPr>
          <w:rFonts w:cs="Arial"/>
          <w:lang w:eastAsia="ar-SA"/>
        </w:rPr>
        <w:t>Nariadenie vlády SR č. 396/2006 Z .z. o minimálnych bezpečnostných a zdravotných požiadavkách na stavenisko</w:t>
      </w:r>
    </w:p>
    <w:p w14:paraId="4021C033" w14:textId="77777777" w:rsidR="002E6CC1" w:rsidRPr="00CA7446" w:rsidRDefault="002E6CC1" w:rsidP="002E6CC1">
      <w:pPr>
        <w:suppressAutoHyphens/>
        <w:rPr>
          <w:rFonts w:cs="Arial"/>
          <w:lang w:eastAsia="ar-SA"/>
        </w:rPr>
      </w:pPr>
      <w:r w:rsidRPr="00CA7446">
        <w:rPr>
          <w:rFonts w:cs="Arial"/>
          <w:lang w:eastAsia="ar-SA"/>
        </w:rPr>
        <w:t>Nariadenie vlády SR č.392/2006 Z. z. .o minimálnych bezpečnostných a zdravotných požiadavkách pri používaní pracovných prostriedkov</w:t>
      </w:r>
    </w:p>
    <w:p w14:paraId="69D72EDB" w14:textId="77777777" w:rsidR="002E6CC1" w:rsidRPr="00CA7446" w:rsidRDefault="002E6CC1" w:rsidP="002E6CC1">
      <w:pPr>
        <w:suppressAutoHyphens/>
        <w:rPr>
          <w:rFonts w:cs="Arial"/>
          <w:lang w:eastAsia="ar-SA"/>
        </w:rPr>
      </w:pPr>
      <w:r w:rsidRPr="00CA7446">
        <w:rPr>
          <w:rFonts w:cs="Arial"/>
          <w:lang w:eastAsia="ar-SA"/>
        </w:rPr>
        <w:t>Nariadenie vlády SR č.281/2006 Z. z. .o minimálnych bezpečnostných a zdravotných požiadavkách pri ručnej manipulácií s bremenami</w:t>
      </w:r>
    </w:p>
    <w:p w14:paraId="7F2D6896" w14:textId="77777777" w:rsidR="002E6CC1" w:rsidRPr="00CA7446" w:rsidRDefault="002E6CC1" w:rsidP="002E6CC1">
      <w:pPr>
        <w:suppressAutoHyphens/>
        <w:rPr>
          <w:rFonts w:cs="Arial"/>
          <w:lang w:eastAsia="ar-SA"/>
        </w:rPr>
      </w:pPr>
      <w:r w:rsidRPr="00CA7446">
        <w:rPr>
          <w:rFonts w:cs="Arial"/>
          <w:lang w:eastAsia="ar-SA"/>
        </w:rPr>
        <w:t>Nariadenie vlády SR č.387/2006 Z. z. .o požiadavkách na zaistenie bezpečnostného a zdravotného označenia pri práci</w:t>
      </w:r>
    </w:p>
    <w:p w14:paraId="0C124B51" w14:textId="77777777" w:rsidR="002E6CC1" w:rsidRPr="00CA7446" w:rsidRDefault="002E6CC1" w:rsidP="002E6CC1">
      <w:pPr>
        <w:suppressAutoHyphens/>
        <w:rPr>
          <w:rFonts w:cs="Arial"/>
          <w:lang w:eastAsia="ar-SA"/>
        </w:rPr>
      </w:pPr>
      <w:r w:rsidRPr="00CA7446">
        <w:rPr>
          <w:rFonts w:cs="Arial"/>
          <w:lang w:eastAsia="ar-SA"/>
        </w:rPr>
        <w:t xml:space="preserve">Nariadenie vlády SR č. 395/2006 Z. z. o minimálnych požiadavkách na poskytovanie a používanie osobných ochranných pracovných prostriedkov  </w:t>
      </w:r>
    </w:p>
    <w:p w14:paraId="34E0099D" w14:textId="77777777" w:rsidR="002E6CC1" w:rsidRPr="00CA7446" w:rsidRDefault="002E6CC1" w:rsidP="002E6CC1">
      <w:pPr>
        <w:suppressAutoHyphens/>
        <w:rPr>
          <w:rFonts w:cs="Arial"/>
          <w:lang w:eastAsia="ar-SA"/>
        </w:rPr>
      </w:pPr>
      <w:r w:rsidRPr="00CA7446">
        <w:rPr>
          <w:rFonts w:cs="Arial"/>
          <w:lang w:eastAsia="ar-SA"/>
        </w:rPr>
        <w:t xml:space="preserve">Nariadenie vlády 115/2006 Z. z. o minimálnych zdravotných a bezpečnostných požiadavkách na ochranu zamestnancov pred rizikami súvisiacimi s expozíciou hluku.   </w:t>
      </w:r>
    </w:p>
    <w:p w14:paraId="11DDA5CD" w14:textId="77777777" w:rsidR="002E6CC1" w:rsidRPr="00CA7446" w:rsidRDefault="002E6CC1" w:rsidP="002E6CC1">
      <w:pPr>
        <w:suppressAutoHyphens/>
        <w:rPr>
          <w:rFonts w:cs="Arial"/>
          <w:lang w:eastAsia="ar-SA"/>
        </w:rPr>
      </w:pPr>
      <w:r w:rsidRPr="00CA7446">
        <w:rPr>
          <w:rFonts w:cs="Arial"/>
          <w:lang w:eastAsia="ar-SA"/>
        </w:rPr>
        <w:t>Nariadenie vlády 416/06 Z. z. o minimálnych zdravotných a bezpečnostných požiadavkách na ochranu zamestnancov pred rizikami súvisiacimi s expozíciou vibráciám</w:t>
      </w:r>
    </w:p>
    <w:p w14:paraId="7F2E742C" w14:textId="77777777" w:rsidR="002E6CC1" w:rsidRPr="00CA7446" w:rsidRDefault="002E6CC1" w:rsidP="002E6CC1">
      <w:pPr>
        <w:suppressAutoHyphens/>
        <w:rPr>
          <w:rFonts w:cs="Arial"/>
          <w:lang w:eastAsia="ar-SA"/>
        </w:rPr>
      </w:pPr>
      <w:r w:rsidRPr="00CA7446">
        <w:rPr>
          <w:rFonts w:cs="Arial"/>
          <w:lang w:eastAsia="ar-SA"/>
        </w:rPr>
        <w:t>požiadavkách na stavenisko</w:t>
      </w:r>
    </w:p>
    <w:p w14:paraId="342BBFDC" w14:textId="77777777" w:rsidR="002E6CC1" w:rsidRPr="00CA7446" w:rsidRDefault="002E6CC1" w:rsidP="002E6CC1">
      <w:pPr>
        <w:suppressAutoHyphens/>
        <w:rPr>
          <w:rFonts w:cs="Arial"/>
          <w:lang w:eastAsia="ar-SA"/>
        </w:rPr>
      </w:pPr>
      <w:r w:rsidRPr="00CA7446">
        <w:rPr>
          <w:rFonts w:cs="Arial"/>
          <w:lang w:eastAsia="ar-SA"/>
        </w:rPr>
        <w:t xml:space="preserve">Nariadenie vlády SR č. 395/2006 Z. z. o minimálnych požiadavkách na poskytovanie a používanie osobných ochranných pracovných prostriedkov  </w:t>
      </w:r>
    </w:p>
    <w:p w14:paraId="0D6C28C7" w14:textId="77777777" w:rsidR="002E6CC1" w:rsidRPr="00CA7446" w:rsidRDefault="002E6CC1" w:rsidP="002E6CC1">
      <w:pPr>
        <w:suppressAutoHyphens/>
        <w:rPr>
          <w:rFonts w:cs="Arial"/>
          <w:lang w:eastAsia="ar-SA"/>
        </w:rPr>
      </w:pPr>
      <w:r w:rsidRPr="00CA7446">
        <w:rPr>
          <w:rFonts w:cs="Arial"/>
          <w:lang w:eastAsia="ar-SA"/>
        </w:rPr>
        <w:t>Nariadenie vlády  SR č.355/2006Z.z. o ochrane zamestnancov pred rizikami súvisiacimi s expozíciou chemickým faktorom pri práci</w:t>
      </w:r>
    </w:p>
    <w:p w14:paraId="09650335" w14:textId="77777777" w:rsidR="002E6CC1" w:rsidRPr="00CA7446" w:rsidRDefault="002E6CC1" w:rsidP="002E6CC1">
      <w:pPr>
        <w:suppressAutoHyphens/>
        <w:rPr>
          <w:rFonts w:cs="Arial"/>
          <w:lang w:eastAsia="ar-SA"/>
        </w:rPr>
      </w:pPr>
      <w:r w:rsidRPr="00CA7446">
        <w:rPr>
          <w:rFonts w:cs="Arial"/>
          <w:lang w:eastAsia="ar-SA"/>
        </w:rPr>
        <w:t>Nariadenie vlády SR 269/2006 Z. z. O podrobnostiach o požiadavkách na osvetlenie pri práci</w:t>
      </w:r>
    </w:p>
    <w:p w14:paraId="78194A97" w14:textId="5DD3A4AF" w:rsidR="002E6CC1" w:rsidRPr="00F70343" w:rsidRDefault="002E6CC1" w:rsidP="00F70343">
      <w:pPr>
        <w:tabs>
          <w:tab w:val="left" w:pos="3600"/>
          <w:tab w:val="left" w:pos="4680"/>
          <w:tab w:val="left" w:pos="6840"/>
        </w:tabs>
        <w:suppressAutoHyphens/>
        <w:rPr>
          <w:rFonts w:cs="Arial"/>
          <w:bCs/>
          <w:iCs/>
          <w:lang w:eastAsia="ar-SA"/>
        </w:rPr>
      </w:pPr>
      <w:r w:rsidRPr="00CA7446">
        <w:rPr>
          <w:rFonts w:cs="Arial"/>
          <w:bCs/>
          <w:iCs/>
          <w:lang w:eastAsia="ar-SA"/>
        </w:rPr>
        <w:t>Nariadenie vlády 253/2006 Z. z. o ochrane zamestnancov pred rizikami súvisiacimi s expozíciou azbest pri práci</w:t>
      </w:r>
    </w:p>
    <w:p w14:paraId="1F1B7F27" w14:textId="77777777" w:rsidR="002E6CC1" w:rsidRPr="00CA7446" w:rsidRDefault="002E6CC1" w:rsidP="002E6CC1">
      <w:pPr>
        <w:suppressAutoHyphens/>
        <w:rPr>
          <w:rFonts w:cs="Arial"/>
          <w:bCs/>
          <w:color w:val="000000"/>
          <w:lang w:eastAsia="sk-SK"/>
        </w:rPr>
      </w:pPr>
      <w:r w:rsidRPr="00CA7446">
        <w:rPr>
          <w:rFonts w:cs="Arial"/>
          <w:bCs/>
          <w:color w:val="000000"/>
          <w:lang w:eastAsia="sk-SK"/>
        </w:rPr>
        <w:t>Vyhláška MPSVaR SR č. 147/2013 Z. z. ktorou sa ustanovujú podrobnosti na zaistenie bezpečnosti a ochrany zdravia pri stavebných prácach a prácach s nimi súvisiacich a podrobnosti o odbornej spôsobilosti na výkon niektorých pracovných činností</w:t>
      </w:r>
    </w:p>
    <w:p w14:paraId="7CE9B0AA" w14:textId="77777777" w:rsidR="002E6CC1" w:rsidRPr="00CA7446" w:rsidRDefault="002E6CC1" w:rsidP="002E6CC1">
      <w:pPr>
        <w:suppressAutoHyphens/>
        <w:rPr>
          <w:rFonts w:cs="Arial"/>
          <w:lang w:eastAsia="ar-SA"/>
        </w:rPr>
      </w:pPr>
      <w:r w:rsidRPr="00CA7446">
        <w:rPr>
          <w:rFonts w:cs="Arial"/>
          <w:lang w:eastAsia="ar-SA"/>
        </w:rPr>
        <w:t>Vyhláška SÚBP č. 59/1982 ZB., ktorou sa určujú základné požiadavky na zaistenie bezpečnosti práce a technických zariadení v znení vyhlášky SÚBP č. 484/1990Zb.predpis uplatňovaný v praxi aj po strate platnosti zákonov, na základe</w:t>
      </w:r>
      <w:r w:rsidRPr="00CA7446">
        <w:rPr>
          <w:rFonts w:cs="Arial"/>
          <w:lang w:val="cs-CZ" w:eastAsia="ar-SA"/>
        </w:rPr>
        <w:t xml:space="preserve"> </w:t>
      </w:r>
      <w:r w:rsidRPr="00CA7446">
        <w:rPr>
          <w:rFonts w:cs="Arial"/>
          <w:lang w:eastAsia="ar-SA"/>
        </w:rPr>
        <w:t>ktorých boli vydané</w:t>
      </w:r>
    </w:p>
    <w:p w14:paraId="2C2B5E1F" w14:textId="77777777" w:rsidR="002E6CC1" w:rsidRPr="00CA7446" w:rsidRDefault="002E6CC1" w:rsidP="002E6CC1">
      <w:pPr>
        <w:suppressAutoHyphens/>
        <w:rPr>
          <w:rFonts w:cs="Arial"/>
          <w:bCs/>
          <w:lang w:eastAsia="ar-SA"/>
        </w:rPr>
      </w:pPr>
      <w:r w:rsidRPr="00CA7446">
        <w:rPr>
          <w:rFonts w:cs="Arial"/>
          <w:bCs/>
          <w:lang w:val="cs-CZ" w:eastAsia="ar-SA"/>
        </w:rPr>
        <w:t xml:space="preserve">Vyhláška MZ SR č. 542/2007 Z. z.  o </w:t>
      </w:r>
      <w:r w:rsidRPr="00CA7446">
        <w:rPr>
          <w:rFonts w:cs="Arial"/>
          <w:bCs/>
          <w:lang w:eastAsia="ar-SA"/>
        </w:rPr>
        <w:t>podrobnostiach o ochrane zdravia pred fyzickou záťažou pri práci, psychickou pracovnou záťažou a senzorickou záťažou pri práci</w:t>
      </w:r>
    </w:p>
    <w:p w14:paraId="16C6A88D" w14:textId="77777777" w:rsidR="002E6CC1" w:rsidRPr="00CA7446" w:rsidRDefault="002E6CC1" w:rsidP="002E6CC1">
      <w:pPr>
        <w:suppressAutoHyphens/>
        <w:rPr>
          <w:rFonts w:cs="Arial"/>
          <w:lang w:eastAsia="ar-SA"/>
        </w:rPr>
      </w:pPr>
      <w:r w:rsidRPr="00CA7446">
        <w:rPr>
          <w:rFonts w:cs="Arial"/>
          <w:lang w:eastAsia="ar-SA"/>
        </w:rPr>
        <w:t>Vyhláška SÚBP,SBÚ č. 208/1991 Zb. o bezpečnosti práce a technických zariadení pri prevádzke, údržbe a opravách vozidiel</w:t>
      </w:r>
    </w:p>
    <w:p w14:paraId="5E3CE22B" w14:textId="77777777" w:rsidR="002E6CC1" w:rsidRPr="00CA7446" w:rsidRDefault="002E6CC1" w:rsidP="002E6CC1">
      <w:pPr>
        <w:suppressAutoHyphens/>
        <w:rPr>
          <w:rFonts w:cs="Arial"/>
          <w:lang w:eastAsia="ar-SA"/>
        </w:rPr>
      </w:pPr>
      <w:r w:rsidRPr="00CA7446">
        <w:rPr>
          <w:rFonts w:cs="Arial"/>
          <w:lang w:eastAsia="ar-SA"/>
        </w:rPr>
        <w:t xml:space="preserve"> Vyhláška MPSV a SR č. 508/2009 Z. z. , ktorou sa ustanovujú podrobnosti na zaistenie bezpečnosti a ochrany zdravia pri práci s technickými zariadeniami tlakovými, zdvíhacími, </w:t>
      </w:r>
      <w:r w:rsidRPr="00CA7446">
        <w:rPr>
          <w:rFonts w:cs="Arial"/>
          <w:lang w:eastAsia="ar-SA"/>
        </w:rPr>
        <w:lastRenderedPageBreak/>
        <w:t>elektrickými, a plynovými a </w:t>
      </w:r>
      <w:r w:rsidRPr="00CA7446">
        <w:rPr>
          <w:rFonts w:cs="Arial"/>
          <w:color w:val="000000"/>
          <w:lang w:eastAsia="ar-SA"/>
        </w:rPr>
        <w:t>ktorou sa ustanovujú technické zariadenia, ktoré sa považujú za vyhradené technické zariadenia</w:t>
      </w:r>
      <w:r w:rsidRPr="00CA7446">
        <w:rPr>
          <w:rFonts w:cs="Arial"/>
          <w:lang w:eastAsia="ar-SA"/>
        </w:rPr>
        <w:t xml:space="preserve">  </w:t>
      </w:r>
    </w:p>
    <w:p w14:paraId="60BD6742" w14:textId="77777777" w:rsidR="002E6CC1" w:rsidRPr="00CA7446" w:rsidRDefault="002E6CC1" w:rsidP="002E6CC1">
      <w:pPr>
        <w:tabs>
          <w:tab w:val="left" w:pos="3600"/>
          <w:tab w:val="left" w:pos="4680"/>
          <w:tab w:val="left" w:pos="6840"/>
        </w:tabs>
        <w:suppressAutoHyphens/>
        <w:rPr>
          <w:rFonts w:cs="Arial"/>
          <w:bCs/>
          <w:iCs/>
          <w:lang w:eastAsia="ar-SA"/>
        </w:rPr>
      </w:pPr>
      <w:r w:rsidRPr="00CA7446">
        <w:rPr>
          <w:rFonts w:cs="Arial"/>
          <w:bCs/>
          <w:iCs/>
          <w:lang w:eastAsia="ar-SA"/>
        </w:rPr>
        <w:t>Vyhláška MPSV a SR č. 500/2006 Z. z., ktorou sa ustanovuje vzor záznamu o registrovanom úraze</w:t>
      </w:r>
    </w:p>
    <w:p w14:paraId="5D2F2E6F" w14:textId="77777777" w:rsidR="002E6CC1" w:rsidRPr="00CA7446" w:rsidRDefault="002E6CC1" w:rsidP="002E6CC1">
      <w:pPr>
        <w:shd w:val="clear" w:color="auto" w:fill="FFFFFF"/>
        <w:rPr>
          <w:rFonts w:cs="Arial"/>
          <w:lang w:val="cs-CZ" w:eastAsia="ar-SA"/>
        </w:rPr>
      </w:pPr>
      <w:r w:rsidRPr="00CA7446">
        <w:rPr>
          <w:rFonts w:cs="Arial"/>
          <w:bCs/>
          <w:lang w:eastAsia="sk-SK"/>
        </w:rPr>
        <w:t>Vyhláška MZ SR č. 99/2016 Z. z.</w:t>
      </w:r>
      <w:r>
        <w:rPr>
          <w:rFonts w:cs="Arial"/>
          <w:bCs/>
          <w:lang w:eastAsia="sk-SK"/>
        </w:rPr>
        <w:t xml:space="preserve"> </w:t>
      </w:r>
      <w:r w:rsidRPr="00CA7446">
        <w:rPr>
          <w:rFonts w:cs="Arial"/>
          <w:bCs/>
          <w:lang w:eastAsia="sk-SK"/>
        </w:rPr>
        <w:t>o podrobnostiach o ochrane zdravia pred záťažou teplom a chladom pri práci</w:t>
      </w:r>
      <w:r w:rsidRPr="00CA7446">
        <w:rPr>
          <w:rFonts w:cs="Arial"/>
          <w:lang w:val="cs-CZ" w:eastAsia="ar-SA"/>
        </w:rPr>
        <w:t> </w:t>
      </w:r>
    </w:p>
    <w:p w14:paraId="4A0BFEDF" w14:textId="493D9724" w:rsidR="002E6CC1" w:rsidRDefault="002E6CC1" w:rsidP="00992788">
      <w:pPr>
        <w:rPr>
          <w:spacing w:val="-10"/>
        </w:rPr>
      </w:pPr>
    </w:p>
    <w:p w14:paraId="6641203D" w14:textId="77777777" w:rsidR="002E6CC1" w:rsidRPr="00CA7446" w:rsidRDefault="002E6CC1" w:rsidP="002E6CC1">
      <w:pPr>
        <w:suppressAutoHyphens/>
        <w:rPr>
          <w:rFonts w:cs="Arial"/>
          <w:lang w:eastAsia="ar-SA"/>
        </w:rPr>
      </w:pPr>
      <w:r w:rsidRPr="00CA7446">
        <w:rPr>
          <w:rFonts w:cs="Arial"/>
          <w:lang w:eastAsia="ar-SA"/>
        </w:rPr>
        <w:t>Zákon č. 314/ 2001 Z. z. o ochrane pred požiarmi v znení neskorších predpisov</w:t>
      </w:r>
    </w:p>
    <w:p w14:paraId="6B7EAEC8" w14:textId="77777777" w:rsidR="002E6CC1" w:rsidRPr="00CA7446" w:rsidRDefault="002E6CC1" w:rsidP="002E6CC1">
      <w:pPr>
        <w:suppressAutoHyphens/>
        <w:rPr>
          <w:rFonts w:cs="Arial"/>
          <w:lang w:eastAsia="ar-SA"/>
        </w:rPr>
      </w:pPr>
      <w:r w:rsidRPr="00CA7446">
        <w:rPr>
          <w:rFonts w:cs="Arial"/>
          <w:lang w:eastAsia="ar-SA"/>
        </w:rPr>
        <w:t xml:space="preserve">Vyhláška MV SR č. 121/ 2002 Z. z. o požiarnej prevencii v znení neskorších predpisov </w:t>
      </w:r>
    </w:p>
    <w:p w14:paraId="76041AB3" w14:textId="182FB7E3" w:rsidR="002E6CC1" w:rsidRPr="00CA7446" w:rsidRDefault="002E6CC1" w:rsidP="002E6CC1">
      <w:pPr>
        <w:suppressAutoHyphens/>
        <w:rPr>
          <w:rFonts w:cs="Arial"/>
          <w:lang w:eastAsia="ar-SA"/>
        </w:rPr>
      </w:pPr>
      <w:r w:rsidRPr="00CA7446">
        <w:rPr>
          <w:rFonts w:cs="Arial"/>
          <w:lang w:eastAsia="ar-SA"/>
        </w:rPr>
        <w:t xml:space="preserve">Požiarny štatút </w:t>
      </w:r>
      <w:r w:rsidR="00954C0F">
        <w:t>U. S. Steel Košice, s. r. o</w:t>
      </w:r>
    </w:p>
    <w:p w14:paraId="5ADC09A8" w14:textId="0FF5D07F" w:rsidR="002E6CC1" w:rsidRDefault="002E6CC1" w:rsidP="002E6CC1">
      <w:pPr>
        <w:ind w:firstLine="0"/>
        <w:rPr>
          <w:spacing w:val="-10"/>
        </w:rPr>
      </w:pPr>
    </w:p>
    <w:p w14:paraId="5FC6A324" w14:textId="38A93CE1" w:rsidR="002E6CC1" w:rsidRPr="00954C0F" w:rsidRDefault="002E6CC1" w:rsidP="002E6CC1">
      <w:pPr>
        <w:suppressAutoHyphens/>
        <w:rPr>
          <w:rFonts w:cs="Arial"/>
          <w:bCs/>
          <w:lang w:eastAsia="ar-SA"/>
        </w:rPr>
      </w:pPr>
      <w:r w:rsidRPr="00CA7446">
        <w:rPr>
          <w:rFonts w:cs="Arial"/>
          <w:b/>
          <w:u w:val="single"/>
          <w:lang w:eastAsia="ar-SA"/>
        </w:rPr>
        <w:t xml:space="preserve">VŠEOBECNÉ BEZPEČNOSTNÉ USTANOVENIA PLATNÉ </w:t>
      </w:r>
      <w:r w:rsidRPr="00954C0F">
        <w:rPr>
          <w:rFonts w:cs="Arial"/>
          <w:bCs/>
          <w:lang w:eastAsia="ar-SA"/>
        </w:rPr>
        <w:t>V </w:t>
      </w:r>
      <w:r w:rsidR="00954C0F" w:rsidRPr="00954C0F">
        <w:rPr>
          <w:bCs/>
        </w:rPr>
        <w:t>U. S. Steel Košice, s. r. o</w:t>
      </w:r>
    </w:p>
    <w:p w14:paraId="644C5786" w14:textId="6CAB07BA" w:rsidR="002E6CC1" w:rsidRDefault="002E6CC1" w:rsidP="002E6CC1">
      <w:pPr>
        <w:ind w:firstLine="0"/>
        <w:rPr>
          <w:spacing w:val="-10"/>
        </w:rPr>
      </w:pPr>
    </w:p>
    <w:p w14:paraId="56ED7DFE" w14:textId="77777777" w:rsidR="002E6CC1" w:rsidRPr="00CA7446" w:rsidRDefault="002E6CC1" w:rsidP="002E6CC1">
      <w:pPr>
        <w:suppressAutoHyphens/>
        <w:rPr>
          <w:rFonts w:cs="Arial"/>
          <w:lang w:eastAsia="ar-SA"/>
        </w:rPr>
      </w:pPr>
      <w:r w:rsidRPr="00CA7446">
        <w:rPr>
          <w:rFonts w:cs="Arial"/>
          <w:lang w:eastAsia="ar-SA"/>
        </w:rPr>
        <w:t>VBP/GMBH / 35 Všeobecný bezpečnostný postup : Bezpečnosť dodávateľov Špecifikácia S001</w:t>
      </w:r>
    </w:p>
    <w:p w14:paraId="70075C1A" w14:textId="77777777" w:rsidR="002E6CC1" w:rsidRPr="00CA7446" w:rsidRDefault="002E6CC1" w:rsidP="002E6CC1">
      <w:pPr>
        <w:suppressAutoHyphens/>
        <w:rPr>
          <w:rFonts w:cs="Arial"/>
          <w:lang w:eastAsia="ar-SA"/>
        </w:rPr>
      </w:pPr>
      <w:r w:rsidRPr="00CA7446">
        <w:rPr>
          <w:rFonts w:cs="Arial"/>
          <w:lang w:eastAsia="ar-SA"/>
        </w:rPr>
        <w:t>VBP/GMBH/ 02  Paličské a zváračské práce</w:t>
      </w:r>
    </w:p>
    <w:p w14:paraId="656541B0" w14:textId="77777777" w:rsidR="002E6CC1" w:rsidRPr="00CA7446" w:rsidRDefault="002E6CC1" w:rsidP="002E6CC1">
      <w:pPr>
        <w:suppressAutoHyphens/>
        <w:rPr>
          <w:rFonts w:cs="Arial"/>
          <w:lang w:eastAsia="ar-SA"/>
        </w:rPr>
      </w:pPr>
      <w:r w:rsidRPr="00CA7446">
        <w:rPr>
          <w:rFonts w:cs="Arial"/>
          <w:lang w:eastAsia="ar-SA"/>
        </w:rPr>
        <w:t>VBP/GMBH / 03 Postupy pre vstup do uzavretých priestorov</w:t>
      </w:r>
    </w:p>
    <w:p w14:paraId="7895DAAB" w14:textId="77777777" w:rsidR="002E6CC1" w:rsidRPr="00CA7446" w:rsidRDefault="002E6CC1" w:rsidP="002E6CC1">
      <w:pPr>
        <w:suppressAutoHyphens/>
        <w:rPr>
          <w:rFonts w:cs="Arial"/>
          <w:lang w:eastAsia="ar-SA"/>
        </w:rPr>
      </w:pPr>
      <w:r w:rsidRPr="00CA7446">
        <w:rPr>
          <w:rFonts w:cs="Arial"/>
          <w:lang w:eastAsia="ar-SA"/>
        </w:rPr>
        <w:t>VBP/GMBH / 04 Program práce vo výškach a ochrany pred pádom</w:t>
      </w:r>
    </w:p>
    <w:p w14:paraId="27F2DB3E" w14:textId="77777777" w:rsidR="002E6CC1" w:rsidRPr="00CA7446" w:rsidRDefault="002E6CC1" w:rsidP="002E6CC1">
      <w:pPr>
        <w:suppressAutoHyphens/>
        <w:rPr>
          <w:rFonts w:cs="Arial"/>
          <w:lang w:eastAsia="ar-SA"/>
        </w:rPr>
      </w:pPr>
      <w:r w:rsidRPr="00CA7446">
        <w:rPr>
          <w:rFonts w:cs="Arial"/>
          <w:lang w:eastAsia="ar-SA"/>
        </w:rPr>
        <w:t>VBP/GMBH / 05 Program zaisťovania energie</w:t>
      </w:r>
    </w:p>
    <w:p w14:paraId="2AD19C96" w14:textId="77777777" w:rsidR="002E6CC1" w:rsidRPr="00CA7446" w:rsidRDefault="002E6CC1" w:rsidP="002E6CC1">
      <w:pPr>
        <w:suppressAutoHyphens/>
        <w:rPr>
          <w:rFonts w:cs="Arial"/>
          <w:lang w:eastAsia="ar-SA"/>
        </w:rPr>
      </w:pPr>
      <w:r w:rsidRPr="00CA7446">
        <w:rPr>
          <w:rFonts w:cs="Arial"/>
          <w:lang w:eastAsia="ar-SA"/>
        </w:rPr>
        <w:t>VBP/GMBH / 08 Pitný režim zamestnancov pri záťaži teplom a chladom</w:t>
      </w:r>
    </w:p>
    <w:p w14:paraId="4670EFC6" w14:textId="77777777" w:rsidR="002E6CC1" w:rsidRPr="00CA7446" w:rsidRDefault="002E6CC1" w:rsidP="002E6CC1">
      <w:pPr>
        <w:suppressAutoHyphens/>
        <w:rPr>
          <w:rFonts w:cs="Arial"/>
          <w:lang w:eastAsia="ar-SA"/>
        </w:rPr>
      </w:pPr>
      <w:r w:rsidRPr="00CA7446">
        <w:rPr>
          <w:rFonts w:cs="Arial"/>
          <w:lang w:eastAsia="ar-SA"/>
        </w:rPr>
        <w:t>VBP/GMBH / 11 Zásady USSK pre tvárový porast</w:t>
      </w:r>
    </w:p>
    <w:p w14:paraId="75AB4B21" w14:textId="77777777" w:rsidR="002E6CC1" w:rsidRPr="00CA7446" w:rsidRDefault="002E6CC1" w:rsidP="002E6CC1">
      <w:pPr>
        <w:suppressAutoHyphens/>
        <w:rPr>
          <w:rFonts w:cs="Arial"/>
          <w:lang w:eastAsia="ar-SA"/>
        </w:rPr>
      </w:pPr>
      <w:r w:rsidRPr="00CA7446">
        <w:rPr>
          <w:rFonts w:cs="Arial"/>
          <w:lang w:eastAsia="ar-SA"/>
        </w:rPr>
        <w:t>VBP/GMBH / 12 Bezpečnostné zariadenia s poistkou proti spätnému šľahnutiu plameňa pre zváranie a rezanie s plameňom</w:t>
      </w:r>
    </w:p>
    <w:p w14:paraId="476E26C7" w14:textId="77777777" w:rsidR="002E6CC1" w:rsidRPr="00CA7446" w:rsidRDefault="002E6CC1" w:rsidP="002E6CC1">
      <w:pPr>
        <w:suppressAutoHyphens/>
        <w:rPr>
          <w:rFonts w:cs="Arial"/>
          <w:lang w:eastAsia="ar-SA"/>
        </w:rPr>
      </w:pPr>
      <w:r w:rsidRPr="00CA7446">
        <w:rPr>
          <w:rFonts w:cs="Arial"/>
          <w:lang w:eastAsia="ar-SA"/>
        </w:rPr>
        <w:t>VBP/GMBH / 13 Mobilné zariadenia</w:t>
      </w:r>
    </w:p>
    <w:p w14:paraId="67D26872" w14:textId="77777777" w:rsidR="002E6CC1" w:rsidRPr="00CA7446" w:rsidRDefault="002E6CC1" w:rsidP="002E6CC1">
      <w:pPr>
        <w:suppressAutoHyphens/>
        <w:rPr>
          <w:rFonts w:cs="Arial"/>
          <w:lang w:eastAsia="ar-SA"/>
        </w:rPr>
      </w:pPr>
      <w:r w:rsidRPr="00CA7446">
        <w:rPr>
          <w:rFonts w:cs="Arial"/>
          <w:lang w:eastAsia="ar-SA"/>
        </w:rPr>
        <w:t xml:space="preserve">VBP/GMBH / 28 Lešenia </w:t>
      </w:r>
    </w:p>
    <w:p w14:paraId="0DFDDA8C" w14:textId="77777777" w:rsidR="002E6CC1" w:rsidRPr="00CA7446" w:rsidRDefault="002E6CC1" w:rsidP="002E6CC1">
      <w:pPr>
        <w:suppressAutoHyphens/>
        <w:rPr>
          <w:rFonts w:cs="Arial"/>
          <w:lang w:eastAsia="ar-SA"/>
        </w:rPr>
      </w:pPr>
      <w:r w:rsidRPr="00CA7446">
        <w:rPr>
          <w:rFonts w:cs="Arial"/>
          <w:lang w:eastAsia="ar-SA"/>
        </w:rPr>
        <w:t>VBP/GMBH/ 29 Program protiplynovej ochrany</w:t>
      </w:r>
    </w:p>
    <w:p w14:paraId="5EB5ED5F" w14:textId="77777777" w:rsidR="002E6CC1" w:rsidRPr="00CA7446" w:rsidRDefault="002E6CC1" w:rsidP="002E6CC1">
      <w:pPr>
        <w:suppressAutoHyphens/>
        <w:rPr>
          <w:rFonts w:cs="Arial"/>
          <w:lang w:eastAsia="ar-SA"/>
        </w:rPr>
      </w:pPr>
      <w:r w:rsidRPr="00CA7446">
        <w:rPr>
          <w:rFonts w:cs="Arial"/>
          <w:lang w:eastAsia="ar-SA"/>
        </w:rPr>
        <w:t xml:space="preserve">VBP/GMBH / 33 Činnosti so zvýšeným nebezpečenstvom vzniku požiaru ( Hot </w:t>
      </w:r>
      <w:proofErr w:type="spellStart"/>
      <w:r w:rsidRPr="00CA7446">
        <w:rPr>
          <w:rFonts w:cs="Arial"/>
          <w:lang w:eastAsia="ar-SA"/>
        </w:rPr>
        <w:t>Work</w:t>
      </w:r>
      <w:proofErr w:type="spellEnd"/>
      <w:r w:rsidRPr="00CA7446">
        <w:rPr>
          <w:rFonts w:cs="Arial"/>
          <w:lang w:eastAsia="ar-SA"/>
        </w:rPr>
        <w:t xml:space="preserve"> ) </w:t>
      </w:r>
    </w:p>
    <w:p w14:paraId="04603E6A" w14:textId="77777777" w:rsidR="002E6CC1" w:rsidRPr="00CA7446" w:rsidRDefault="002E6CC1" w:rsidP="002E6CC1">
      <w:pPr>
        <w:suppressAutoHyphens/>
        <w:rPr>
          <w:rFonts w:cs="Arial"/>
          <w:lang w:eastAsia="ar-SA"/>
        </w:rPr>
      </w:pPr>
      <w:r w:rsidRPr="00CA7446">
        <w:rPr>
          <w:rFonts w:cs="Arial"/>
          <w:lang w:eastAsia="ar-SA"/>
        </w:rPr>
        <w:t xml:space="preserve">- zásady a pravidlá bezpečnej práce  </w:t>
      </w:r>
    </w:p>
    <w:p w14:paraId="7B47275F" w14:textId="77777777" w:rsidR="002E6CC1" w:rsidRPr="00CA7446" w:rsidRDefault="002E6CC1" w:rsidP="002E6CC1">
      <w:pPr>
        <w:suppressAutoHyphens/>
        <w:rPr>
          <w:rFonts w:cs="Arial"/>
          <w:lang w:eastAsia="ar-SA"/>
        </w:rPr>
      </w:pPr>
      <w:r w:rsidRPr="00CA7446">
        <w:rPr>
          <w:rFonts w:cs="Arial"/>
          <w:lang w:eastAsia="ar-SA"/>
        </w:rPr>
        <w:t xml:space="preserve">VBP/GMBH/37 Denník predáka a bezpečnostná 5- </w:t>
      </w:r>
      <w:proofErr w:type="spellStart"/>
      <w:r w:rsidRPr="00CA7446">
        <w:rPr>
          <w:rFonts w:cs="Arial"/>
          <w:lang w:eastAsia="ar-SA"/>
        </w:rPr>
        <w:t>minútovka</w:t>
      </w:r>
      <w:proofErr w:type="spellEnd"/>
      <w:r w:rsidRPr="00CA7446">
        <w:rPr>
          <w:rFonts w:cs="Arial"/>
          <w:lang w:eastAsia="ar-SA"/>
        </w:rPr>
        <w:t xml:space="preserve"> </w:t>
      </w:r>
    </w:p>
    <w:p w14:paraId="78545929" w14:textId="0CC748AC" w:rsidR="002E6CC1" w:rsidRDefault="002E6CC1" w:rsidP="002E6CC1">
      <w:pPr>
        <w:ind w:firstLine="0"/>
        <w:rPr>
          <w:spacing w:val="-10"/>
        </w:rPr>
      </w:pPr>
    </w:p>
    <w:p w14:paraId="64B6C70D" w14:textId="1B61BA13" w:rsidR="002E6CC1" w:rsidRPr="00CA7446" w:rsidRDefault="002E6CC1" w:rsidP="00F70343">
      <w:pPr>
        <w:suppressAutoHyphens/>
        <w:rPr>
          <w:rFonts w:cs="Arial"/>
          <w:b/>
          <w:lang w:eastAsia="ar-SA"/>
        </w:rPr>
      </w:pPr>
      <w:r w:rsidRPr="00CA7446">
        <w:rPr>
          <w:rFonts w:cs="Arial"/>
          <w:b/>
          <w:lang w:eastAsia="ar-SA"/>
        </w:rPr>
        <w:t>Programy pre život ohrozujúce situácie:</w:t>
      </w:r>
    </w:p>
    <w:p w14:paraId="243CA72D" w14:textId="2C43C972" w:rsidR="002E6CC1" w:rsidRPr="00F70343" w:rsidRDefault="002E6CC1" w:rsidP="00F70343">
      <w:pPr>
        <w:autoSpaceDE w:val="0"/>
        <w:autoSpaceDN w:val="0"/>
        <w:adjustRightInd w:val="0"/>
        <w:rPr>
          <w:rFonts w:cs="Arial"/>
          <w:color w:val="000000"/>
        </w:rPr>
      </w:pPr>
      <w:r w:rsidRPr="00CA7446">
        <w:rPr>
          <w:rFonts w:cs="Arial"/>
          <w:color w:val="000000"/>
        </w:rPr>
        <w:t>V podmienkach U. S. Steel Košice, s.</w:t>
      </w:r>
      <w:r w:rsidR="00954C0F">
        <w:rPr>
          <w:rFonts w:cs="Arial"/>
          <w:color w:val="000000"/>
        </w:rPr>
        <w:t xml:space="preserve"> </w:t>
      </w:r>
      <w:r w:rsidRPr="00CA7446">
        <w:rPr>
          <w:rFonts w:cs="Arial"/>
          <w:color w:val="000000"/>
        </w:rPr>
        <w:t>r.</w:t>
      </w:r>
      <w:r w:rsidR="00954C0F">
        <w:rPr>
          <w:rFonts w:cs="Arial"/>
          <w:color w:val="000000"/>
        </w:rPr>
        <w:t xml:space="preserve"> </w:t>
      </w:r>
      <w:r w:rsidRPr="00CA7446">
        <w:rPr>
          <w:rFonts w:cs="Arial"/>
          <w:color w:val="000000"/>
        </w:rPr>
        <w:t xml:space="preserve">o. sú určené tieto programy pre život ohrozujúce situácie, ktorých požiadavky sú popísané v súvisiacich Všeobecných bezpečnostných postupoch. </w:t>
      </w:r>
    </w:p>
    <w:p w14:paraId="45E64210"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1.  Program zaisťovania energie </w:t>
      </w:r>
    </w:p>
    <w:p w14:paraId="2D813C0D"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VBP/GMBH/05 Program zaisťovania energie </w:t>
      </w:r>
    </w:p>
    <w:p w14:paraId="51E98933"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VBP/GMBH/25 Ochrana pred elektrickým oblúkom </w:t>
      </w:r>
    </w:p>
    <w:p w14:paraId="70ECDA59" w14:textId="59A3680E" w:rsidR="002E6CC1" w:rsidRPr="00F70343" w:rsidRDefault="002E6CC1" w:rsidP="00F70343">
      <w:pPr>
        <w:autoSpaceDE w:val="0"/>
        <w:autoSpaceDN w:val="0"/>
        <w:adjustRightInd w:val="0"/>
        <w:rPr>
          <w:rFonts w:cs="Arial"/>
          <w:color w:val="000000"/>
        </w:rPr>
      </w:pPr>
      <w:r w:rsidRPr="00CA7446">
        <w:rPr>
          <w:rFonts w:cs="Arial"/>
          <w:color w:val="000000"/>
        </w:rPr>
        <w:t xml:space="preserve">- VBP/GMBH/49 Výluka koľají </w:t>
      </w:r>
    </w:p>
    <w:p w14:paraId="49817CD8" w14:textId="77777777" w:rsidR="002E6CC1" w:rsidRPr="00CA7446" w:rsidRDefault="002E6CC1" w:rsidP="002E6CC1">
      <w:pPr>
        <w:autoSpaceDE w:val="0"/>
        <w:autoSpaceDN w:val="0"/>
        <w:adjustRightInd w:val="0"/>
        <w:rPr>
          <w:rFonts w:cs="Arial"/>
          <w:color w:val="000000"/>
        </w:rPr>
      </w:pPr>
      <w:r w:rsidRPr="00CA7446">
        <w:rPr>
          <w:rFonts w:cs="Arial"/>
          <w:b/>
          <w:bCs/>
          <w:color w:val="000000"/>
        </w:rPr>
        <w:lastRenderedPageBreak/>
        <w:t xml:space="preserve">2.  Program pre prácu vo výške a ochranu pred pádom </w:t>
      </w:r>
    </w:p>
    <w:p w14:paraId="079F55B2"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VBP/GMBH/04 Predpis pre práce vo výškach a ochranu pred pádom </w:t>
      </w:r>
    </w:p>
    <w:p w14:paraId="06A73E5F"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VBP/GMBH/06 Kontrola, používanie a skladovanie prenosných rebríkov </w:t>
      </w:r>
    </w:p>
    <w:p w14:paraId="59107889"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VBP/GMBH/21 Bezpečnosť pri zemných prácach </w:t>
      </w:r>
    </w:p>
    <w:p w14:paraId="08FA09CE" w14:textId="0D38DDD8" w:rsidR="002E6CC1" w:rsidRPr="00F70343" w:rsidRDefault="002E6CC1" w:rsidP="00F70343">
      <w:pPr>
        <w:autoSpaceDE w:val="0"/>
        <w:autoSpaceDN w:val="0"/>
        <w:adjustRightInd w:val="0"/>
        <w:rPr>
          <w:rFonts w:cs="Arial"/>
          <w:color w:val="000000"/>
        </w:rPr>
      </w:pPr>
      <w:r w:rsidRPr="00CA7446">
        <w:rPr>
          <w:rFonts w:cs="Arial"/>
          <w:color w:val="000000"/>
        </w:rPr>
        <w:t xml:space="preserve">- VBP/GMBH/28 Lešenia </w:t>
      </w:r>
    </w:p>
    <w:p w14:paraId="7B56D86F"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3.  Program pre mobilné zariadenia </w:t>
      </w:r>
    </w:p>
    <w:p w14:paraId="4DBA07CB"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VBP/GMBH/13 Mobilné zariadenia </w:t>
      </w:r>
    </w:p>
    <w:p w14:paraId="74C9DF1E"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w:t>
      </w:r>
      <w:r>
        <w:rPr>
          <w:rFonts w:cs="Arial"/>
          <w:color w:val="000000"/>
        </w:rPr>
        <w:t xml:space="preserve"> </w:t>
      </w:r>
      <w:r w:rsidRPr="00CA7446">
        <w:rPr>
          <w:rFonts w:cs="Arial"/>
          <w:color w:val="000000"/>
        </w:rPr>
        <w:t>VBP/GMBH/20 Správny postup pre nastupovanie a vystupovanie na/zo strojov koksárenských</w:t>
      </w:r>
      <w:r>
        <w:rPr>
          <w:rFonts w:cs="Arial"/>
          <w:color w:val="000000"/>
        </w:rPr>
        <w:t xml:space="preserve"> </w:t>
      </w:r>
      <w:r w:rsidRPr="00CA7446">
        <w:rPr>
          <w:rFonts w:cs="Arial"/>
          <w:color w:val="000000"/>
        </w:rPr>
        <w:t xml:space="preserve">batérií </w:t>
      </w:r>
    </w:p>
    <w:p w14:paraId="7F818312"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VBP/GMBH/26 Vnútorné železničné prevádzkové bezpečnostné postupy </w:t>
      </w:r>
    </w:p>
    <w:p w14:paraId="3C8A45F1" w14:textId="4A1B1D1E" w:rsidR="002E6CC1" w:rsidRPr="00F70343" w:rsidRDefault="002E6CC1" w:rsidP="00F70343">
      <w:pPr>
        <w:autoSpaceDE w:val="0"/>
        <w:autoSpaceDN w:val="0"/>
        <w:adjustRightInd w:val="0"/>
        <w:rPr>
          <w:rFonts w:cs="Arial"/>
          <w:color w:val="000000"/>
        </w:rPr>
      </w:pPr>
      <w:r w:rsidRPr="00CA7446">
        <w:rPr>
          <w:rFonts w:cs="Arial"/>
          <w:color w:val="000000"/>
        </w:rPr>
        <w:t xml:space="preserve">- VBP/GMBH/32 Bezpečná doprava po pozemných komunikáciách </w:t>
      </w:r>
    </w:p>
    <w:p w14:paraId="1FAA089E"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4.  Program pre vstup do uzavretého priestoru </w:t>
      </w:r>
    </w:p>
    <w:p w14:paraId="5919559C"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VBP/GMBH/03 Postupy pre vstup do uzavretých priestorov </w:t>
      </w:r>
    </w:p>
    <w:p w14:paraId="3BF63510"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VBP/GMBH/21 Bezpečnosť pri zemných prácach </w:t>
      </w:r>
    </w:p>
    <w:p w14:paraId="15E7EA73" w14:textId="53785329" w:rsidR="002E6CC1" w:rsidRPr="00F70343" w:rsidRDefault="002E6CC1" w:rsidP="00F70343">
      <w:pPr>
        <w:autoSpaceDE w:val="0"/>
        <w:autoSpaceDN w:val="0"/>
        <w:adjustRightInd w:val="0"/>
        <w:rPr>
          <w:rFonts w:cs="Arial"/>
          <w:color w:val="000000"/>
        </w:rPr>
      </w:pPr>
      <w:r w:rsidRPr="00CA7446">
        <w:rPr>
          <w:rFonts w:cs="Arial"/>
          <w:color w:val="000000"/>
        </w:rPr>
        <w:t xml:space="preserve">- VBP/GMBH/29 Program protiplynovej ochrany </w:t>
      </w:r>
    </w:p>
    <w:p w14:paraId="7D19F273"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5.  Program pre ohrozenie plynom </w:t>
      </w:r>
    </w:p>
    <w:p w14:paraId="67771A37"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VBP/GMBH/11 Zásady USSK pre tvárový porast </w:t>
      </w:r>
    </w:p>
    <w:p w14:paraId="5F35944F"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VBP/GMBH/29 Program protiplynovej ochrany </w:t>
      </w:r>
    </w:p>
    <w:p w14:paraId="25877CDB"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VBP/GMBH/31 Práce na plynových zariadeniach </w:t>
      </w:r>
    </w:p>
    <w:p w14:paraId="43B6D917" w14:textId="2AAD3FE1" w:rsidR="002E6CC1" w:rsidRPr="00F70343" w:rsidRDefault="002E6CC1" w:rsidP="00F70343">
      <w:pPr>
        <w:autoSpaceDE w:val="0"/>
        <w:autoSpaceDN w:val="0"/>
        <w:adjustRightInd w:val="0"/>
        <w:rPr>
          <w:rFonts w:cs="Arial"/>
          <w:color w:val="000000"/>
        </w:rPr>
      </w:pPr>
      <w:r w:rsidRPr="00CA7446">
        <w:rPr>
          <w:rFonts w:cs="Arial"/>
          <w:color w:val="000000"/>
        </w:rPr>
        <w:t xml:space="preserve">- VBP/GMBH/43 Bezpečnostný predpis pre priestory prašníkov </w:t>
      </w:r>
    </w:p>
    <w:p w14:paraId="58B318CD"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6.  Program ochrany zamestnancov pred roztaveným kovom </w:t>
      </w:r>
    </w:p>
    <w:p w14:paraId="69CB5B51"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VBP/GMBH/14 Sušenie troskových kolíb </w:t>
      </w:r>
    </w:p>
    <w:p w14:paraId="466EDADE" w14:textId="0F2C1EFB" w:rsidR="002E6CC1" w:rsidRPr="00CA7446" w:rsidRDefault="002E6CC1" w:rsidP="00F70343">
      <w:pPr>
        <w:autoSpaceDE w:val="0"/>
        <w:autoSpaceDN w:val="0"/>
        <w:adjustRightInd w:val="0"/>
        <w:spacing w:after="62"/>
        <w:rPr>
          <w:rFonts w:cs="Arial"/>
          <w:color w:val="000000"/>
        </w:rPr>
      </w:pPr>
      <w:r w:rsidRPr="00CA7446">
        <w:rPr>
          <w:rFonts w:cs="Arial"/>
          <w:color w:val="000000"/>
        </w:rPr>
        <w:t>-</w:t>
      </w:r>
      <w:r>
        <w:rPr>
          <w:rFonts w:cs="Arial"/>
          <w:color w:val="000000"/>
        </w:rPr>
        <w:t xml:space="preserve"> </w:t>
      </w:r>
      <w:r w:rsidRPr="00CA7446">
        <w:rPr>
          <w:rFonts w:cs="Arial"/>
          <w:color w:val="000000"/>
        </w:rPr>
        <w:t xml:space="preserve">VBP/GMBH/34 Postup na ochranu zamestnancov vystavených nebezpečenstvu roztaveného kovu </w:t>
      </w:r>
    </w:p>
    <w:p w14:paraId="25CF4D31"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7.  Program pre prevádzku žeriavov a manipuláciu s bremenami </w:t>
      </w:r>
    </w:p>
    <w:p w14:paraId="1CD122C6"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VBP/GMBH/04 Predpis pre práce vo výškach a ochranu pred pádom </w:t>
      </w:r>
    </w:p>
    <w:p w14:paraId="1E2FD4D5" w14:textId="77777777" w:rsidR="002E6CC1" w:rsidRPr="00F421B9" w:rsidRDefault="002E6CC1" w:rsidP="002E6CC1">
      <w:pPr>
        <w:autoSpaceDE w:val="0"/>
        <w:autoSpaceDN w:val="0"/>
        <w:adjustRightInd w:val="0"/>
        <w:rPr>
          <w:rFonts w:cs="Arial"/>
          <w:color w:val="000000"/>
        </w:rPr>
      </w:pPr>
      <w:r w:rsidRPr="00CA7446">
        <w:rPr>
          <w:rFonts w:cs="Arial"/>
          <w:color w:val="000000"/>
        </w:rPr>
        <w:t xml:space="preserve">- VBP/GMBH/19 Prevádzka žeriavov – riadených z kabíny, mostových portálových, závesných,  diaľkovo ovládaných a koľajových žeriavov; </w:t>
      </w:r>
    </w:p>
    <w:p w14:paraId="543BA34F" w14:textId="77777777" w:rsidR="002E6CC1" w:rsidRDefault="002E6CC1" w:rsidP="002E6CC1">
      <w:pPr>
        <w:ind w:firstLine="0"/>
        <w:rPr>
          <w:spacing w:val="-10"/>
        </w:rPr>
      </w:pPr>
    </w:p>
    <w:p w14:paraId="6E657EFE" w14:textId="77777777" w:rsidR="00992788" w:rsidRPr="00992788" w:rsidRDefault="00992788" w:rsidP="00992788">
      <w:r w:rsidRPr="00992788">
        <w:t>Doporučené Slovenské technické normy :</w:t>
      </w:r>
    </w:p>
    <w:p w14:paraId="46C5C6D1" w14:textId="77777777" w:rsidR="00992788" w:rsidRPr="00992788" w:rsidRDefault="00992788" w:rsidP="00992788"/>
    <w:p w14:paraId="2C69132C" w14:textId="77777777" w:rsidR="00992788" w:rsidRPr="00992788" w:rsidRDefault="00992788" w:rsidP="00992788">
      <w:r w:rsidRPr="00992788">
        <w:t>STN  01 2725     Smernice pre farebnú úpravu pracovného prostredia</w:t>
      </w:r>
    </w:p>
    <w:p w14:paraId="56115141" w14:textId="77777777" w:rsidR="00992788" w:rsidRPr="00992788" w:rsidRDefault="00992788" w:rsidP="00992788">
      <w:r w:rsidRPr="00992788">
        <w:t>STN  01 8010     Bezpečnostné farby a značky. Bezpečnostné ustanovenia</w:t>
      </w:r>
    </w:p>
    <w:p w14:paraId="71671562" w14:textId="77777777" w:rsidR="00992788" w:rsidRPr="00992788" w:rsidRDefault="00992788" w:rsidP="00992788">
      <w:r w:rsidRPr="00992788">
        <w:t>STN 01 8012-1   Bezpečnostné farby a značky</w:t>
      </w:r>
    </w:p>
    <w:p w14:paraId="1AAC4A96" w14:textId="77777777" w:rsidR="00992788" w:rsidRPr="00992788" w:rsidRDefault="00992788" w:rsidP="00992788">
      <w:r w:rsidRPr="00992788">
        <w:t xml:space="preserve">Časť 1: Definície a požiadavky na vyhotovenie </w:t>
      </w:r>
    </w:p>
    <w:p w14:paraId="5EB62B3E" w14:textId="77777777" w:rsidR="00992788" w:rsidRPr="00992788" w:rsidRDefault="00992788" w:rsidP="00992788">
      <w:r w:rsidRPr="00992788">
        <w:t>STN 01 8012-2   Bezpečnostné farby a značky</w:t>
      </w:r>
    </w:p>
    <w:p w14:paraId="0DA5BFB2" w14:textId="77777777" w:rsidR="00992788" w:rsidRPr="00992788" w:rsidRDefault="00992788" w:rsidP="00992788">
      <w:r w:rsidRPr="00992788">
        <w:t>Časť 2: Bezpečnostné značky a značky na ochranu zdravia</w:t>
      </w:r>
    </w:p>
    <w:p w14:paraId="2AB7BECC" w14:textId="77777777" w:rsidR="00992788" w:rsidRPr="00992788" w:rsidRDefault="00992788" w:rsidP="00992788">
      <w:r w:rsidRPr="00992788">
        <w:t>STN  01 8013     Požiarne tabuľky</w:t>
      </w:r>
    </w:p>
    <w:p w14:paraId="661F5540" w14:textId="77777777" w:rsidR="00992788" w:rsidRPr="00992788" w:rsidRDefault="00992788" w:rsidP="00992788">
      <w:r w:rsidRPr="00992788">
        <w:lastRenderedPageBreak/>
        <w:t xml:space="preserve">STN  EN 12100 </w:t>
      </w:r>
      <w:r w:rsidRPr="00992788">
        <w:tab/>
        <w:t>Bezpečnosť strojov,  všeobecné zásady konštruovania strojov. Posudzovanie rizika.</w:t>
      </w:r>
    </w:p>
    <w:p w14:paraId="5B165A7B" w14:textId="77777777" w:rsidR="00992788" w:rsidRPr="00992788" w:rsidRDefault="00992788" w:rsidP="00992788">
      <w:r w:rsidRPr="00992788">
        <w:t xml:space="preserve">STN  34 3510   </w:t>
      </w:r>
      <w:r w:rsidRPr="00992788">
        <w:tab/>
        <w:t>Bezpečnostné tabuľky a nápisy pre elektrické zariadenia.</w:t>
      </w:r>
    </w:p>
    <w:p w14:paraId="0399FF8C" w14:textId="77777777" w:rsidR="00992788" w:rsidRPr="00992788" w:rsidRDefault="00992788" w:rsidP="00992788">
      <w:r w:rsidRPr="00992788">
        <w:t xml:space="preserve">STN 83 2003 </w:t>
      </w:r>
      <w:r w:rsidRPr="00992788">
        <w:tab/>
        <w:t>Pracovná ochrana. Pracovné procesy. Všeobecné bezpečnostné požiadavky.</w:t>
      </w:r>
    </w:p>
    <w:p w14:paraId="45ED4FB0" w14:textId="77777777" w:rsidR="00992788" w:rsidRPr="00992788" w:rsidRDefault="00992788" w:rsidP="00992788">
      <w:r w:rsidRPr="00992788">
        <w:t>STN  83 2040     Ochranné kryty a ohradenia výrobných zariadení</w:t>
      </w:r>
    </w:p>
    <w:p w14:paraId="3C16E4C2" w14:textId="77777777" w:rsidR="00992788" w:rsidRPr="00992788" w:rsidRDefault="00992788" w:rsidP="00992788">
      <w:r w:rsidRPr="00992788">
        <w:t>STN  83 2131     Chrániče sluchu</w:t>
      </w:r>
    </w:p>
    <w:p w14:paraId="5552CDCD" w14:textId="77777777" w:rsidR="00992788" w:rsidRPr="00992788" w:rsidRDefault="00992788" w:rsidP="00992788">
      <w:r w:rsidRPr="00992788">
        <w:t>STN  83 2141     Ochranné prilby</w:t>
      </w:r>
    </w:p>
    <w:p w14:paraId="64AE1DD1" w14:textId="77777777" w:rsidR="00992788" w:rsidRPr="00992788" w:rsidRDefault="00992788" w:rsidP="00992788">
      <w:r w:rsidRPr="00992788">
        <w:t>STN  83 2303     Osobné ochranné pracovné prostriedky rúk</w:t>
      </w:r>
    </w:p>
    <w:p w14:paraId="06BACDCB" w14:textId="77777777" w:rsidR="00992788" w:rsidRPr="00992788" w:rsidRDefault="00992788" w:rsidP="00992788">
      <w:r w:rsidRPr="00992788">
        <w:t>STN  83 2701     Ochranné odevy</w:t>
      </w:r>
    </w:p>
    <w:p w14:paraId="4775A9AE" w14:textId="77777777" w:rsidR="00992788" w:rsidRPr="00992788" w:rsidRDefault="00992788" w:rsidP="00992788">
      <w:pPr>
        <w:pStyle w:val="vaiStandard"/>
        <w:spacing w:before="0" w:after="0" w:line="276" w:lineRule="auto"/>
        <w:rPr>
          <w:rFonts w:ascii="Times New Roman" w:hAnsi="Times New Roman"/>
          <w:sz w:val="24"/>
          <w:szCs w:val="24"/>
          <w:lang w:val="sk-SK" w:eastAsia="sk-SK"/>
        </w:rPr>
      </w:pPr>
      <w:r w:rsidRPr="00992788">
        <w:rPr>
          <w:rFonts w:ascii="Times New Roman" w:hAnsi="Times New Roman"/>
          <w:sz w:val="24"/>
          <w:szCs w:val="24"/>
          <w:lang w:val="sk-SK" w:eastAsia="sk-SK"/>
        </w:rPr>
        <w:t>a ostatné neuvedené platné STN súvisiace s danou prevádzkou</w:t>
      </w:r>
    </w:p>
    <w:p w14:paraId="07FB5640" w14:textId="77777777" w:rsidR="00992788" w:rsidRPr="00992788" w:rsidRDefault="00992788" w:rsidP="00992788"/>
    <w:p w14:paraId="3DD5BBF5" w14:textId="77777777" w:rsidR="00992788" w:rsidRPr="00992788" w:rsidRDefault="00992788" w:rsidP="00992788"/>
    <w:p w14:paraId="19D05B3D" w14:textId="77777777" w:rsidR="00386EBE" w:rsidRDefault="00386EBE" w:rsidP="00C92DD7">
      <w:pPr>
        <w:ind w:firstLine="0"/>
      </w:pPr>
    </w:p>
    <w:p w14:paraId="6D1EEC12" w14:textId="77777777" w:rsidR="00130336" w:rsidRDefault="00130336" w:rsidP="003C0942"/>
    <w:p w14:paraId="56536513" w14:textId="5B74F26D" w:rsidR="00130336" w:rsidRDefault="00130336" w:rsidP="003C0942">
      <w:r>
        <w:t xml:space="preserve">Košice, </w:t>
      </w:r>
      <w:r w:rsidR="00646DB1">
        <w:t>november</w:t>
      </w:r>
      <w:r w:rsidR="00DE3465">
        <w:t xml:space="preserve"> </w:t>
      </w:r>
      <w:r w:rsidR="000A09A8">
        <w:t>202</w:t>
      </w:r>
      <w:r w:rsidR="00DE3465">
        <w:t>4</w:t>
      </w:r>
      <w:r>
        <w:tab/>
      </w:r>
      <w:r>
        <w:tab/>
      </w:r>
      <w:r>
        <w:tab/>
        <w:t xml:space="preserve">Zhotovil :      Ing. </w:t>
      </w:r>
      <w:r w:rsidR="002E0421">
        <w:t>Ľubomír Nagy</w:t>
      </w:r>
    </w:p>
    <w:p w14:paraId="58597187" w14:textId="1D94F099" w:rsidR="00130336" w:rsidRPr="00777F4C" w:rsidRDefault="00130336" w:rsidP="003C0942">
      <w:r>
        <w:tab/>
      </w:r>
    </w:p>
    <w:p w14:paraId="649453C4" w14:textId="77777777" w:rsidR="00130336" w:rsidRDefault="00130336" w:rsidP="003C0942">
      <w:pPr>
        <w:pStyle w:val="Hlavika"/>
      </w:pPr>
    </w:p>
    <w:sectPr w:rsidR="00130336" w:rsidSect="008166BA">
      <w:headerReference w:type="default" r:id="rId8"/>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42D703" w14:textId="77777777" w:rsidR="00DA10E4" w:rsidRDefault="00DA10E4" w:rsidP="003C0942">
      <w:r>
        <w:separator/>
      </w:r>
    </w:p>
  </w:endnote>
  <w:endnote w:type="continuationSeparator" w:id="0">
    <w:p w14:paraId="6719BC7C" w14:textId="77777777" w:rsidR="00DA10E4" w:rsidRDefault="00DA10E4" w:rsidP="003C09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Ganymed">
    <w:panose1 w:val="00000000000000000000"/>
    <w:charset w:val="02"/>
    <w:family w:val="roman"/>
    <w:notTrueType/>
    <w:pitch w:val="variable"/>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Sans Serif">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3070"/>
      <w:gridCol w:w="3070"/>
      <w:gridCol w:w="3070"/>
    </w:tblGrid>
    <w:tr w:rsidR="000A09A8" w14:paraId="65F2199E" w14:textId="77777777">
      <w:trPr>
        <w:jc w:val="center"/>
      </w:trPr>
      <w:tc>
        <w:tcPr>
          <w:tcW w:w="3070" w:type="dxa"/>
          <w:tcBorders>
            <w:top w:val="single" w:sz="4" w:space="0" w:color="auto"/>
          </w:tcBorders>
        </w:tcPr>
        <w:p w14:paraId="72D8BDFE" w14:textId="77777777" w:rsidR="000A09A8" w:rsidRPr="004263A3" w:rsidRDefault="000A09A8" w:rsidP="004263A3">
          <w:pPr>
            <w:pStyle w:val="Pta"/>
            <w:ind w:firstLine="73"/>
            <w:rPr>
              <w:sz w:val="16"/>
              <w:szCs w:val="16"/>
            </w:rPr>
          </w:pPr>
          <w:r w:rsidRPr="004263A3">
            <w:rPr>
              <w:sz w:val="16"/>
              <w:szCs w:val="16"/>
            </w:rPr>
            <w:t>Súbor:</w:t>
          </w:r>
        </w:p>
        <w:p w14:paraId="7FFDA731" w14:textId="751A0B23" w:rsidR="000A09A8" w:rsidRDefault="000A09A8" w:rsidP="004263A3">
          <w:pPr>
            <w:pStyle w:val="Pta"/>
            <w:ind w:firstLine="73"/>
          </w:pPr>
          <w:r w:rsidRPr="004263A3">
            <w:rPr>
              <w:sz w:val="16"/>
              <w:szCs w:val="16"/>
            </w:rPr>
            <w:fldChar w:fldCharType="begin"/>
          </w:r>
          <w:r w:rsidRPr="004263A3">
            <w:rPr>
              <w:sz w:val="16"/>
              <w:szCs w:val="16"/>
            </w:rPr>
            <w:instrText xml:space="preserve"> FILENAME </w:instrText>
          </w:r>
          <w:r w:rsidRPr="004263A3">
            <w:rPr>
              <w:sz w:val="16"/>
              <w:szCs w:val="16"/>
            </w:rPr>
            <w:fldChar w:fldCharType="separate"/>
          </w:r>
          <w:r w:rsidR="00181A15">
            <w:rPr>
              <w:noProof/>
              <w:sz w:val="16"/>
              <w:szCs w:val="16"/>
            </w:rPr>
            <w:t>EN-0723.3.B5.00.00.00.TS.R1</w:t>
          </w:r>
          <w:r w:rsidRPr="004263A3">
            <w:rPr>
              <w:sz w:val="16"/>
              <w:szCs w:val="16"/>
            </w:rPr>
            <w:fldChar w:fldCharType="end"/>
          </w:r>
        </w:p>
      </w:tc>
      <w:tc>
        <w:tcPr>
          <w:tcW w:w="3070" w:type="dxa"/>
          <w:tcBorders>
            <w:top w:val="single" w:sz="4" w:space="0" w:color="auto"/>
          </w:tcBorders>
        </w:tcPr>
        <w:p w14:paraId="4103EE9F" w14:textId="50D61021" w:rsidR="000A09A8" w:rsidRPr="004263A3" w:rsidRDefault="000A09A8" w:rsidP="00992788">
          <w:pPr>
            <w:pStyle w:val="Pta"/>
            <w:jc w:val="center"/>
            <w:rPr>
              <w:sz w:val="16"/>
              <w:szCs w:val="16"/>
            </w:rPr>
          </w:pPr>
          <w:r w:rsidRPr="004263A3">
            <w:rPr>
              <w:sz w:val="16"/>
              <w:szCs w:val="16"/>
            </w:rPr>
            <w:t xml:space="preserve">Revízia: </w:t>
          </w:r>
          <w:r w:rsidR="00181A15">
            <w:rPr>
              <w:sz w:val="16"/>
              <w:szCs w:val="16"/>
            </w:rPr>
            <w:t>1</w:t>
          </w:r>
        </w:p>
        <w:p w14:paraId="4EE63249" w14:textId="4AE19090" w:rsidR="000A09A8" w:rsidRDefault="000A09A8" w:rsidP="00992788">
          <w:pPr>
            <w:pStyle w:val="Pta"/>
            <w:jc w:val="center"/>
          </w:pPr>
          <w:r w:rsidRPr="004263A3">
            <w:rPr>
              <w:sz w:val="16"/>
              <w:szCs w:val="16"/>
            </w:rPr>
            <w:t xml:space="preserve">Dátum: </w:t>
          </w:r>
          <w:r w:rsidR="00181A15">
            <w:rPr>
              <w:sz w:val="16"/>
              <w:szCs w:val="16"/>
            </w:rPr>
            <w:t>11</w:t>
          </w:r>
          <w:r w:rsidRPr="004263A3">
            <w:rPr>
              <w:sz w:val="16"/>
              <w:szCs w:val="16"/>
            </w:rPr>
            <w:t>/202</w:t>
          </w:r>
          <w:r w:rsidR="00924704">
            <w:rPr>
              <w:sz w:val="16"/>
              <w:szCs w:val="16"/>
            </w:rPr>
            <w:t>4</w:t>
          </w:r>
        </w:p>
      </w:tc>
      <w:tc>
        <w:tcPr>
          <w:tcW w:w="3070" w:type="dxa"/>
          <w:tcBorders>
            <w:top w:val="single" w:sz="4" w:space="0" w:color="auto"/>
          </w:tcBorders>
        </w:tcPr>
        <w:p w14:paraId="70240344" w14:textId="7DB63C5C" w:rsidR="000A09A8" w:rsidRDefault="000A09A8" w:rsidP="00992788">
          <w:pPr>
            <w:pStyle w:val="Pta"/>
            <w:jc w:val="right"/>
            <w:rPr>
              <w:rStyle w:val="slostrany"/>
            </w:rPr>
          </w:pPr>
          <w:r>
            <w:rPr>
              <w:rStyle w:val="slostrany"/>
              <w:sz w:val="16"/>
            </w:rPr>
            <w:t>Strana:</w:t>
          </w:r>
        </w:p>
        <w:p w14:paraId="309E455C" w14:textId="36AB2DA9" w:rsidR="000A09A8" w:rsidRDefault="000A09A8" w:rsidP="00992788">
          <w:pPr>
            <w:pStyle w:val="Pta"/>
            <w:jc w:val="right"/>
            <w:rPr>
              <w:rStyle w:val="slostrany"/>
              <w:sz w:val="16"/>
            </w:rPr>
          </w:pPr>
          <w:r>
            <w:rPr>
              <w:rStyle w:val="slostrany"/>
            </w:rPr>
            <w:fldChar w:fldCharType="begin"/>
          </w:r>
          <w:r>
            <w:rPr>
              <w:rStyle w:val="slostrany"/>
            </w:rPr>
            <w:instrText xml:space="preserve"> PAGE </w:instrText>
          </w:r>
          <w:r>
            <w:rPr>
              <w:rStyle w:val="slostrany"/>
            </w:rPr>
            <w:fldChar w:fldCharType="separate"/>
          </w:r>
          <w:r>
            <w:rPr>
              <w:rStyle w:val="slostrany"/>
              <w:noProof/>
            </w:rPr>
            <w:t>13</w:t>
          </w:r>
          <w:r>
            <w:rPr>
              <w:rStyle w:val="slostrany"/>
            </w:rPr>
            <w:fldChar w:fldCharType="end"/>
          </w:r>
          <w:r>
            <w:rPr>
              <w:rStyle w:val="slostrany"/>
            </w:rPr>
            <w:t>/</w:t>
          </w:r>
          <w:r>
            <w:rPr>
              <w:rStyle w:val="slostrany"/>
            </w:rPr>
            <w:fldChar w:fldCharType="begin"/>
          </w:r>
          <w:r>
            <w:rPr>
              <w:rStyle w:val="slostrany"/>
            </w:rPr>
            <w:instrText xml:space="preserve"> NUMPAGES   \* MERGEFORMAT </w:instrText>
          </w:r>
          <w:r>
            <w:rPr>
              <w:rStyle w:val="slostrany"/>
            </w:rPr>
            <w:fldChar w:fldCharType="separate"/>
          </w:r>
          <w:r>
            <w:rPr>
              <w:rStyle w:val="slostrany"/>
              <w:noProof/>
            </w:rPr>
            <w:t>64</w:t>
          </w:r>
          <w:r>
            <w:rPr>
              <w:rStyle w:val="slostrany"/>
            </w:rPr>
            <w:fldChar w:fldCharType="end"/>
          </w:r>
          <w:r>
            <w:rPr>
              <w:rStyle w:val="slostrany"/>
              <w:sz w:val="16"/>
            </w:rPr>
            <w:t xml:space="preserve"> </w:t>
          </w:r>
        </w:p>
        <w:p w14:paraId="42D7A56D" w14:textId="77777777" w:rsidR="000A09A8" w:rsidRDefault="000A09A8" w:rsidP="003C0942">
          <w:pPr>
            <w:pStyle w:val="Pta"/>
          </w:pPr>
        </w:p>
      </w:tc>
    </w:tr>
  </w:tbl>
  <w:p w14:paraId="13CDA622" w14:textId="77777777" w:rsidR="000A09A8" w:rsidRDefault="000A09A8" w:rsidP="003C094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70CC2" w14:textId="77777777" w:rsidR="00DA10E4" w:rsidRDefault="00DA10E4" w:rsidP="003C0942">
      <w:r>
        <w:separator/>
      </w:r>
    </w:p>
  </w:footnote>
  <w:footnote w:type="continuationSeparator" w:id="0">
    <w:p w14:paraId="6AA5404D" w14:textId="77777777" w:rsidR="00DA10E4" w:rsidRDefault="00DA10E4" w:rsidP="003C09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auto"/>
      </w:tblBorders>
      <w:tblLayout w:type="fixed"/>
      <w:tblCellMar>
        <w:left w:w="70" w:type="dxa"/>
        <w:right w:w="70" w:type="dxa"/>
      </w:tblCellMar>
      <w:tblLook w:val="0000" w:firstRow="0" w:lastRow="0" w:firstColumn="0" w:lastColumn="0" w:noHBand="0" w:noVBand="0"/>
    </w:tblPr>
    <w:tblGrid>
      <w:gridCol w:w="1870"/>
      <w:gridCol w:w="5580"/>
      <w:gridCol w:w="1760"/>
    </w:tblGrid>
    <w:tr w:rsidR="000A09A8" w14:paraId="4145DA1F" w14:textId="77777777">
      <w:trPr>
        <w:trHeight w:val="900"/>
      </w:trPr>
      <w:tc>
        <w:tcPr>
          <w:tcW w:w="1870" w:type="dxa"/>
        </w:tcPr>
        <w:p w14:paraId="07D5ABFB" w14:textId="77777777" w:rsidR="000A09A8" w:rsidRDefault="00000000" w:rsidP="003C0942">
          <w:pPr>
            <w:pStyle w:val="Hlavika"/>
            <w:rPr>
              <w:sz w:val="18"/>
            </w:rPr>
          </w:pPr>
          <w:r>
            <w:rPr>
              <w:noProof/>
              <w:lang w:val="cs-CZ"/>
            </w:rPr>
            <w:object w:dxaOrig="1440" w:dyaOrig="1440" w14:anchorId="30E14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45.2pt;width:90pt;height:45pt;z-index:251657728;visibility:visible;mso-wrap-edited:f">
                <v:imagedata r:id="rId1" o:title="" croptop="519f" cropbottom="12982f" cropleft="811f" cropright="12166f"/>
                <w10:wrap type="square"/>
              </v:shape>
              <o:OLEObject Type="Embed" ProgID="Word.Picture.8" ShapeID="_x0000_s1026" DrawAspect="Content" ObjectID="_1798714028" r:id="rId2"/>
            </w:object>
          </w:r>
        </w:p>
      </w:tc>
      <w:tc>
        <w:tcPr>
          <w:tcW w:w="5580" w:type="dxa"/>
        </w:tcPr>
        <w:p w14:paraId="1E0B4540" w14:textId="77777777" w:rsidR="00924704" w:rsidRPr="003B4C3D" w:rsidRDefault="00924704" w:rsidP="00924704">
          <w:pPr>
            <w:pStyle w:val="Hlavika"/>
            <w:spacing w:line="240" w:lineRule="auto"/>
            <w:jc w:val="center"/>
            <w:rPr>
              <w:b/>
              <w:bCs/>
              <w:sz w:val="18"/>
              <w:szCs w:val="18"/>
            </w:rPr>
          </w:pPr>
          <w:r w:rsidRPr="003B4C3D">
            <w:rPr>
              <w:sz w:val="18"/>
              <w:szCs w:val="18"/>
            </w:rPr>
            <w:t>Stavba:/</w:t>
          </w:r>
          <w:proofErr w:type="spellStart"/>
          <w:r w:rsidRPr="003B4C3D">
            <w:rPr>
              <w:sz w:val="18"/>
              <w:szCs w:val="18"/>
            </w:rPr>
            <w:t>Job</w:t>
          </w:r>
          <w:proofErr w:type="spellEnd"/>
          <w:r w:rsidRPr="003B4C3D">
            <w:rPr>
              <w:sz w:val="18"/>
              <w:szCs w:val="18"/>
            </w:rPr>
            <w:t xml:space="preserve">: </w:t>
          </w:r>
          <w:r w:rsidRPr="003B4C3D">
            <w:rPr>
              <w:b/>
              <w:bCs/>
              <w:sz w:val="18"/>
              <w:szCs w:val="18"/>
            </w:rPr>
            <w:t>1369DW - Prípojky médií pre rozvojové územie DZ Energetika</w:t>
          </w:r>
        </w:p>
        <w:p w14:paraId="704C6CAF" w14:textId="1C1AF636" w:rsidR="000A09A8" w:rsidRDefault="00924704" w:rsidP="00924704">
          <w:pPr>
            <w:pStyle w:val="Hlavika"/>
            <w:jc w:val="center"/>
          </w:pPr>
          <w:r w:rsidRPr="003B4C3D">
            <w:rPr>
              <w:sz w:val="18"/>
              <w:szCs w:val="18"/>
            </w:rPr>
            <w:t xml:space="preserve">Časť:/Part: </w:t>
          </w:r>
          <w:r>
            <w:rPr>
              <w:b/>
              <w:bCs/>
              <w:sz w:val="18"/>
              <w:szCs w:val="18"/>
            </w:rPr>
            <w:t>Plán BOZP</w:t>
          </w:r>
        </w:p>
      </w:tc>
      <w:tc>
        <w:tcPr>
          <w:tcW w:w="1760" w:type="dxa"/>
        </w:tcPr>
        <w:p w14:paraId="3EF263F2" w14:textId="77777777" w:rsidR="000A09A8" w:rsidRPr="003C0942" w:rsidRDefault="000A09A8" w:rsidP="003C0942">
          <w:pPr>
            <w:pStyle w:val="Hlavika"/>
            <w:jc w:val="right"/>
            <w:rPr>
              <w:sz w:val="16"/>
              <w:szCs w:val="16"/>
            </w:rPr>
          </w:pPr>
          <w:r w:rsidRPr="003C0942">
            <w:rPr>
              <w:sz w:val="16"/>
              <w:szCs w:val="16"/>
            </w:rPr>
            <w:t>Investor:</w:t>
          </w:r>
        </w:p>
        <w:p w14:paraId="002C5F04" w14:textId="6CC4DC02" w:rsidR="000A09A8" w:rsidRPr="00181A15" w:rsidRDefault="000A09A8" w:rsidP="00181A15">
          <w:pPr>
            <w:pStyle w:val="Hlavika"/>
            <w:ind w:firstLine="558"/>
            <w:jc w:val="right"/>
            <w:rPr>
              <w:b/>
              <w:bCs/>
              <w:sz w:val="16"/>
              <w:szCs w:val="16"/>
            </w:rPr>
          </w:pPr>
          <w:r w:rsidRPr="004263A3">
            <w:rPr>
              <w:b/>
              <w:bCs/>
              <w:sz w:val="16"/>
              <w:szCs w:val="16"/>
            </w:rPr>
            <w:t>U.</w:t>
          </w:r>
          <w:r w:rsidR="00954C0F">
            <w:rPr>
              <w:b/>
              <w:bCs/>
              <w:sz w:val="16"/>
              <w:szCs w:val="16"/>
            </w:rPr>
            <w:t xml:space="preserve"> </w:t>
          </w:r>
          <w:r w:rsidRPr="004263A3">
            <w:rPr>
              <w:b/>
              <w:bCs/>
              <w:sz w:val="16"/>
              <w:szCs w:val="16"/>
            </w:rPr>
            <w:t>S.</w:t>
          </w:r>
          <w:r w:rsidR="00954C0F">
            <w:rPr>
              <w:b/>
              <w:bCs/>
              <w:sz w:val="16"/>
              <w:szCs w:val="16"/>
            </w:rPr>
            <w:t xml:space="preserve"> </w:t>
          </w:r>
          <w:r w:rsidRPr="004263A3">
            <w:rPr>
              <w:b/>
              <w:bCs/>
              <w:sz w:val="16"/>
              <w:szCs w:val="16"/>
            </w:rPr>
            <w:t>S</w:t>
          </w:r>
          <w:r w:rsidR="00181A15">
            <w:rPr>
              <w:b/>
              <w:bCs/>
              <w:sz w:val="16"/>
              <w:szCs w:val="16"/>
            </w:rPr>
            <w:t>teel Košice,</w:t>
          </w:r>
          <w:r w:rsidRPr="004263A3">
            <w:rPr>
              <w:b/>
              <w:bCs/>
              <w:sz w:val="16"/>
              <w:szCs w:val="16"/>
            </w:rPr>
            <w:t xml:space="preserve"> s.</w:t>
          </w:r>
          <w:r w:rsidR="00954C0F">
            <w:rPr>
              <w:b/>
              <w:bCs/>
              <w:sz w:val="16"/>
              <w:szCs w:val="16"/>
            </w:rPr>
            <w:t xml:space="preserve">  </w:t>
          </w:r>
          <w:r w:rsidRPr="004263A3">
            <w:rPr>
              <w:b/>
              <w:bCs/>
              <w:sz w:val="16"/>
              <w:szCs w:val="16"/>
            </w:rPr>
            <w:t>r.</w:t>
          </w:r>
          <w:r w:rsidR="00954C0F">
            <w:rPr>
              <w:b/>
              <w:bCs/>
              <w:sz w:val="16"/>
              <w:szCs w:val="16"/>
            </w:rPr>
            <w:t xml:space="preserve"> </w:t>
          </w:r>
          <w:r w:rsidRPr="004263A3">
            <w:rPr>
              <w:b/>
              <w:bCs/>
              <w:sz w:val="16"/>
              <w:szCs w:val="16"/>
            </w:rPr>
            <w:t>o.</w:t>
          </w:r>
        </w:p>
      </w:tc>
    </w:tr>
  </w:tbl>
  <w:p w14:paraId="2FCD9D8C" w14:textId="77777777" w:rsidR="000A09A8" w:rsidRDefault="000A09A8" w:rsidP="003C094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5CE08740"/>
    <w:lvl w:ilvl="0">
      <w:start w:val="1"/>
      <w:numFmt w:val="decimal"/>
      <w:pStyle w:val="Nadpis1"/>
      <w:lvlText w:val="%1."/>
      <w:legacy w:legacy="1" w:legacySpace="144" w:legacyIndent="0"/>
      <w:lvlJc w:val="left"/>
    </w:lvl>
    <w:lvl w:ilvl="1">
      <w:start w:val="1"/>
      <w:numFmt w:val="decimal"/>
      <w:pStyle w:val="Nadpis2"/>
      <w:lvlText w:val="%1.%2"/>
      <w:legacy w:legacy="1" w:legacySpace="144" w:legacyIndent="0"/>
      <w:lvlJc w:val="left"/>
    </w:lvl>
    <w:lvl w:ilvl="2">
      <w:start w:val="1"/>
      <w:numFmt w:val="decimal"/>
      <w:pStyle w:val="Nadpis3"/>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000002"/>
    <w:multiLevelType w:val="multilevel"/>
    <w:tmpl w:val="00000002"/>
    <w:name w:val="WWNum41"/>
    <w:lvl w:ilvl="0">
      <w:start w:val="1"/>
      <w:numFmt w:val="bullet"/>
      <w:lvlText w:val="-"/>
      <w:lvlJc w:val="left"/>
      <w:pPr>
        <w:tabs>
          <w:tab w:val="num" w:pos="0"/>
        </w:tabs>
        <w:ind w:left="1287" w:hanging="360"/>
      </w:pPr>
      <w:rPr>
        <w:rFonts w:ascii="Arial" w:hAnsi="Arial"/>
      </w:rPr>
    </w:lvl>
    <w:lvl w:ilvl="1">
      <w:start w:val="1"/>
      <w:numFmt w:val="bullet"/>
      <w:lvlText w:val="o"/>
      <w:lvlJc w:val="left"/>
      <w:pPr>
        <w:tabs>
          <w:tab w:val="num" w:pos="0"/>
        </w:tabs>
        <w:ind w:left="2007" w:hanging="360"/>
      </w:pPr>
      <w:rPr>
        <w:rFonts w:ascii="Courier New" w:hAnsi="Courier New" w:cs="Courier New"/>
      </w:rPr>
    </w:lvl>
    <w:lvl w:ilvl="2">
      <w:start w:val="1"/>
      <w:numFmt w:val="bullet"/>
      <w:lvlText w:val=""/>
      <w:lvlJc w:val="left"/>
      <w:pPr>
        <w:tabs>
          <w:tab w:val="num" w:pos="0"/>
        </w:tabs>
        <w:ind w:left="2727" w:hanging="360"/>
      </w:pPr>
      <w:rPr>
        <w:rFonts w:ascii="Wingdings" w:hAnsi="Wingdings"/>
      </w:rPr>
    </w:lvl>
    <w:lvl w:ilvl="3">
      <w:start w:val="1"/>
      <w:numFmt w:val="bullet"/>
      <w:lvlText w:val=""/>
      <w:lvlJc w:val="left"/>
      <w:pPr>
        <w:tabs>
          <w:tab w:val="num" w:pos="0"/>
        </w:tabs>
        <w:ind w:left="3447" w:hanging="360"/>
      </w:pPr>
      <w:rPr>
        <w:rFonts w:ascii="Symbol" w:hAnsi="Symbol"/>
      </w:rPr>
    </w:lvl>
    <w:lvl w:ilvl="4">
      <w:start w:val="1"/>
      <w:numFmt w:val="bullet"/>
      <w:lvlText w:val="o"/>
      <w:lvlJc w:val="left"/>
      <w:pPr>
        <w:tabs>
          <w:tab w:val="num" w:pos="0"/>
        </w:tabs>
        <w:ind w:left="4167" w:hanging="360"/>
      </w:pPr>
      <w:rPr>
        <w:rFonts w:ascii="Courier New" w:hAnsi="Courier New" w:cs="Courier New"/>
      </w:rPr>
    </w:lvl>
    <w:lvl w:ilvl="5">
      <w:start w:val="1"/>
      <w:numFmt w:val="bullet"/>
      <w:lvlText w:val=""/>
      <w:lvlJc w:val="left"/>
      <w:pPr>
        <w:tabs>
          <w:tab w:val="num" w:pos="0"/>
        </w:tabs>
        <w:ind w:left="4887" w:hanging="360"/>
      </w:pPr>
      <w:rPr>
        <w:rFonts w:ascii="Wingdings" w:hAnsi="Wingdings"/>
      </w:rPr>
    </w:lvl>
    <w:lvl w:ilvl="6">
      <w:start w:val="1"/>
      <w:numFmt w:val="bullet"/>
      <w:lvlText w:val=""/>
      <w:lvlJc w:val="left"/>
      <w:pPr>
        <w:tabs>
          <w:tab w:val="num" w:pos="0"/>
        </w:tabs>
        <w:ind w:left="5607" w:hanging="360"/>
      </w:pPr>
      <w:rPr>
        <w:rFonts w:ascii="Symbol" w:hAnsi="Symbol"/>
      </w:rPr>
    </w:lvl>
    <w:lvl w:ilvl="7">
      <w:start w:val="1"/>
      <w:numFmt w:val="bullet"/>
      <w:lvlText w:val="o"/>
      <w:lvlJc w:val="left"/>
      <w:pPr>
        <w:tabs>
          <w:tab w:val="num" w:pos="0"/>
        </w:tabs>
        <w:ind w:left="6327" w:hanging="360"/>
      </w:pPr>
      <w:rPr>
        <w:rFonts w:ascii="Courier New" w:hAnsi="Courier New" w:cs="Courier New"/>
      </w:rPr>
    </w:lvl>
    <w:lvl w:ilvl="8">
      <w:start w:val="1"/>
      <w:numFmt w:val="bullet"/>
      <w:lvlText w:val=""/>
      <w:lvlJc w:val="left"/>
      <w:pPr>
        <w:tabs>
          <w:tab w:val="num" w:pos="0"/>
        </w:tabs>
        <w:ind w:left="7047" w:hanging="360"/>
      </w:pPr>
      <w:rPr>
        <w:rFonts w:ascii="Wingdings" w:hAnsi="Wingdings"/>
      </w:rPr>
    </w:lvl>
  </w:abstractNum>
  <w:abstractNum w:abstractNumId="2" w15:restartNumberingAfterBreak="0">
    <w:nsid w:val="00000003"/>
    <w:multiLevelType w:val="multilevel"/>
    <w:tmpl w:val="00000003"/>
    <w:name w:val="WWNum42"/>
    <w:lvl w:ilvl="0">
      <w:start w:val="1"/>
      <w:numFmt w:val="bullet"/>
      <w:lvlText w:val="-"/>
      <w:lvlJc w:val="left"/>
      <w:pPr>
        <w:tabs>
          <w:tab w:val="num" w:pos="0"/>
        </w:tabs>
        <w:ind w:left="720" w:hanging="360"/>
      </w:pPr>
      <w:rPr>
        <w:rFonts w:ascii="Arial" w:hAnsi="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1914DFA"/>
    <w:multiLevelType w:val="singleLevel"/>
    <w:tmpl w:val="75C0DF68"/>
    <w:lvl w:ilvl="0">
      <w:start w:val="1"/>
      <w:numFmt w:val="bullet"/>
      <w:lvlText w:val="-"/>
      <w:lvlJc w:val="left"/>
      <w:pPr>
        <w:tabs>
          <w:tab w:val="num" w:pos="1069"/>
        </w:tabs>
        <w:ind w:left="1069" w:hanging="360"/>
      </w:pPr>
      <w:rPr>
        <w:rFonts w:ascii="Times New Roman" w:hAnsi="Times New Roman" w:hint="default"/>
      </w:rPr>
    </w:lvl>
  </w:abstractNum>
  <w:abstractNum w:abstractNumId="4" w15:restartNumberingAfterBreak="0">
    <w:nsid w:val="0E241BF9"/>
    <w:multiLevelType w:val="singleLevel"/>
    <w:tmpl w:val="75C0DF68"/>
    <w:lvl w:ilvl="0">
      <w:start w:val="1"/>
      <w:numFmt w:val="bullet"/>
      <w:lvlText w:val="-"/>
      <w:lvlJc w:val="left"/>
      <w:pPr>
        <w:tabs>
          <w:tab w:val="num" w:pos="1069"/>
        </w:tabs>
        <w:ind w:left="1069" w:hanging="360"/>
      </w:pPr>
      <w:rPr>
        <w:rFonts w:ascii="Times New Roman" w:hAnsi="Times New Roman" w:hint="default"/>
      </w:rPr>
    </w:lvl>
  </w:abstractNum>
  <w:abstractNum w:abstractNumId="5" w15:restartNumberingAfterBreak="0">
    <w:nsid w:val="13D45154"/>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1E4447FB"/>
    <w:multiLevelType w:val="singleLevel"/>
    <w:tmpl w:val="538CB536"/>
    <w:lvl w:ilvl="0">
      <w:start w:val="1"/>
      <w:numFmt w:val="decimal"/>
      <w:lvlText w:val="%1."/>
      <w:lvlJc w:val="left"/>
      <w:pPr>
        <w:tabs>
          <w:tab w:val="num" w:pos="1069"/>
        </w:tabs>
        <w:ind w:left="1069" w:hanging="360"/>
      </w:pPr>
      <w:rPr>
        <w:rFonts w:hint="default"/>
      </w:rPr>
    </w:lvl>
  </w:abstractNum>
  <w:abstractNum w:abstractNumId="7" w15:restartNumberingAfterBreak="0">
    <w:nsid w:val="1F857147"/>
    <w:multiLevelType w:val="hybridMultilevel"/>
    <w:tmpl w:val="C334384E"/>
    <w:name w:val="WW8Num72"/>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22FD0116"/>
    <w:multiLevelType w:val="singleLevel"/>
    <w:tmpl w:val="C0ACF98E"/>
    <w:lvl w:ilvl="0">
      <w:start w:val="1"/>
      <w:numFmt w:val="decimal"/>
      <w:lvlText w:val="%1."/>
      <w:lvlJc w:val="left"/>
      <w:pPr>
        <w:tabs>
          <w:tab w:val="num" w:pos="1069"/>
        </w:tabs>
        <w:ind w:left="1069" w:hanging="360"/>
      </w:pPr>
      <w:rPr>
        <w:rFonts w:hint="default"/>
      </w:rPr>
    </w:lvl>
  </w:abstractNum>
  <w:abstractNum w:abstractNumId="9" w15:restartNumberingAfterBreak="0">
    <w:nsid w:val="25765D14"/>
    <w:multiLevelType w:val="singleLevel"/>
    <w:tmpl w:val="229AE47A"/>
    <w:lvl w:ilvl="0">
      <w:start w:val="1"/>
      <w:numFmt w:val="bullet"/>
      <w:lvlText w:val="-"/>
      <w:lvlJc w:val="left"/>
      <w:pPr>
        <w:tabs>
          <w:tab w:val="num" w:pos="1068"/>
        </w:tabs>
        <w:ind w:left="1068" w:hanging="360"/>
      </w:pPr>
      <w:rPr>
        <w:rFonts w:ascii="Times New Roman" w:hAnsi="Times New Roman" w:hint="default"/>
      </w:rPr>
    </w:lvl>
  </w:abstractNum>
  <w:abstractNum w:abstractNumId="10" w15:restartNumberingAfterBreak="0">
    <w:nsid w:val="289C11AC"/>
    <w:multiLevelType w:val="singleLevel"/>
    <w:tmpl w:val="3EFE0B52"/>
    <w:lvl w:ilvl="0">
      <w:start w:val="1"/>
      <w:numFmt w:val="decimal"/>
      <w:lvlText w:val="%1."/>
      <w:lvlJc w:val="left"/>
      <w:pPr>
        <w:tabs>
          <w:tab w:val="num" w:pos="1069"/>
        </w:tabs>
        <w:ind w:left="1069" w:hanging="360"/>
      </w:pPr>
      <w:rPr>
        <w:rFonts w:hint="default"/>
      </w:rPr>
    </w:lvl>
  </w:abstractNum>
  <w:abstractNum w:abstractNumId="11" w15:restartNumberingAfterBreak="0">
    <w:nsid w:val="313F7A47"/>
    <w:multiLevelType w:val="hybridMultilevel"/>
    <w:tmpl w:val="308A7A0E"/>
    <w:lvl w:ilvl="0" w:tplc="9DC0638E">
      <w:start w:val="26"/>
      <w:numFmt w:val="bullet"/>
      <w:lvlText w:val="-"/>
      <w:lvlJc w:val="left"/>
      <w:pPr>
        <w:tabs>
          <w:tab w:val="num" w:pos="1069"/>
        </w:tabs>
        <w:ind w:left="1069" w:hanging="360"/>
      </w:pPr>
      <w:rPr>
        <w:rFonts w:ascii="Arial" w:eastAsia="Times New Roman" w:hAnsi="Arial" w:cs="Arial" w:hint="default"/>
      </w:rPr>
    </w:lvl>
    <w:lvl w:ilvl="1" w:tplc="041B0003" w:tentative="1">
      <w:start w:val="1"/>
      <w:numFmt w:val="bullet"/>
      <w:lvlText w:val="o"/>
      <w:lvlJc w:val="left"/>
      <w:pPr>
        <w:tabs>
          <w:tab w:val="num" w:pos="1789"/>
        </w:tabs>
        <w:ind w:left="1789" w:hanging="360"/>
      </w:pPr>
      <w:rPr>
        <w:rFonts w:ascii="Courier New" w:hAnsi="Courier New" w:cs="Courier New" w:hint="default"/>
      </w:rPr>
    </w:lvl>
    <w:lvl w:ilvl="2" w:tplc="041B0005" w:tentative="1">
      <w:start w:val="1"/>
      <w:numFmt w:val="bullet"/>
      <w:lvlText w:val=""/>
      <w:lvlJc w:val="left"/>
      <w:pPr>
        <w:tabs>
          <w:tab w:val="num" w:pos="2509"/>
        </w:tabs>
        <w:ind w:left="2509" w:hanging="360"/>
      </w:pPr>
      <w:rPr>
        <w:rFonts w:ascii="Wingdings" w:hAnsi="Wingdings" w:hint="default"/>
      </w:rPr>
    </w:lvl>
    <w:lvl w:ilvl="3" w:tplc="041B0001" w:tentative="1">
      <w:start w:val="1"/>
      <w:numFmt w:val="bullet"/>
      <w:lvlText w:val=""/>
      <w:lvlJc w:val="left"/>
      <w:pPr>
        <w:tabs>
          <w:tab w:val="num" w:pos="3229"/>
        </w:tabs>
        <w:ind w:left="3229" w:hanging="360"/>
      </w:pPr>
      <w:rPr>
        <w:rFonts w:ascii="Symbol" w:hAnsi="Symbol" w:hint="default"/>
      </w:rPr>
    </w:lvl>
    <w:lvl w:ilvl="4" w:tplc="041B0003" w:tentative="1">
      <w:start w:val="1"/>
      <w:numFmt w:val="bullet"/>
      <w:lvlText w:val="o"/>
      <w:lvlJc w:val="left"/>
      <w:pPr>
        <w:tabs>
          <w:tab w:val="num" w:pos="3949"/>
        </w:tabs>
        <w:ind w:left="3949" w:hanging="360"/>
      </w:pPr>
      <w:rPr>
        <w:rFonts w:ascii="Courier New" w:hAnsi="Courier New" w:cs="Courier New" w:hint="default"/>
      </w:rPr>
    </w:lvl>
    <w:lvl w:ilvl="5" w:tplc="041B0005" w:tentative="1">
      <w:start w:val="1"/>
      <w:numFmt w:val="bullet"/>
      <w:lvlText w:val=""/>
      <w:lvlJc w:val="left"/>
      <w:pPr>
        <w:tabs>
          <w:tab w:val="num" w:pos="4669"/>
        </w:tabs>
        <w:ind w:left="4669" w:hanging="360"/>
      </w:pPr>
      <w:rPr>
        <w:rFonts w:ascii="Wingdings" w:hAnsi="Wingdings" w:hint="default"/>
      </w:rPr>
    </w:lvl>
    <w:lvl w:ilvl="6" w:tplc="041B0001" w:tentative="1">
      <w:start w:val="1"/>
      <w:numFmt w:val="bullet"/>
      <w:lvlText w:val=""/>
      <w:lvlJc w:val="left"/>
      <w:pPr>
        <w:tabs>
          <w:tab w:val="num" w:pos="5389"/>
        </w:tabs>
        <w:ind w:left="5389" w:hanging="360"/>
      </w:pPr>
      <w:rPr>
        <w:rFonts w:ascii="Symbol" w:hAnsi="Symbol" w:hint="default"/>
      </w:rPr>
    </w:lvl>
    <w:lvl w:ilvl="7" w:tplc="041B0003" w:tentative="1">
      <w:start w:val="1"/>
      <w:numFmt w:val="bullet"/>
      <w:lvlText w:val="o"/>
      <w:lvlJc w:val="left"/>
      <w:pPr>
        <w:tabs>
          <w:tab w:val="num" w:pos="6109"/>
        </w:tabs>
        <w:ind w:left="6109" w:hanging="360"/>
      </w:pPr>
      <w:rPr>
        <w:rFonts w:ascii="Courier New" w:hAnsi="Courier New" w:cs="Courier New" w:hint="default"/>
      </w:rPr>
    </w:lvl>
    <w:lvl w:ilvl="8" w:tplc="041B0005" w:tentative="1">
      <w:start w:val="1"/>
      <w:numFmt w:val="bullet"/>
      <w:lvlText w:val=""/>
      <w:lvlJc w:val="left"/>
      <w:pPr>
        <w:tabs>
          <w:tab w:val="num" w:pos="6829"/>
        </w:tabs>
        <w:ind w:left="6829" w:hanging="360"/>
      </w:pPr>
      <w:rPr>
        <w:rFonts w:ascii="Wingdings" w:hAnsi="Wingdings" w:hint="default"/>
      </w:rPr>
    </w:lvl>
  </w:abstractNum>
  <w:abstractNum w:abstractNumId="12" w15:restartNumberingAfterBreak="0">
    <w:nsid w:val="366E611A"/>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3AEC2FAA"/>
    <w:multiLevelType w:val="singleLevel"/>
    <w:tmpl w:val="8D4C0102"/>
    <w:lvl w:ilvl="0">
      <w:start w:val="1"/>
      <w:numFmt w:val="decimal"/>
      <w:lvlText w:val="%1."/>
      <w:lvlJc w:val="left"/>
      <w:pPr>
        <w:tabs>
          <w:tab w:val="num" w:pos="1084"/>
        </w:tabs>
        <w:ind w:left="1084" w:hanging="375"/>
      </w:pPr>
      <w:rPr>
        <w:rFonts w:hint="default"/>
      </w:rPr>
    </w:lvl>
  </w:abstractNum>
  <w:abstractNum w:abstractNumId="14" w15:restartNumberingAfterBreak="0">
    <w:nsid w:val="3F184023"/>
    <w:multiLevelType w:val="hybridMultilevel"/>
    <w:tmpl w:val="2DCC710C"/>
    <w:lvl w:ilvl="0" w:tplc="4C04854E">
      <w:numFmt w:val="bullet"/>
      <w:pStyle w:val="NadpisKapitoly"/>
      <w:lvlText w:val="•"/>
      <w:lvlJc w:val="left"/>
      <w:pPr>
        <w:tabs>
          <w:tab w:val="num" w:pos="1459"/>
        </w:tabs>
        <w:ind w:left="1610" w:hanging="533"/>
      </w:pPr>
      <w:rPr>
        <w:rFonts w:ascii="Times New Roman" w:hAnsi="Times New Roman" w:cs="Times New Roman" w:hint="default"/>
        <w:b w:val="0"/>
        <w:bCs w:val="0"/>
        <w:i w:val="0"/>
        <w:iCs w:val="0"/>
        <w:sz w:val="24"/>
        <w:szCs w:val="24"/>
      </w:rPr>
    </w:lvl>
    <w:lvl w:ilvl="1" w:tplc="822A0C02">
      <w:start w:val="1"/>
      <w:numFmt w:val="decimal"/>
      <w:pStyle w:val="PodNadpisKapitoly"/>
      <w:lvlText w:val="%2."/>
      <w:lvlJc w:val="left"/>
      <w:pPr>
        <w:tabs>
          <w:tab w:val="num" w:pos="1950"/>
        </w:tabs>
        <w:ind w:left="1950" w:hanging="360"/>
      </w:pPr>
      <w:rPr>
        <w:rFonts w:hint="default"/>
        <w:b w:val="0"/>
        <w:bCs w:val="0"/>
        <w:i w:val="0"/>
        <w:iCs w:val="0"/>
        <w:sz w:val="24"/>
        <w:szCs w:val="24"/>
      </w:rPr>
    </w:lvl>
    <w:lvl w:ilvl="2" w:tplc="F42E2CBC">
      <w:start w:val="1"/>
      <w:numFmt w:val="bullet"/>
      <w:pStyle w:val="PodNadpis3uroven"/>
      <w:lvlText w:val=""/>
      <w:lvlJc w:val="left"/>
      <w:pPr>
        <w:tabs>
          <w:tab w:val="num" w:pos="2670"/>
        </w:tabs>
        <w:ind w:left="2670" w:hanging="360"/>
      </w:pPr>
      <w:rPr>
        <w:rFonts w:ascii="Wingdings" w:hAnsi="Wingdings" w:cs="Wingdings" w:hint="default"/>
      </w:rPr>
    </w:lvl>
    <w:lvl w:ilvl="3" w:tplc="7AC66B52">
      <w:start w:val="1"/>
      <w:numFmt w:val="bullet"/>
      <w:lvlText w:val=""/>
      <w:lvlJc w:val="left"/>
      <w:pPr>
        <w:tabs>
          <w:tab w:val="num" w:pos="3390"/>
        </w:tabs>
        <w:ind w:left="3390" w:hanging="360"/>
      </w:pPr>
      <w:rPr>
        <w:rFonts w:ascii="Symbol" w:hAnsi="Symbol" w:cs="Symbol" w:hint="default"/>
      </w:rPr>
    </w:lvl>
    <w:lvl w:ilvl="4" w:tplc="896463D2">
      <w:start w:val="1"/>
      <w:numFmt w:val="bullet"/>
      <w:lvlText w:val="o"/>
      <w:lvlJc w:val="left"/>
      <w:pPr>
        <w:tabs>
          <w:tab w:val="num" w:pos="4110"/>
        </w:tabs>
        <w:ind w:left="4110" w:hanging="360"/>
      </w:pPr>
      <w:rPr>
        <w:rFonts w:ascii="Courier New" w:hAnsi="Courier New" w:cs="Courier New" w:hint="default"/>
      </w:rPr>
    </w:lvl>
    <w:lvl w:ilvl="5" w:tplc="CC824BD0">
      <w:start w:val="1"/>
      <w:numFmt w:val="bullet"/>
      <w:lvlText w:val=""/>
      <w:lvlJc w:val="left"/>
      <w:pPr>
        <w:tabs>
          <w:tab w:val="num" w:pos="4830"/>
        </w:tabs>
        <w:ind w:left="4830" w:hanging="360"/>
      </w:pPr>
      <w:rPr>
        <w:rFonts w:ascii="Wingdings" w:hAnsi="Wingdings" w:cs="Wingdings" w:hint="default"/>
      </w:rPr>
    </w:lvl>
    <w:lvl w:ilvl="6" w:tplc="FD66F148">
      <w:start w:val="1"/>
      <w:numFmt w:val="bullet"/>
      <w:lvlText w:val=""/>
      <w:lvlJc w:val="left"/>
      <w:pPr>
        <w:tabs>
          <w:tab w:val="num" w:pos="5550"/>
        </w:tabs>
        <w:ind w:left="5550" w:hanging="360"/>
      </w:pPr>
      <w:rPr>
        <w:rFonts w:ascii="Symbol" w:hAnsi="Symbol" w:cs="Symbol" w:hint="default"/>
      </w:rPr>
    </w:lvl>
    <w:lvl w:ilvl="7" w:tplc="EA5C85C0">
      <w:start w:val="1"/>
      <w:numFmt w:val="bullet"/>
      <w:lvlText w:val="o"/>
      <w:lvlJc w:val="left"/>
      <w:pPr>
        <w:tabs>
          <w:tab w:val="num" w:pos="6270"/>
        </w:tabs>
        <w:ind w:left="6270" w:hanging="360"/>
      </w:pPr>
      <w:rPr>
        <w:rFonts w:ascii="Courier New" w:hAnsi="Courier New" w:cs="Courier New" w:hint="default"/>
      </w:rPr>
    </w:lvl>
    <w:lvl w:ilvl="8" w:tplc="95EAB4BA">
      <w:start w:val="1"/>
      <w:numFmt w:val="bullet"/>
      <w:lvlText w:val=""/>
      <w:lvlJc w:val="left"/>
      <w:pPr>
        <w:tabs>
          <w:tab w:val="num" w:pos="6990"/>
        </w:tabs>
        <w:ind w:left="6990" w:hanging="360"/>
      </w:pPr>
      <w:rPr>
        <w:rFonts w:ascii="Wingdings" w:hAnsi="Wingdings" w:cs="Wingdings" w:hint="default"/>
      </w:rPr>
    </w:lvl>
  </w:abstractNum>
  <w:abstractNum w:abstractNumId="15" w15:restartNumberingAfterBreak="0">
    <w:nsid w:val="415E0521"/>
    <w:multiLevelType w:val="singleLevel"/>
    <w:tmpl w:val="FB80F2B8"/>
    <w:lvl w:ilvl="0">
      <w:start w:val="1"/>
      <w:numFmt w:val="lowerLetter"/>
      <w:lvlText w:val="%1)"/>
      <w:lvlJc w:val="left"/>
      <w:pPr>
        <w:tabs>
          <w:tab w:val="num" w:pos="1064"/>
        </w:tabs>
        <w:ind w:left="1064" w:hanging="360"/>
      </w:pPr>
      <w:rPr>
        <w:rFonts w:hint="default"/>
      </w:rPr>
    </w:lvl>
  </w:abstractNum>
  <w:abstractNum w:abstractNumId="16" w15:restartNumberingAfterBreak="0">
    <w:nsid w:val="46B60374"/>
    <w:multiLevelType w:val="multilevel"/>
    <w:tmpl w:val="3B1C2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BF438B"/>
    <w:multiLevelType w:val="singleLevel"/>
    <w:tmpl w:val="E306FD98"/>
    <w:lvl w:ilvl="0">
      <w:start w:val="1"/>
      <w:numFmt w:val="lowerLetter"/>
      <w:lvlText w:val="%1)"/>
      <w:lvlJc w:val="left"/>
      <w:pPr>
        <w:tabs>
          <w:tab w:val="num" w:pos="1069"/>
        </w:tabs>
        <w:ind w:left="1069" w:hanging="360"/>
      </w:pPr>
      <w:rPr>
        <w:rFonts w:hint="default"/>
      </w:rPr>
    </w:lvl>
  </w:abstractNum>
  <w:abstractNum w:abstractNumId="18" w15:restartNumberingAfterBreak="0">
    <w:nsid w:val="5F9D51FA"/>
    <w:multiLevelType w:val="hybridMultilevel"/>
    <w:tmpl w:val="5D74B9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4C14F51"/>
    <w:multiLevelType w:val="singleLevel"/>
    <w:tmpl w:val="472E3DC4"/>
    <w:lvl w:ilvl="0">
      <w:start w:val="1"/>
      <w:numFmt w:val="decimal"/>
      <w:lvlText w:val="%1."/>
      <w:lvlJc w:val="left"/>
      <w:pPr>
        <w:tabs>
          <w:tab w:val="num" w:pos="1069"/>
        </w:tabs>
        <w:ind w:left="1069" w:hanging="360"/>
      </w:pPr>
      <w:rPr>
        <w:rFonts w:hint="default"/>
      </w:rPr>
    </w:lvl>
  </w:abstractNum>
  <w:abstractNum w:abstractNumId="20" w15:restartNumberingAfterBreak="0">
    <w:nsid w:val="79951AEA"/>
    <w:multiLevelType w:val="multilevel"/>
    <w:tmpl w:val="CB84431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21" w15:restartNumberingAfterBreak="0">
    <w:nsid w:val="7A54479A"/>
    <w:multiLevelType w:val="hybridMultilevel"/>
    <w:tmpl w:val="46AE0B22"/>
    <w:lvl w:ilvl="0" w:tplc="75C0DF68">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741636923">
    <w:abstractNumId w:val="20"/>
  </w:num>
  <w:num w:numId="2" w16cid:durableId="2043246801">
    <w:abstractNumId w:val="0"/>
  </w:num>
  <w:num w:numId="3" w16cid:durableId="1090390968">
    <w:abstractNumId w:val="16"/>
  </w:num>
  <w:num w:numId="4" w16cid:durableId="1778714523">
    <w:abstractNumId w:val="14"/>
  </w:num>
  <w:num w:numId="5" w16cid:durableId="1174804531">
    <w:abstractNumId w:val="3"/>
  </w:num>
  <w:num w:numId="6" w16cid:durableId="148864316">
    <w:abstractNumId w:val="5"/>
  </w:num>
  <w:num w:numId="7" w16cid:durableId="980229801">
    <w:abstractNumId w:val="12"/>
  </w:num>
  <w:num w:numId="8" w16cid:durableId="2021078997">
    <w:abstractNumId w:val="19"/>
  </w:num>
  <w:num w:numId="9" w16cid:durableId="1354115222">
    <w:abstractNumId w:val="4"/>
  </w:num>
  <w:num w:numId="10" w16cid:durableId="1637371810">
    <w:abstractNumId w:val="17"/>
  </w:num>
  <w:num w:numId="11" w16cid:durableId="1924755639">
    <w:abstractNumId w:val="6"/>
  </w:num>
  <w:num w:numId="12" w16cid:durableId="826673466">
    <w:abstractNumId w:val="8"/>
  </w:num>
  <w:num w:numId="13" w16cid:durableId="1703050372">
    <w:abstractNumId w:val="10"/>
  </w:num>
  <w:num w:numId="14" w16cid:durableId="1157720412">
    <w:abstractNumId w:val="15"/>
  </w:num>
  <w:num w:numId="15" w16cid:durableId="172649316">
    <w:abstractNumId w:val="9"/>
  </w:num>
  <w:num w:numId="16" w16cid:durableId="1461000170">
    <w:abstractNumId w:val="13"/>
  </w:num>
  <w:num w:numId="17" w16cid:durableId="1028868465">
    <w:abstractNumId w:val="11"/>
  </w:num>
  <w:num w:numId="18" w16cid:durableId="284042102">
    <w:abstractNumId w:val="18"/>
  </w:num>
  <w:num w:numId="19" w16cid:durableId="1576892500">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416"/>
    <w:rsid w:val="000074DD"/>
    <w:rsid w:val="00013439"/>
    <w:rsid w:val="00014FA5"/>
    <w:rsid w:val="00017469"/>
    <w:rsid w:val="00025DE6"/>
    <w:rsid w:val="00030165"/>
    <w:rsid w:val="00035393"/>
    <w:rsid w:val="000356D2"/>
    <w:rsid w:val="00044607"/>
    <w:rsid w:val="00045B1B"/>
    <w:rsid w:val="00047318"/>
    <w:rsid w:val="0005063F"/>
    <w:rsid w:val="0005229F"/>
    <w:rsid w:val="00060228"/>
    <w:rsid w:val="00063DE3"/>
    <w:rsid w:val="00065C5C"/>
    <w:rsid w:val="00066B33"/>
    <w:rsid w:val="000919C6"/>
    <w:rsid w:val="00091E3A"/>
    <w:rsid w:val="000976A3"/>
    <w:rsid w:val="000A09A8"/>
    <w:rsid w:val="000A28AD"/>
    <w:rsid w:val="000A2F3C"/>
    <w:rsid w:val="000A5B30"/>
    <w:rsid w:val="000A7E6F"/>
    <w:rsid w:val="000B438F"/>
    <w:rsid w:val="000B68F3"/>
    <w:rsid w:val="000C172F"/>
    <w:rsid w:val="000C2D6A"/>
    <w:rsid w:val="000C5416"/>
    <w:rsid w:val="000D4A30"/>
    <w:rsid w:val="000D6123"/>
    <w:rsid w:val="000E26FE"/>
    <w:rsid w:val="000E73EA"/>
    <w:rsid w:val="001013EF"/>
    <w:rsid w:val="0010233B"/>
    <w:rsid w:val="001178EA"/>
    <w:rsid w:val="001244E3"/>
    <w:rsid w:val="0012717A"/>
    <w:rsid w:val="00130336"/>
    <w:rsid w:val="0013771A"/>
    <w:rsid w:val="00144FC7"/>
    <w:rsid w:val="00152417"/>
    <w:rsid w:val="0015370E"/>
    <w:rsid w:val="00156833"/>
    <w:rsid w:val="001576C7"/>
    <w:rsid w:val="00166BB2"/>
    <w:rsid w:val="00175FEB"/>
    <w:rsid w:val="0018028D"/>
    <w:rsid w:val="00181A15"/>
    <w:rsid w:val="001825E5"/>
    <w:rsid w:val="00183F2B"/>
    <w:rsid w:val="001965EB"/>
    <w:rsid w:val="001A053A"/>
    <w:rsid w:val="001A2847"/>
    <w:rsid w:val="001A4E12"/>
    <w:rsid w:val="001C60F6"/>
    <w:rsid w:val="001D2F45"/>
    <w:rsid w:val="001D432E"/>
    <w:rsid w:val="001E4698"/>
    <w:rsid w:val="001E72C6"/>
    <w:rsid w:val="0020328D"/>
    <w:rsid w:val="002034C7"/>
    <w:rsid w:val="002043E1"/>
    <w:rsid w:val="0020575A"/>
    <w:rsid w:val="00205967"/>
    <w:rsid w:val="00206B39"/>
    <w:rsid w:val="00216DF7"/>
    <w:rsid w:val="002179C5"/>
    <w:rsid w:val="00222B01"/>
    <w:rsid w:val="00224919"/>
    <w:rsid w:val="00232545"/>
    <w:rsid w:val="00241E2A"/>
    <w:rsid w:val="00242707"/>
    <w:rsid w:val="00242CEF"/>
    <w:rsid w:val="00243342"/>
    <w:rsid w:val="002468C8"/>
    <w:rsid w:val="00247008"/>
    <w:rsid w:val="002504FB"/>
    <w:rsid w:val="00252F63"/>
    <w:rsid w:val="002569D7"/>
    <w:rsid w:val="002607F0"/>
    <w:rsid w:val="00264CBA"/>
    <w:rsid w:val="00267277"/>
    <w:rsid w:val="00270FB2"/>
    <w:rsid w:val="002766A1"/>
    <w:rsid w:val="00277202"/>
    <w:rsid w:val="0028151F"/>
    <w:rsid w:val="00295541"/>
    <w:rsid w:val="00297D48"/>
    <w:rsid w:val="002A0786"/>
    <w:rsid w:val="002A4413"/>
    <w:rsid w:val="002A5CD5"/>
    <w:rsid w:val="002B2247"/>
    <w:rsid w:val="002B4C9C"/>
    <w:rsid w:val="002B6D12"/>
    <w:rsid w:val="002B707B"/>
    <w:rsid w:val="002D30C1"/>
    <w:rsid w:val="002D56AC"/>
    <w:rsid w:val="002E0421"/>
    <w:rsid w:val="002E629C"/>
    <w:rsid w:val="002E6324"/>
    <w:rsid w:val="002E6A9A"/>
    <w:rsid w:val="002E6CC1"/>
    <w:rsid w:val="00303BC8"/>
    <w:rsid w:val="00304362"/>
    <w:rsid w:val="00311DE3"/>
    <w:rsid w:val="00313A0E"/>
    <w:rsid w:val="00323C17"/>
    <w:rsid w:val="00333396"/>
    <w:rsid w:val="00334396"/>
    <w:rsid w:val="00335289"/>
    <w:rsid w:val="003352E7"/>
    <w:rsid w:val="003363B5"/>
    <w:rsid w:val="003374A2"/>
    <w:rsid w:val="003466F2"/>
    <w:rsid w:val="00350F74"/>
    <w:rsid w:val="00355E88"/>
    <w:rsid w:val="0035628F"/>
    <w:rsid w:val="00360DFD"/>
    <w:rsid w:val="003827C9"/>
    <w:rsid w:val="0038476D"/>
    <w:rsid w:val="00386EBE"/>
    <w:rsid w:val="00387223"/>
    <w:rsid w:val="0039410A"/>
    <w:rsid w:val="0039542B"/>
    <w:rsid w:val="003A78EA"/>
    <w:rsid w:val="003B5148"/>
    <w:rsid w:val="003B7C5C"/>
    <w:rsid w:val="003C04F3"/>
    <w:rsid w:val="003C0942"/>
    <w:rsid w:val="003C5664"/>
    <w:rsid w:val="003C59C7"/>
    <w:rsid w:val="003D0A70"/>
    <w:rsid w:val="003D2FC1"/>
    <w:rsid w:val="003E210B"/>
    <w:rsid w:val="003E77F8"/>
    <w:rsid w:val="003F288E"/>
    <w:rsid w:val="003F2BDD"/>
    <w:rsid w:val="00406310"/>
    <w:rsid w:val="00406CEB"/>
    <w:rsid w:val="0041047B"/>
    <w:rsid w:val="0041198F"/>
    <w:rsid w:val="00415EE4"/>
    <w:rsid w:val="00416733"/>
    <w:rsid w:val="004263A3"/>
    <w:rsid w:val="00431F6C"/>
    <w:rsid w:val="00442347"/>
    <w:rsid w:val="00446C60"/>
    <w:rsid w:val="0045039E"/>
    <w:rsid w:val="004527AC"/>
    <w:rsid w:val="0046115E"/>
    <w:rsid w:val="004633A4"/>
    <w:rsid w:val="004A261A"/>
    <w:rsid w:val="004A44D3"/>
    <w:rsid w:val="004B2F49"/>
    <w:rsid w:val="004B7A7A"/>
    <w:rsid w:val="004C4359"/>
    <w:rsid w:val="004C5824"/>
    <w:rsid w:val="004D18A2"/>
    <w:rsid w:val="004D49D1"/>
    <w:rsid w:val="004D5883"/>
    <w:rsid w:val="004D71F7"/>
    <w:rsid w:val="004D75DF"/>
    <w:rsid w:val="004D7AC8"/>
    <w:rsid w:val="004E0B0B"/>
    <w:rsid w:val="004E3C77"/>
    <w:rsid w:val="004E4A2B"/>
    <w:rsid w:val="004F336F"/>
    <w:rsid w:val="005024A3"/>
    <w:rsid w:val="00503BE7"/>
    <w:rsid w:val="0051007E"/>
    <w:rsid w:val="00512892"/>
    <w:rsid w:val="005136CA"/>
    <w:rsid w:val="00520C45"/>
    <w:rsid w:val="00521B59"/>
    <w:rsid w:val="005312A4"/>
    <w:rsid w:val="00534FE7"/>
    <w:rsid w:val="005350C6"/>
    <w:rsid w:val="00540263"/>
    <w:rsid w:val="0054423D"/>
    <w:rsid w:val="005500F3"/>
    <w:rsid w:val="00550F7C"/>
    <w:rsid w:val="005527B9"/>
    <w:rsid w:val="005602A5"/>
    <w:rsid w:val="00562CA2"/>
    <w:rsid w:val="0056329C"/>
    <w:rsid w:val="00564FE2"/>
    <w:rsid w:val="00570CC5"/>
    <w:rsid w:val="00571BC9"/>
    <w:rsid w:val="0057228B"/>
    <w:rsid w:val="005748B2"/>
    <w:rsid w:val="00585555"/>
    <w:rsid w:val="005961EF"/>
    <w:rsid w:val="005A5C58"/>
    <w:rsid w:val="005B2714"/>
    <w:rsid w:val="005B4943"/>
    <w:rsid w:val="005B68F8"/>
    <w:rsid w:val="005C0005"/>
    <w:rsid w:val="005D0881"/>
    <w:rsid w:val="005D1843"/>
    <w:rsid w:val="005E4AD1"/>
    <w:rsid w:val="005F005B"/>
    <w:rsid w:val="005F4727"/>
    <w:rsid w:val="00611A80"/>
    <w:rsid w:val="006166E5"/>
    <w:rsid w:val="00637283"/>
    <w:rsid w:val="0064106D"/>
    <w:rsid w:val="006468C8"/>
    <w:rsid w:val="00646DB1"/>
    <w:rsid w:val="00647AAD"/>
    <w:rsid w:val="00662D58"/>
    <w:rsid w:val="00667B1C"/>
    <w:rsid w:val="00674588"/>
    <w:rsid w:val="00684041"/>
    <w:rsid w:val="00690D31"/>
    <w:rsid w:val="0069221D"/>
    <w:rsid w:val="006950A6"/>
    <w:rsid w:val="006A46C6"/>
    <w:rsid w:val="006B3145"/>
    <w:rsid w:val="006B75DF"/>
    <w:rsid w:val="006C425D"/>
    <w:rsid w:val="006C54AE"/>
    <w:rsid w:val="006D29C0"/>
    <w:rsid w:val="006E3847"/>
    <w:rsid w:val="00701B25"/>
    <w:rsid w:val="0070688C"/>
    <w:rsid w:val="0071163E"/>
    <w:rsid w:val="00715B4D"/>
    <w:rsid w:val="00723EF0"/>
    <w:rsid w:val="00726DF1"/>
    <w:rsid w:val="00733AE8"/>
    <w:rsid w:val="00735DE8"/>
    <w:rsid w:val="00737556"/>
    <w:rsid w:val="00741CC8"/>
    <w:rsid w:val="00743CD3"/>
    <w:rsid w:val="00751164"/>
    <w:rsid w:val="007556A1"/>
    <w:rsid w:val="007562BD"/>
    <w:rsid w:val="00760D89"/>
    <w:rsid w:val="0076361A"/>
    <w:rsid w:val="00763CBA"/>
    <w:rsid w:val="0077307B"/>
    <w:rsid w:val="00777962"/>
    <w:rsid w:val="00777F4C"/>
    <w:rsid w:val="00785DCC"/>
    <w:rsid w:val="00790468"/>
    <w:rsid w:val="00790543"/>
    <w:rsid w:val="00794B47"/>
    <w:rsid w:val="00795C81"/>
    <w:rsid w:val="0079641B"/>
    <w:rsid w:val="00796AD6"/>
    <w:rsid w:val="007977DB"/>
    <w:rsid w:val="007A6330"/>
    <w:rsid w:val="007A71E9"/>
    <w:rsid w:val="007B2D82"/>
    <w:rsid w:val="007B3DD0"/>
    <w:rsid w:val="007B63D1"/>
    <w:rsid w:val="007D0527"/>
    <w:rsid w:val="007D6A90"/>
    <w:rsid w:val="007E1C34"/>
    <w:rsid w:val="007E6DA3"/>
    <w:rsid w:val="007F2D44"/>
    <w:rsid w:val="0080741E"/>
    <w:rsid w:val="00807507"/>
    <w:rsid w:val="008166BA"/>
    <w:rsid w:val="00822A8A"/>
    <w:rsid w:val="00826732"/>
    <w:rsid w:val="00840E6E"/>
    <w:rsid w:val="00862D55"/>
    <w:rsid w:val="00863BEE"/>
    <w:rsid w:val="00867459"/>
    <w:rsid w:val="00876C4F"/>
    <w:rsid w:val="00883F9B"/>
    <w:rsid w:val="008847B9"/>
    <w:rsid w:val="00890204"/>
    <w:rsid w:val="008B60A2"/>
    <w:rsid w:val="008B68C3"/>
    <w:rsid w:val="008B77AA"/>
    <w:rsid w:val="008C051F"/>
    <w:rsid w:val="008C53E7"/>
    <w:rsid w:val="008D1176"/>
    <w:rsid w:val="008E56C4"/>
    <w:rsid w:val="008F124D"/>
    <w:rsid w:val="009167C0"/>
    <w:rsid w:val="00924704"/>
    <w:rsid w:val="00925AFD"/>
    <w:rsid w:val="0092696B"/>
    <w:rsid w:val="00926DA3"/>
    <w:rsid w:val="00941CCD"/>
    <w:rsid w:val="00946832"/>
    <w:rsid w:val="00954C0F"/>
    <w:rsid w:val="0097134D"/>
    <w:rsid w:val="009724F1"/>
    <w:rsid w:val="009766DD"/>
    <w:rsid w:val="00992788"/>
    <w:rsid w:val="00994031"/>
    <w:rsid w:val="0099620D"/>
    <w:rsid w:val="0099679F"/>
    <w:rsid w:val="009A0EF5"/>
    <w:rsid w:val="009A44D5"/>
    <w:rsid w:val="009A6A05"/>
    <w:rsid w:val="009C1443"/>
    <w:rsid w:val="009C1DEB"/>
    <w:rsid w:val="009D3530"/>
    <w:rsid w:val="009D3918"/>
    <w:rsid w:val="009D3AA0"/>
    <w:rsid w:val="009E4DD2"/>
    <w:rsid w:val="009E65C3"/>
    <w:rsid w:val="00A02D76"/>
    <w:rsid w:val="00A03195"/>
    <w:rsid w:val="00A11DE3"/>
    <w:rsid w:val="00A232B7"/>
    <w:rsid w:val="00A316FC"/>
    <w:rsid w:val="00A31985"/>
    <w:rsid w:val="00A327E1"/>
    <w:rsid w:val="00A47F21"/>
    <w:rsid w:val="00A51FA0"/>
    <w:rsid w:val="00A5288F"/>
    <w:rsid w:val="00A55395"/>
    <w:rsid w:val="00A71096"/>
    <w:rsid w:val="00A82485"/>
    <w:rsid w:val="00A83D71"/>
    <w:rsid w:val="00AB7627"/>
    <w:rsid w:val="00AC39F3"/>
    <w:rsid w:val="00AC5871"/>
    <w:rsid w:val="00AD1009"/>
    <w:rsid w:val="00AD2232"/>
    <w:rsid w:val="00AE17D1"/>
    <w:rsid w:val="00AF3352"/>
    <w:rsid w:val="00AF5203"/>
    <w:rsid w:val="00B0636C"/>
    <w:rsid w:val="00B23FBC"/>
    <w:rsid w:val="00B258EB"/>
    <w:rsid w:val="00B26CE3"/>
    <w:rsid w:val="00B2753A"/>
    <w:rsid w:val="00B305FF"/>
    <w:rsid w:val="00B359C2"/>
    <w:rsid w:val="00B364AE"/>
    <w:rsid w:val="00B41BC5"/>
    <w:rsid w:val="00B440F8"/>
    <w:rsid w:val="00B53566"/>
    <w:rsid w:val="00B5587A"/>
    <w:rsid w:val="00B60B1A"/>
    <w:rsid w:val="00B62BF2"/>
    <w:rsid w:val="00B733FE"/>
    <w:rsid w:val="00B749CA"/>
    <w:rsid w:val="00B775C7"/>
    <w:rsid w:val="00B871BA"/>
    <w:rsid w:val="00B9018D"/>
    <w:rsid w:val="00BB0977"/>
    <w:rsid w:val="00BB257A"/>
    <w:rsid w:val="00BB2C82"/>
    <w:rsid w:val="00BC152C"/>
    <w:rsid w:val="00BC5C56"/>
    <w:rsid w:val="00BE1785"/>
    <w:rsid w:val="00BF085B"/>
    <w:rsid w:val="00BF6408"/>
    <w:rsid w:val="00C0057C"/>
    <w:rsid w:val="00C1391D"/>
    <w:rsid w:val="00C22EFF"/>
    <w:rsid w:val="00C25B03"/>
    <w:rsid w:val="00C313F6"/>
    <w:rsid w:val="00C326C5"/>
    <w:rsid w:val="00C32BAA"/>
    <w:rsid w:val="00C34707"/>
    <w:rsid w:val="00C37157"/>
    <w:rsid w:val="00C372BC"/>
    <w:rsid w:val="00C403F6"/>
    <w:rsid w:val="00C40ABE"/>
    <w:rsid w:val="00C411FD"/>
    <w:rsid w:val="00C41A1D"/>
    <w:rsid w:val="00C4235A"/>
    <w:rsid w:val="00C4336F"/>
    <w:rsid w:val="00C56B1F"/>
    <w:rsid w:val="00C57B76"/>
    <w:rsid w:val="00C63342"/>
    <w:rsid w:val="00C6726D"/>
    <w:rsid w:val="00C708E6"/>
    <w:rsid w:val="00C754FD"/>
    <w:rsid w:val="00C92DD7"/>
    <w:rsid w:val="00CA298B"/>
    <w:rsid w:val="00CA7746"/>
    <w:rsid w:val="00CB4286"/>
    <w:rsid w:val="00CC5148"/>
    <w:rsid w:val="00CD35F2"/>
    <w:rsid w:val="00CE7C74"/>
    <w:rsid w:val="00CF1780"/>
    <w:rsid w:val="00CF6EE1"/>
    <w:rsid w:val="00CF7AE5"/>
    <w:rsid w:val="00CF7CD6"/>
    <w:rsid w:val="00D02C4F"/>
    <w:rsid w:val="00D059E1"/>
    <w:rsid w:val="00D178E5"/>
    <w:rsid w:val="00D20C59"/>
    <w:rsid w:val="00D216B0"/>
    <w:rsid w:val="00D313C8"/>
    <w:rsid w:val="00D33A7A"/>
    <w:rsid w:val="00D36D26"/>
    <w:rsid w:val="00D4616A"/>
    <w:rsid w:val="00D47C1D"/>
    <w:rsid w:val="00D56B96"/>
    <w:rsid w:val="00D61D37"/>
    <w:rsid w:val="00D70618"/>
    <w:rsid w:val="00D848A2"/>
    <w:rsid w:val="00D866A9"/>
    <w:rsid w:val="00D87DA9"/>
    <w:rsid w:val="00D9447D"/>
    <w:rsid w:val="00DA10E4"/>
    <w:rsid w:val="00DB0962"/>
    <w:rsid w:val="00DB1E6F"/>
    <w:rsid w:val="00DB5F75"/>
    <w:rsid w:val="00DD2EAB"/>
    <w:rsid w:val="00DD721B"/>
    <w:rsid w:val="00DD74DD"/>
    <w:rsid w:val="00DE3465"/>
    <w:rsid w:val="00DE6150"/>
    <w:rsid w:val="00DF60BC"/>
    <w:rsid w:val="00DF78BA"/>
    <w:rsid w:val="00E02C48"/>
    <w:rsid w:val="00E04594"/>
    <w:rsid w:val="00E053E0"/>
    <w:rsid w:val="00E06FCC"/>
    <w:rsid w:val="00E12276"/>
    <w:rsid w:val="00E23944"/>
    <w:rsid w:val="00E26266"/>
    <w:rsid w:val="00E30425"/>
    <w:rsid w:val="00E3200E"/>
    <w:rsid w:val="00E46B7B"/>
    <w:rsid w:val="00E50C47"/>
    <w:rsid w:val="00E613B9"/>
    <w:rsid w:val="00E66D77"/>
    <w:rsid w:val="00E71C27"/>
    <w:rsid w:val="00E737D8"/>
    <w:rsid w:val="00E8690B"/>
    <w:rsid w:val="00E91A5E"/>
    <w:rsid w:val="00E97342"/>
    <w:rsid w:val="00EA5281"/>
    <w:rsid w:val="00EA6D0A"/>
    <w:rsid w:val="00EB2A96"/>
    <w:rsid w:val="00EB4235"/>
    <w:rsid w:val="00EB6ADD"/>
    <w:rsid w:val="00EC11AF"/>
    <w:rsid w:val="00ED4B83"/>
    <w:rsid w:val="00ED4E10"/>
    <w:rsid w:val="00ED60E0"/>
    <w:rsid w:val="00EE2741"/>
    <w:rsid w:val="00EF0BB4"/>
    <w:rsid w:val="00F028EE"/>
    <w:rsid w:val="00F030C0"/>
    <w:rsid w:val="00F1794A"/>
    <w:rsid w:val="00F24B43"/>
    <w:rsid w:val="00F3416A"/>
    <w:rsid w:val="00F37398"/>
    <w:rsid w:val="00F47C82"/>
    <w:rsid w:val="00F50344"/>
    <w:rsid w:val="00F56F8C"/>
    <w:rsid w:val="00F61FFF"/>
    <w:rsid w:val="00F620EE"/>
    <w:rsid w:val="00F64EFB"/>
    <w:rsid w:val="00F67419"/>
    <w:rsid w:val="00F67F12"/>
    <w:rsid w:val="00F7017C"/>
    <w:rsid w:val="00F70343"/>
    <w:rsid w:val="00F940B6"/>
    <w:rsid w:val="00FA0752"/>
    <w:rsid w:val="00FA1D70"/>
    <w:rsid w:val="00FB0275"/>
    <w:rsid w:val="00FB5880"/>
    <w:rsid w:val="00FC342C"/>
    <w:rsid w:val="00FE0E4E"/>
    <w:rsid w:val="00FE248D"/>
    <w:rsid w:val="00FE7AB2"/>
    <w:rsid w:val="00FE7F44"/>
    <w:rsid w:val="00FF6940"/>
    <w:rsid w:val="00FF7C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64FC4537"/>
  <w15:docId w15:val="{4DD7723A-A3B4-4631-956C-595F9793B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0942"/>
    <w:pPr>
      <w:spacing w:line="276" w:lineRule="auto"/>
      <w:ind w:firstLine="708"/>
      <w:jc w:val="both"/>
    </w:pPr>
    <w:rPr>
      <w:sz w:val="24"/>
      <w:szCs w:val="24"/>
      <w:lang w:eastAsia="cs-CZ"/>
    </w:rPr>
  </w:style>
  <w:style w:type="paragraph" w:styleId="Nadpis1">
    <w:name w:val="heading 1"/>
    <w:aliases w:val="Nadpis, Char,časť,Überschrift 1 Char,Char,H1,H11,Aspek Nadpis 1,Gliederung1"/>
    <w:basedOn w:val="Normlny"/>
    <w:next w:val="Normlny"/>
    <w:link w:val="Nadpis1Char"/>
    <w:qFormat/>
    <w:rsid w:val="00386EBE"/>
    <w:pPr>
      <w:keepNext/>
      <w:numPr>
        <w:numId w:val="2"/>
      </w:numPr>
      <w:tabs>
        <w:tab w:val="left" w:pos="432"/>
      </w:tabs>
      <w:spacing w:before="240" w:after="120"/>
      <w:outlineLvl w:val="0"/>
    </w:pPr>
    <w:rPr>
      <w:b/>
      <w:bCs/>
    </w:rPr>
  </w:style>
  <w:style w:type="paragraph" w:styleId="Nadpis2">
    <w:name w:val="heading 2"/>
    <w:aliases w:val="Podnadpis,Heading 2 Char,oddiel,H2,Heading 2 Char Char1,Gliederung2,jelaHeading 2,Nadpis-2,Podkapitola,Názov podkapitoly,kapitola2,Podkapitola Char Char"/>
    <w:basedOn w:val="Normlny"/>
    <w:next w:val="Normlny"/>
    <w:link w:val="Nadpis2Char"/>
    <w:qFormat/>
    <w:rsid w:val="008B68C3"/>
    <w:pPr>
      <w:keepNext/>
      <w:numPr>
        <w:ilvl w:val="1"/>
        <w:numId w:val="2"/>
      </w:numPr>
      <w:tabs>
        <w:tab w:val="left" w:pos="576"/>
      </w:tabs>
      <w:spacing w:before="240" w:after="120"/>
      <w:outlineLvl w:val="1"/>
    </w:pPr>
    <w:rPr>
      <w:b/>
      <w:szCs w:val="20"/>
    </w:rPr>
  </w:style>
  <w:style w:type="paragraph" w:styleId="Nadpis3">
    <w:name w:val="heading 3"/>
    <w:aliases w:val="Kurzíva,Überschrift 3 Char,Titul1,paragraf,H3,Überschrift 3 Char1 Char,Überschrift 3 Char Char Char Char,Überschrift 3 Char Char Char,Überschrift 3 Char3,Überschrift 3 Char2 Char,Überschrift 3 Char1 Char Char,Überschrift 3 Char1 Char1"/>
    <w:basedOn w:val="Normlny"/>
    <w:next w:val="Normlny"/>
    <w:qFormat/>
    <w:rsid w:val="00DD2EAB"/>
    <w:pPr>
      <w:keepNext/>
      <w:numPr>
        <w:ilvl w:val="2"/>
        <w:numId w:val="2"/>
      </w:numPr>
      <w:tabs>
        <w:tab w:val="left" w:pos="720"/>
      </w:tabs>
      <w:spacing w:before="240" w:after="120"/>
      <w:outlineLvl w:val="2"/>
    </w:pPr>
    <w:rPr>
      <w:b/>
      <w:bCs/>
    </w:rPr>
  </w:style>
  <w:style w:type="paragraph" w:styleId="Nadpis4">
    <w:name w:val="heading 4"/>
    <w:basedOn w:val="Normlny"/>
    <w:next w:val="Normlny"/>
    <w:qFormat/>
    <w:rsid w:val="008166BA"/>
    <w:pPr>
      <w:keepNext/>
      <w:numPr>
        <w:ilvl w:val="3"/>
        <w:numId w:val="1"/>
      </w:numPr>
      <w:spacing w:before="240" w:after="60"/>
      <w:outlineLvl w:val="3"/>
    </w:pPr>
    <w:rPr>
      <w:b/>
      <w:bCs/>
      <w:sz w:val="28"/>
      <w:szCs w:val="28"/>
    </w:rPr>
  </w:style>
  <w:style w:type="paragraph" w:styleId="Nadpis5">
    <w:name w:val="heading 5"/>
    <w:basedOn w:val="Normlny"/>
    <w:next w:val="Normlny"/>
    <w:qFormat/>
    <w:rsid w:val="008166BA"/>
    <w:pPr>
      <w:numPr>
        <w:ilvl w:val="4"/>
        <w:numId w:val="1"/>
      </w:numPr>
      <w:spacing w:before="240" w:after="60"/>
      <w:outlineLvl w:val="4"/>
    </w:pPr>
    <w:rPr>
      <w:b/>
      <w:bCs/>
      <w:i/>
      <w:iCs/>
      <w:sz w:val="26"/>
      <w:szCs w:val="26"/>
    </w:rPr>
  </w:style>
  <w:style w:type="paragraph" w:styleId="Nadpis6">
    <w:name w:val="heading 6"/>
    <w:basedOn w:val="Normlny"/>
    <w:next w:val="Normlny"/>
    <w:qFormat/>
    <w:rsid w:val="008166BA"/>
    <w:pPr>
      <w:numPr>
        <w:ilvl w:val="5"/>
        <w:numId w:val="1"/>
      </w:numPr>
      <w:spacing w:before="240" w:after="60"/>
      <w:outlineLvl w:val="5"/>
    </w:pPr>
    <w:rPr>
      <w:b/>
      <w:bCs/>
      <w:sz w:val="22"/>
      <w:szCs w:val="22"/>
    </w:rPr>
  </w:style>
  <w:style w:type="paragraph" w:styleId="Nadpis7">
    <w:name w:val="heading 7"/>
    <w:aliases w:val="Do Not Use 7"/>
    <w:basedOn w:val="Normlny"/>
    <w:next w:val="Normlny"/>
    <w:qFormat/>
    <w:rsid w:val="008166BA"/>
    <w:pPr>
      <w:numPr>
        <w:ilvl w:val="6"/>
        <w:numId w:val="1"/>
      </w:numPr>
      <w:spacing w:before="240" w:after="60"/>
      <w:outlineLvl w:val="6"/>
    </w:pPr>
  </w:style>
  <w:style w:type="paragraph" w:styleId="Nadpis8">
    <w:name w:val="heading 8"/>
    <w:aliases w:val="H8,H81,Do Not Use 8"/>
    <w:basedOn w:val="Normlny"/>
    <w:next w:val="Normlny"/>
    <w:qFormat/>
    <w:rsid w:val="008166BA"/>
    <w:pPr>
      <w:numPr>
        <w:ilvl w:val="7"/>
        <w:numId w:val="1"/>
      </w:numPr>
      <w:spacing w:before="240" w:after="60"/>
      <w:outlineLvl w:val="7"/>
    </w:pPr>
    <w:rPr>
      <w:i/>
      <w:iCs/>
    </w:rPr>
  </w:style>
  <w:style w:type="paragraph" w:styleId="Nadpis9">
    <w:name w:val="heading 9"/>
    <w:aliases w:val="H9,H91,Do Not Use 9"/>
    <w:basedOn w:val="Normlny"/>
    <w:next w:val="Normlny"/>
    <w:uiPriority w:val="9"/>
    <w:qFormat/>
    <w:rsid w:val="008166BA"/>
    <w:pPr>
      <w:numPr>
        <w:ilvl w:val="8"/>
        <w:numId w:val="1"/>
      </w:numPr>
      <w:spacing w:before="240" w:after="60"/>
      <w:outlineLvl w:val="8"/>
    </w:pPr>
    <w:rPr>
      <w:rFonts w:ascii="Arial" w:hAnsi="Arial" w:cs="Arial"/>
      <w:sz w:val="22"/>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Char, Char Char,časť Char,Überschrift 1 Char Char,Char Char,H1 Char,H11 Char,Aspek Nadpis 1 Char,Gliederung1 Char"/>
    <w:link w:val="Nadpis1"/>
    <w:rsid w:val="00386EBE"/>
    <w:rPr>
      <w:b/>
      <w:bCs/>
      <w:sz w:val="24"/>
      <w:szCs w:val="24"/>
      <w:lang w:eastAsia="cs-CZ"/>
    </w:rPr>
  </w:style>
  <w:style w:type="character" w:customStyle="1" w:styleId="Nadpis2Char">
    <w:name w:val="Nadpis 2 Char"/>
    <w:aliases w:val="Podnadpis Char,Heading 2 Char Char,oddiel Char,H2 Char,Heading 2 Char Char1 Char,Gliederung2 Char,jelaHeading 2 Char,Nadpis-2 Char,Podkapitola Char,Názov podkapitoly Char,kapitola2 Char,Podkapitola Char Char Char"/>
    <w:link w:val="Nadpis2"/>
    <w:rsid w:val="008B68C3"/>
    <w:rPr>
      <w:b/>
      <w:sz w:val="24"/>
      <w:lang w:eastAsia="cs-CZ"/>
    </w:rPr>
  </w:style>
  <w:style w:type="paragraph" w:styleId="Hlavika">
    <w:name w:val="header"/>
    <w:basedOn w:val="Normlny"/>
    <w:link w:val="HlavikaChar"/>
    <w:rsid w:val="008166BA"/>
    <w:pPr>
      <w:tabs>
        <w:tab w:val="center" w:pos="4536"/>
        <w:tab w:val="right" w:pos="9072"/>
      </w:tabs>
    </w:pPr>
    <w:rPr>
      <w:sz w:val="20"/>
      <w:szCs w:val="20"/>
    </w:rPr>
  </w:style>
  <w:style w:type="character" w:customStyle="1" w:styleId="HlavikaChar">
    <w:name w:val="Hlavička Char"/>
    <w:link w:val="Hlavika"/>
    <w:rsid w:val="00130336"/>
    <w:rPr>
      <w:lang w:eastAsia="cs-CZ"/>
    </w:rPr>
  </w:style>
  <w:style w:type="paragraph" w:styleId="Pta">
    <w:name w:val="footer"/>
    <w:basedOn w:val="Normlny"/>
    <w:rsid w:val="008166BA"/>
    <w:pPr>
      <w:tabs>
        <w:tab w:val="center" w:pos="4536"/>
        <w:tab w:val="right" w:pos="9072"/>
      </w:tabs>
    </w:pPr>
    <w:rPr>
      <w:sz w:val="20"/>
      <w:szCs w:val="20"/>
    </w:rPr>
  </w:style>
  <w:style w:type="character" w:styleId="slostrany">
    <w:name w:val="page number"/>
    <w:basedOn w:val="Predvolenpsmoodseku"/>
    <w:rsid w:val="008166BA"/>
  </w:style>
  <w:style w:type="paragraph" w:styleId="Zkladntext">
    <w:name w:val="Body Text"/>
    <w:aliases w:val="Základní text Char Char Char Char Char Char,Základní text Char Char Char Char Char,Základní text Char Char Char Char,termo,()odstaved"/>
    <w:basedOn w:val="Normlny"/>
    <w:link w:val="ZkladntextChar"/>
    <w:rsid w:val="008166BA"/>
    <w:pPr>
      <w:widowControl w:val="0"/>
      <w:ind w:right="531"/>
    </w:pPr>
    <w:rPr>
      <w:rFonts w:ascii="Arial" w:hAnsi="Arial"/>
      <w:sz w:val="22"/>
      <w:szCs w:val="20"/>
    </w:rPr>
  </w:style>
  <w:style w:type="character" w:customStyle="1" w:styleId="ZkladntextChar">
    <w:name w:val="Základný text Char"/>
    <w:aliases w:val="Základní text Char Char Char Char Char Char Char,Základní text Char Char Char Char Char Char1,Základní text Char Char Char Char Char1,termo Char,()odstaved Char"/>
    <w:link w:val="Zkladntext"/>
    <w:rsid w:val="00130336"/>
    <w:rPr>
      <w:rFonts w:ascii="Arial" w:hAnsi="Arial"/>
      <w:sz w:val="22"/>
      <w:lang w:eastAsia="cs-CZ"/>
    </w:rPr>
  </w:style>
  <w:style w:type="paragraph" w:styleId="Obsah1">
    <w:name w:val="toc 1"/>
    <w:basedOn w:val="Normlny"/>
    <w:next w:val="Normlny"/>
    <w:autoRedefine/>
    <w:uiPriority w:val="39"/>
    <w:rsid w:val="008166BA"/>
    <w:rPr>
      <w:sz w:val="20"/>
      <w:szCs w:val="20"/>
    </w:rPr>
  </w:style>
  <w:style w:type="paragraph" w:styleId="Obsah2">
    <w:name w:val="toc 2"/>
    <w:basedOn w:val="Normlny"/>
    <w:next w:val="Normlny"/>
    <w:autoRedefine/>
    <w:uiPriority w:val="39"/>
    <w:rsid w:val="008166BA"/>
    <w:pPr>
      <w:ind w:left="200"/>
    </w:pPr>
    <w:rPr>
      <w:sz w:val="20"/>
      <w:szCs w:val="20"/>
    </w:rPr>
  </w:style>
  <w:style w:type="paragraph" w:styleId="Obsah3">
    <w:name w:val="toc 3"/>
    <w:basedOn w:val="Normlny"/>
    <w:next w:val="Normlny"/>
    <w:autoRedefine/>
    <w:uiPriority w:val="39"/>
    <w:rsid w:val="008166BA"/>
    <w:pPr>
      <w:ind w:left="400"/>
    </w:pPr>
    <w:rPr>
      <w:sz w:val="20"/>
      <w:szCs w:val="20"/>
    </w:rPr>
  </w:style>
  <w:style w:type="paragraph" w:styleId="Obsah4">
    <w:name w:val="toc 4"/>
    <w:basedOn w:val="Normlny"/>
    <w:next w:val="Normlny"/>
    <w:autoRedefine/>
    <w:uiPriority w:val="39"/>
    <w:rsid w:val="008166BA"/>
    <w:pPr>
      <w:ind w:left="600"/>
    </w:pPr>
    <w:rPr>
      <w:sz w:val="20"/>
      <w:szCs w:val="20"/>
    </w:rPr>
  </w:style>
  <w:style w:type="paragraph" w:styleId="Obsah5">
    <w:name w:val="toc 5"/>
    <w:basedOn w:val="Normlny"/>
    <w:next w:val="Normlny"/>
    <w:autoRedefine/>
    <w:uiPriority w:val="39"/>
    <w:rsid w:val="008166BA"/>
    <w:pPr>
      <w:ind w:left="800"/>
    </w:pPr>
    <w:rPr>
      <w:sz w:val="20"/>
      <w:szCs w:val="20"/>
    </w:rPr>
  </w:style>
  <w:style w:type="paragraph" w:styleId="Obsah6">
    <w:name w:val="toc 6"/>
    <w:basedOn w:val="Normlny"/>
    <w:next w:val="Normlny"/>
    <w:autoRedefine/>
    <w:uiPriority w:val="39"/>
    <w:rsid w:val="008166BA"/>
    <w:pPr>
      <w:ind w:left="1000"/>
    </w:pPr>
    <w:rPr>
      <w:sz w:val="20"/>
      <w:szCs w:val="20"/>
    </w:rPr>
  </w:style>
  <w:style w:type="paragraph" w:styleId="Obsah7">
    <w:name w:val="toc 7"/>
    <w:basedOn w:val="Normlny"/>
    <w:next w:val="Normlny"/>
    <w:autoRedefine/>
    <w:uiPriority w:val="39"/>
    <w:rsid w:val="008166BA"/>
    <w:pPr>
      <w:ind w:left="1200"/>
    </w:pPr>
    <w:rPr>
      <w:sz w:val="20"/>
      <w:szCs w:val="20"/>
    </w:rPr>
  </w:style>
  <w:style w:type="paragraph" w:styleId="Obsah8">
    <w:name w:val="toc 8"/>
    <w:basedOn w:val="Normlny"/>
    <w:next w:val="Normlny"/>
    <w:autoRedefine/>
    <w:uiPriority w:val="39"/>
    <w:rsid w:val="008166BA"/>
    <w:pPr>
      <w:ind w:left="1400"/>
    </w:pPr>
    <w:rPr>
      <w:sz w:val="20"/>
      <w:szCs w:val="20"/>
    </w:rPr>
  </w:style>
  <w:style w:type="paragraph" w:styleId="Obsah9">
    <w:name w:val="toc 9"/>
    <w:basedOn w:val="Normlny"/>
    <w:next w:val="Normlny"/>
    <w:autoRedefine/>
    <w:uiPriority w:val="39"/>
    <w:rsid w:val="008166BA"/>
    <w:pPr>
      <w:ind w:left="1600"/>
    </w:pPr>
    <w:rPr>
      <w:sz w:val="20"/>
      <w:szCs w:val="20"/>
    </w:rPr>
  </w:style>
  <w:style w:type="paragraph" w:styleId="Oznaitext">
    <w:name w:val="Block Text"/>
    <w:basedOn w:val="Normlny"/>
    <w:rsid w:val="008166BA"/>
    <w:pPr>
      <w:ind w:left="360" w:right="567"/>
    </w:pPr>
  </w:style>
  <w:style w:type="paragraph" w:customStyle="1" w:styleId="obsah">
    <w:name w:val="obsah"/>
    <w:basedOn w:val="cislo"/>
    <w:rsid w:val="008166BA"/>
    <w:rPr>
      <w:rFonts w:ascii="Times New Roman" w:hAnsi="Times New Roman"/>
      <w:sz w:val="24"/>
    </w:rPr>
  </w:style>
  <w:style w:type="paragraph" w:customStyle="1" w:styleId="cislo">
    <w:name w:val="cislo"/>
    <w:basedOn w:val="podpis"/>
    <w:rsid w:val="008166BA"/>
  </w:style>
  <w:style w:type="paragraph" w:customStyle="1" w:styleId="podpis">
    <w:name w:val="podpis"/>
    <w:basedOn w:val="Normlny"/>
    <w:rsid w:val="008166BA"/>
    <w:pPr>
      <w:widowControl w:val="0"/>
      <w:ind w:right="-170" w:hanging="57"/>
    </w:pPr>
    <w:rPr>
      <w:rFonts w:ascii="Arial" w:hAnsi="Arial"/>
      <w:sz w:val="16"/>
      <w:szCs w:val="20"/>
    </w:rPr>
  </w:style>
  <w:style w:type="character" w:styleId="Hypertextovprepojenie">
    <w:name w:val="Hyperlink"/>
    <w:basedOn w:val="Predvolenpsmoodseku"/>
    <w:uiPriority w:val="99"/>
    <w:rsid w:val="008166BA"/>
    <w:rPr>
      <w:color w:val="0000FF"/>
      <w:u w:val="single"/>
    </w:rPr>
  </w:style>
  <w:style w:type="paragraph" w:styleId="Odsekzoznamu">
    <w:name w:val="List Paragraph"/>
    <w:basedOn w:val="Normlny"/>
    <w:uiPriority w:val="34"/>
    <w:qFormat/>
    <w:rsid w:val="00295541"/>
    <w:pPr>
      <w:ind w:left="720"/>
      <w:contextualSpacing/>
    </w:pPr>
  </w:style>
  <w:style w:type="paragraph" w:styleId="Normlnysozarkami">
    <w:name w:val="Normal Indent"/>
    <w:aliases w:val="s odrážkou"/>
    <w:basedOn w:val="Normlny"/>
    <w:rsid w:val="005C0005"/>
    <w:pPr>
      <w:spacing w:line="360" w:lineRule="auto"/>
      <w:ind w:left="708"/>
    </w:pPr>
    <w:rPr>
      <w:rFonts w:ascii="Arial" w:hAnsi="Arial"/>
      <w:sz w:val="22"/>
      <w:szCs w:val="20"/>
    </w:rPr>
  </w:style>
  <w:style w:type="paragraph" w:customStyle="1" w:styleId="Odstavec">
    <w:name w:val="Odstavec"/>
    <w:basedOn w:val="Normlny"/>
    <w:autoRedefine/>
    <w:rsid w:val="005C0005"/>
    <w:pPr>
      <w:tabs>
        <w:tab w:val="left" w:pos="284"/>
        <w:tab w:val="left" w:pos="680"/>
      </w:tabs>
      <w:ind w:firstLine="567"/>
    </w:pPr>
    <w:rPr>
      <w:rFonts w:ascii="Arial Narrow" w:hAnsi="Arial Narrow"/>
      <w:kern w:val="22"/>
      <w:szCs w:val="20"/>
    </w:rPr>
  </w:style>
  <w:style w:type="paragraph" w:styleId="Zoznamsodrkami2">
    <w:name w:val="List Bullet 2"/>
    <w:basedOn w:val="Normlny"/>
    <w:autoRedefine/>
    <w:rsid w:val="00FB5880"/>
    <w:pPr>
      <w:ind w:firstLine="360"/>
    </w:pPr>
    <w:rPr>
      <w:rFonts w:ascii="Trebuchet MS" w:hAnsi="Trebuchet MS"/>
      <w:lang w:eastAsia="sk-SK"/>
    </w:rPr>
  </w:style>
  <w:style w:type="paragraph" w:customStyle="1" w:styleId="tlNormlny1Prvriadok0cm">
    <w:name w:val="Štýl Normálny1 + Prvý riadok:  0 cm"/>
    <w:basedOn w:val="Normlny"/>
    <w:autoRedefine/>
    <w:rsid w:val="00FB5880"/>
    <w:pPr>
      <w:ind w:left="567"/>
    </w:pPr>
    <w:rPr>
      <w:rFonts w:ascii="Trebuchet MS" w:hAnsi="Trebuchet MS" w:cs="Arial"/>
      <w:lang w:eastAsia="sk-SK"/>
    </w:rPr>
  </w:style>
  <w:style w:type="paragraph" w:styleId="Obyajntext">
    <w:name w:val="Plain Text"/>
    <w:basedOn w:val="Normlny"/>
    <w:link w:val="ObyajntextChar"/>
    <w:rsid w:val="002B707B"/>
    <w:pPr>
      <w:ind w:left="142" w:firstLine="426"/>
    </w:pPr>
    <w:rPr>
      <w:rFonts w:ascii="Arial" w:hAnsi="Arial"/>
      <w:sz w:val="20"/>
      <w:szCs w:val="20"/>
      <w:lang w:eastAsia="sk-SK"/>
    </w:rPr>
  </w:style>
  <w:style w:type="character" w:customStyle="1" w:styleId="ObyajntextChar">
    <w:name w:val="Obyčajný text Char"/>
    <w:basedOn w:val="Predvolenpsmoodseku"/>
    <w:link w:val="Obyajntext"/>
    <w:rsid w:val="002B707B"/>
    <w:rPr>
      <w:rFonts w:ascii="Arial" w:hAnsi="Arial"/>
    </w:rPr>
  </w:style>
  <w:style w:type="paragraph" w:customStyle="1" w:styleId="Normlnerven">
    <w:name w:val="Normální červený"/>
    <w:basedOn w:val="Normlny"/>
    <w:link w:val="NormlnervenChar"/>
    <w:rsid w:val="002B707B"/>
    <w:pPr>
      <w:keepLines/>
      <w:widowControl w:val="0"/>
      <w:tabs>
        <w:tab w:val="left" w:pos="284"/>
      </w:tabs>
      <w:spacing w:line="360" w:lineRule="auto"/>
      <w:ind w:firstLine="284"/>
    </w:pPr>
    <w:rPr>
      <w:rFonts w:ascii="Arial Narrow" w:hAnsi="Arial Narrow"/>
      <w:snapToGrid w:val="0"/>
      <w:color w:val="FF0000"/>
    </w:rPr>
  </w:style>
  <w:style w:type="character" w:customStyle="1" w:styleId="NormlnervenChar">
    <w:name w:val="Normální červený Char"/>
    <w:link w:val="Normlnerven"/>
    <w:rsid w:val="002B707B"/>
    <w:rPr>
      <w:rFonts w:ascii="Arial Narrow" w:hAnsi="Arial Narrow"/>
      <w:snapToGrid w:val="0"/>
      <w:color w:val="FF0000"/>
      <w:sz w:val="24"/>
      <w:szCs w:val="24"/>
      <w:lang w:eastAsia="cs-CZ"/>
    </w:rPr>
  </w:style>
  <w:style w:type="paragraph" w:styleId="Zarkazkladnhotextu2">
    <w:name w:val="Body Text Indent 2"/>
    <w:basedOn w:val="Normlny"/>
    <w:link w:val="Zarkazkladnhotextu2Char"/>
    <w:uiPriority w:val="99"/>
    <w:unhideWhenUsed/>
    <w:rsid w:val="00130336"/>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130336"/>
    <w:rPr>
      <w:sz w:val="24"/>
      <w:szCs w:val="24"/>
      <w:lang w:eastAsia="cs-CZ"/>
    </w:rPr>
  </w:style>
  <w:style w:type="paragraph" w:customStyle="1" w:styleId="text1">
    <w:name w:val="text1"/>
    <w:basedOn w:val="Normlny"/>
    <w:rsid w:val="00130336"/>
    <w:pPr>
      <w:spacing w:line="360" w:lineRule="auto"/>
      <w:ind w:firstLine="907"/>
    </w:pPr>
    <w:rPr>
      <w:rFonts w:ascii="Ganymed" w:hAnsi="Ganymed"/>
      <w:sz w:val="22"/>
      <w:szCs w:val="20"/>
    </w:rPr>
  </w:style>
  <w:style w:type="character" w:customStyle="1" w:styleId="TextbublinyChar">
    <w:name w:val="Text bubliny Char"/>
    <w:basedOn w:val="Predvolenpsmoodseku"/>
    <w:link w:val="Textbubliny"/>
    <w:semiHidden/>
    <w:rsid w:val="00130336"/>
    <w:rPr>
      <w:rFonts w:ascii="Tahoma" w:hAnsi="Tahoma" w:cs="Tahoma"/>
      <w:sz w:val="16"/>
      <w:szCs w:val="16"/>
      <w:lang w:eastAsia="cs-CZ"/>
    </w:rPr>
  </w:style>
  <w:style w:type="paragraph" w:styleId="Textbubliny">
    <w:name w:val="Balloon Text"/>
    <w:basedOn w:val="Normlny"/>
    <w:link w:val="TextbublinyChar"/>
    <w:semiHidden/>
    <w:rsid w:val="00130336"/>
    <w:pPr>
      <w:spacing w:line="360" w:lineRule="auto"/>
    </w:pPr>
    <w:rPr>
      <w:rFonts w:ascii="Tahoma" w:hAnsi="Tahoma" w:cs="Tahoma"/>
      <w:sz w:val="16"/>
      <w:szCs w:val="16"/>
    </w:rPr>
  </w:style>
  <w:style w:type="paragraph" w:styleId="Zoznamsodrkami">
    <w:name w:val="List Bullet"/>
    <w:basedOn w:val="Normlny"/>
    <w:autoRedefine/>
    <w:rsid w:val="00130336"/>
    <w:pPr>
      <w:spacing w:line="360" w:lineRule="auto"/>
      <w:ind w:left="283" w:hanging="283"/>
    </w:pPr>
    <w:rPr>
      <w:rFonts w:ascii="Arial" w:hAnsi="Arial"/>
      <w:sz w:val="22"/>
      <w:szCs w:val="20"/>
    </w:rPr>
  </w:style>
  <w:style w:type="paragraph" w:customStyle="1" w:styleId="Zkladntext21">
    <w:name w:val="Základní text 21"/>
    <w:basedOn w:val="Normlny"/>
    <w:rsid w:val="00130336"/>
    <w:pPr>
      <w:spacing w:line="360" w:lineRule="auto"/>
      <w:ind w:left="360"/>
    </w:pPr>
    <w:rPr>
      <w:rFonts w:ascii="Arial" w:hAnsi="Arial"/>
      <w:sz w:val="22"/>
      <w:szCs w:val="20"/>
    </w:rPr>
  </w:style>
  <w:style w:type="paragraph" w:styleId="Podtitul">
    <w:name w:val="Subtitle"/>
    <w:basedOn w:val="Normlny"/>
    <w:link w:val="PodtitulChar"/>
    <w:qFormat/>
    <w:rsid w:val="00130336"/>
    <w:pPr>
      <w:spacing w:after="60" w:line="360" w:lineRule="auto"/>
      <w:jc w:val="center"/>
    </w:pPr>
    <w:rPr>
      <w:rFonts w:ascii="Arial" w:hAnsi="Arial"/>
      <w:sz w:val="22"/>
      <w:szCs w:val="20"/>
    </w:rPr>
  </w:style>
  <w:style w:type="character" w:customStyle="1" w:styleId="PodtitulChar">
    <w:name w:val="Podtitul Char"/>
    <w:basedOn w:val="Predvolenpsmoodseku"/>
    <w:link w:val="Podtitul"/>
    <w:rsid w:val="00130336"/>
    <w:rPr>
      <w:rFonts w:ascii="Arial" w:hAnsi="Arial"/>
      <w:sz w:val="22"/>
      <w:lang w:eastAsia="cs-CZ"/>
    </w:rPr>
  </w:style>
  <w:style w:type="paragraph" w:customStyle="1" w:styleId="Zkladntextodsazen21">
    <w:name w:val="Základní text odsazený 21"/>
    <w:basedOn w:val="Normlny"/>
    <w:rsid w:val="00130336"/>
    <w:pPr>
      <w:spacing w:line="360" w:lineRule="auto"/>
      <w:ind w:left="1440"/>
    </w:pPr>
    <w:rPr>
      <w:rFonts w:ascii="Arial" w:hAnsi="Arial"/>
      <w:sz w:val="22"/>
      <w:szCs w:val="20"/>
    </w:rPr>
  </w:style>
  <w:style w:type="paragraph" w:styleId="Zoznam">
    <w:name w:val="List"/>
    <w:basedOn w:val="Normlny"/>
    <w:rsid w:val="00130336"/>
    <w:pPr>
      <w:spacing w:line="360" w:lineRule="auto"/>
      <w:ind w:left="283" w:hanging="283"/>
    </w:pPr>
    <w:rPr>
      <w:rFonts w:ascii="Arial" w:hAnsi="Arial"/>
      <w:sz w:val="22"/>
      <w:szCs w:val="20"/>
    </w:rPr>
  </w:style>
  <w:style w:type="paragraph" w:styleId="Zoznam2">
    <w:name w:val="List 2"/>
    <w:basedOn w:val="Normlny"/>
    <w:rsid w:val="00130336"/>
    <w:pPr>
      <w:spacing w:line="360" w:lineRule="auto"/>
      <w:ind w:left="566" w:hanging="283"/>
    </w:pPr>
    <w:rPr>
      <w:rFonts w:ascii="Arial" w:hAnsi="Arial"/>
      <w:sz w:val="22"/>
      <w:szCs w:val="20"/>
    </w:rPr>
  </w:style>
  <w:style w:type="paragraph" w:styleId="Zoznamsodrkami3">
    <w:name w:val="List Bullet 3"/>
    <w:basedOn w:val="Normlny"/>
    <w:autoRedefine/>
    <w:rsid w:val="00130336"/>
    <w:pPr>
      <w:tabs>
        <w:tab w:val="num" w:pos="926"/>
      </w:tabs>
      <w:spacing w:line="360" w:lineRule="auto"/>
      <w:ind w:left="926" w:hanging="360"/>
    </w:pPr>
    <w:rPr>
      <w:rFonts w:ascii="Arial" w:hAnsi="Arial"/>
      <w:sz w:val="22"/>
      <w:szCs w:val="20"/>
    </w:rPr>
  </w:style>
  <w:style w:type="paragraph" w:styleId="Pokraovaniezoznamu">
    <w:name w:val="List Continue"/>
    <w:basedOn w:val="Normlny"/>
    <w:rsid w:val="00130336"/>
    <w:pPr>
      <w:spacing w:after="120" w:line="360" w:lineRule="auto"/>
      <w:ind w:left="283"/>
    </w:pPr>
    <w:rPr>
      <w:rFonts w:ascii="Arial" w:hAnsi="Arial"/>
      <w:sz w:val="22"/>
      <w:szCs w:val="20"/>
    </w:rPr>
  </w:style>
  <w:style w:type="paragraph" w:styleId="Popis">
    <w:name w:val="caption"/>
    <w:basedOn w:val="Normlny"/>
    <w:next w:val="Normlny"/>
    <w:uiPriority w:val="35"/>
    <w:qFormat/>
    <w:rsid w:val="00130336"/>
    <w:pPr>
      <w:spacing w:before="120" w:after="120" w:line="360" w:lineRule="auto"/>
    </w:pPr>
    <w:rPr>
      <w:rFonts w:ascii="Arial" w:hAnsi="Arial"/>
      <w:b/>
      <w:bCs/>
      <w:sz w:val="20"/>
      <w:szCs w:val="20"/>
    </w:rPr>
  </w:style>
  <w:style w:type="paragraph" w:styleId="Nzov">
    <w:name w:val="Title"/>
    <w:basedOn w:val="Normlny"/>
    <w:link w:val="NzovChar"/>
    <w:qFormat/>
    <w:rsid w:val="00130336"/>
    <w:pPr>
      <w:spacing w:before="240" w:after="60" w:line="360" w:lineRule="auto"/>
      <w:jc w:val="center"/>
      <w:outlineLvl w:val="0"/>
    </w:pPr>
    <w:rPr>
      <w:rFonts w:ascii="Arial" w:hAnsi="Arial" w:cs="Arial"/>
      <w:b/>
      <w:bCs/>
      <w:kern w:val="28"/>
      <w:sz w:val="36"/>
      <w:szCs w:val="32"/>
    </w:rPr>
  </w:style>
  <w:style w:type="character" w:customStyle="1" w:styleId="NzovChar">
    <w:name w:val="Názov Char"/>
    <w:basedOn w:val="Predvolenpsmoodseku"/>
    <w:link w:val="Nzov"/>
    <w:rsid w:val="00130336"/>
    <w:rPr>
      <w:rFonts w:ascii="Arial" w:hAnsi="Arial" w:cs="Arial"/>
      <w:b/>
      <w:bCs/>
      <w:kern w:val="28"/>
      <w:sz w:val="36"/>
      <w:szCs w:val="32"/>
      <w:lang w:eastAsia="cs-CZ"/>
    </w:rPr>
  </w:style>
  <w:style w:type="paragraph" w:styleId="Zarkazkladnhotextu">
    <w:name w:val="Body Text Indent"/>
    <w:basedOn w:val="Normlny"/>
    <w:link w:val="ZarkazkladnhotextuChar"/>
    <w:rsid w:val="00130336"/>
    <w:pPr>
      <w:spacing w:after="120" w:line="360" w:lineRule="auto"/>
      <w:ind w:left="283"/>
    </w:pPr>
    <w:rPr>
      <w:rFonts w:ascii="Arial" w:hAnsi="Arial"/>
      <w:sz w:val="22"/>
      <w:szCs w:val="20"/>
    </w:rPr>
  </w:style>
  <w:style w:type="character" w:customStyle="1" w:styleId="ZarkazkladnhotextuChar">
    <w:name w:val="Zarážka základného textu Char"/>
    <w:basedOn w:val="Predvolenpsmoodseku"/>
    <w:link w:val="Zarkazkladnhotextu"/>
    <w:rsid w:val="00130336"/>
    <w:rPr>
      <w:rFonts w:ascii="Arial" w:hAnsi="Arial"/>
      <w:sz w:val="22"/>
      <w:lang w:eastAsia="cs-CZ"/>
    </w:rPr>
  </w:style>
  <w:style w:type="character" w:styleId="PouitHypertextovPrepojenie">
    <w:name w:val="FollowedHyperlink"/>
    <w:rsid w:val="00130336"/>
    <w:rPr>
      <w:color w:val="800080"/>
      <w:u w:val="single"/>
    </w:rPr>
  </w:style>
  <w:style w:type="paragraph" w:styleId="Zoznam3">
    <w:name w:val="List 3"/>
    <w:basedOn w:val="Normlny"/>
    <w:rsid w:val="00130336"/>
    <w:pPr>
      <w:spacing w:line="360" w:lineRule="auto"/>
      <w:ind w:left="849" w:hanging="283"/>
    </w:pPr>
    <w:rPr>
      <w:rFonts w:ascii="Arial" w:hAnsi="Arial"/>
      <w:sz w:val="22"/>
      <w:szCs w:val="20"/>
    </w:rPr>
  </w:style>
  <w:style w:type="paragraph" w:styleId="Zoznam4">
    <w:name w:val="List 4"/>
    <w:basedOn w:val="Normlny"/>
    <w:rsid w:val="00130336"/>
    <w:pPr>
      <w:spacing w:line="360" w:lineRule="auto"/>
      <w:ind w:left="1132" w:hanging="283"/>
    </w:pPr>
    <w:rPr>
      <w:rFonts w:ascii="Arial" w:hAnsi="Arial"/>
      <w:sz w:val="22"/>
      <w:szCs w:val="20"/>
    </w:rPr>
  </w:style>
  <w:style w:type="paragraph" w:styleId="Zarkazkladnhotextu3">
    <w:name w:val="Body Text Indent 3"/>
    <w:basedOn w:val="Normlny"/>
    <w:link w:val="Zarkazkladnhotextu3Char"/>
    <w:rsid w:val="00130336"/>
    <w:pPr>
      <w:spacing w:line="360" w:lineRule="auto"/>
      <w:ind w:firstLine="426"/>
    </w:pPr>
    <w:rPr>
      <w:rFonts w:ascii="Arial" w:hAnsi="Arial"/>
      <w:sz w:val="22"/>
      <w:szCs w:val="20"/>
    </w:rPr>
  </w:style>
  <w:style w:type="character" w:customStyle="1" w:styleId="Zarkazkladnhotextu3Char">
    <w:name w:val="Zarážka základného textu 3 Char"/>
    <w:basedOn w:val="Predvolenpsmoodseku"/>
    <w:link w:val="Zarkazkladnhotextu3"/>
    <w:rsid w:val="00130336"/>
    <w:rPr>
      <w:rFonts w:ascii="Arial" w:hAnsi="Arial"/>
      <w:sz w:val="22"/>
      <w:lang w:eastAsia="cs-CZ"/>
    </w:rPr>
  </w:style>
  <w:style w:type="paragraph" w:styleId="Zkladntext2">
    <w:name w:val="Body Text 2"/>
    <w:basedOn w:val="Normlny"/>
    <w:link w:val="Zkladntext2Char"/>
    <w:rsid w:val="00130336"/>
    <w:pPr>
      <w:spacing w:line="360" w:lineRule="auto"/>
    </w:pPr>
    <w:rPr>
      <w:rFonts w:ascii="Arial" w:hAnsi="Arial"/>
      <w:sz w:val="22"/>
      <w:szCs w:val="20"/>
    </w:rPr>
  </w:style>
  <w:style w:type="character" w:customStyle="1" w:styleId="Zkladntext2Char">
    <w:name w:val="Základný text 2 Char"/>
    <w:basedOn w:val="Predvolenpsmoodseku"/>
    <w:link w:val="Zkladntext2"/>
    <w:rsid w:val="00130336"/>
    <w:rPr>
      <w:rFonts w:ascii="Arial" w:hAnsi="Arial"/>
      <w:sz w:val="22"/>
      <w:lang w:eastAsia="cs-CZ"/>
    </w:rPr>
  </w:style>
  <w:style w:type="paragraph" w:customStyle="1" w:styleId="arialt">
    <w:name w:val="arialt"/>
    <w:basedOn w:val="text1"/>
    <w:rsid w:val="00130336"/>
    <w:pPr>
      <w:overflowPunct w:val="0"/>
      <w:autoSpaceDE w:val="0"/>
      <w:autoSpaceDN w:val="0"/>
      <w:adjustRightInd w:val="0"/>
      <w:spacing w:line="240" w:lineRule="auto"/>
      <w:textAlignment w:val="baseline"/>
    </w:pPr>
    <w:rPr>
      <w:rFonts w:ascii="Arial" w:hAnsi="Arial"/>
    </w:rPr>
  </w:style>
  <w:style w:type="paragraph" w:customStyle="1" w:styleId="Zkrcenzptenadresa">
    <w:name w:val="Zkrácená zpáteční adresa"/>
    <w:basedOn w:val="Normlny"/>
    <w:rsid w:val="00130336"/>
    <w:pPr>
      <w:spacing w:line="360" w:lineRule="auto"/>
    </w:pPr>
    <w:rPr>
      <w:rFonts w:ascii="Arial" w:hAnsi="Arial"/>
      <w:sz w:val="22"/>
      <w:szCs w:val="20"/>
    </w:rPr>
  </w:style>
  <w:style w:type="paragraph" w:customStyle="1" w:styleId="odrky">
    <w:name w:val="odrážky"/>
    <w:basedOn w:val="Normlny"/>
    <w:rsid w:val="00130336"/>
    <w:pPr>
      <w:tabs>
        <w:tab w:val="num" w:pos="1287"/>
      </w:tabs>
      <w:spacing w:line="360" w:lineRule="auto"/>
      <w:ind w:left="1287" w:hanging="360"/>
    </w:pPr>
    <w:rPr>
      <w:rFonts w:ascii="Arial" w:hAnsi="Arial"/>
      <w:sz w:val="22"/>
      <w:szCs w:val="20"/>
    </w:rPr>
  </w:style>
  <w:style w:type="paragraph" w:customStyle="1" w:styleId="BodyText21">
    <w:name w:val="Body Text 21"/>
    <w:basedOn w:val="Normlny"/>
    <w:rsid w:val="00130336"/>
    <w:pPr>
      <w:ind w:left="360" w:firstLine="624"/>
    </w:pPr>
    <w:rPr>
      <w:rFonts w:ascii="Arial" w:hAnsi="Arial"/>
      <w:sz w:val="22"/>
      <w:szCs w:val="20"/>
    </w:rPr>
  </w:style>
  <w:style w:type="paragraph" w:customStyle="1" w:styleId="BodyTextIndent21">
    <w:name w:val="Body Text Indent 21"/>
    <w:basedOn w:val="Normlny"/>
    <w:rsid w:val="00130336"/>
    <w:pPr>
      <w:ind w:left="1440" w:firstLine="624"/>
    </w:pPr>
    <w:rPr>
      <w:rFonts w:ascii="Arial" w:hAnsi="Arial"/>
      <w:sz w:val="22"/>
      <w:szCs w:val="20"/>
    </w:rPr>
  </w:style>
  <w:style w:type="paragraph" w:customStyle="1" w:styleId="SSSSs">
    <w:name w:val="S  SSSs"/>
    <w:basedOn w:val="Normlny"/>
    <w:rsid w:val="00130336"/>
    <w:pPr>
      <w:overflowPunct w:val="0"/>
      <w:autoSpaceDE w:val="0"/>
      <w:autoSpaceDN w:val="0"/>
      <w:adjustRightInd w:val="0"/>
      <w:textAlignment w:val="baseline"/>
    </w:pPr>
    <w:rPr>
      <w:rFonts w:ascii="Arial" w:hAnsi="Arial"/>
      <w:sz w:val="22"/>
      <w:szCs w:val="20"/>
      <w:lang w:eastAsia="sk-SK"/>
    </w:rPr>
  </w:style>
  <w:style w:type="paragraph" w:styleId="Normlnywebov">
    <w:name w:val="Normal (Web)"/>
    <w:basedOn w:val="Normlny"/>
    <w:rsid w:val="00130336"/>
    <w:rPr>
      <w:rFonts w:ascii="Arial" w:eastAsia="PMingLiU" w:hAnsi="Arial"/>
      <w:color w:val="000000"/>
      <w:sz w:val="22"/>
      <w:lang w:eastAsia="zh-TW"/>
    </w:rPr>
  </w:style>
  <w:style w:type="character" w:customStyle="1" w:styleId="HeaderChar">
    <w:name w:val="Header Char"/>
    <w:rsid w:val="00130336"/>
    <w:rPr>
      <w:rFonts w:ascii="Arial" w:hAnsi="Arial"/>
      <w:lang w:val="sk-SK" w:eastAsia="cs-CZ" w:bidi="ar-SA"/>
    </w:rPr>
  </w:style>
  <w:style w:type="paragraph" w:styleId="Pokraovaniezoznamu2">
    <w:name w:val="List Continue 2"/>
    <w:basedOn w:val="Normlny"/>
    <w:rsid w:val="00130336"/>
    <w:pPr>
      <w:overflowPunct w:val="0"/>
      <w:autoSpaceDE w:val="0"/>
      <w:autoSpaceDN w:val="0"/>
      <w:adjustRightInd w:val="0"/>
      <w:spacing w:after="120"/>
      <w:ind w:left="566"/>
      <w:textAlignment w:val="baseline"/>
    </w:pPr>
    <w:rPr>
      <w:rFonts w:ascii="Arial" w:hAnsi="Arial"/>
      <w:sz w:val="20"/>
      <w:szCs w:val="20"/>
    </w:rPr>
  </w:style>
  <w:style w:type="paragraph" w:customStyle="1" w:styleId="Zkladntext210">
    <w:name w:val="Základní text 21"/>
    <w:basedOn w:val="Normlny"/>
    <w:rsid w:val="00130336"/>
    <w:pPr>
      <w:suppressAutoHyphens/>
      <w:spacing w:after="120" w:line="480" w:lineRule="auto"/>
    </w:pPr>
    <w:rPr>
      <w:rFonts w:ascii="Arial" w:hAnsi="Arial"/>
      <w:sz w:val="22"/>
      <w:lang w:eastAsia="ar-SA"/>
    </w:rPr>
  </w:style>
  <w:style w:type="paragraph" w:customStyle="1" w:styleId="Odrka">
    <w:name w:val="Odrážka"/>
    <w:basedOn w:val="Normlny"/>
    <w:rsid w:val="00130336"/>
    <w:pPr>
      <w:tabs>
        <w:tab w:val="num" w:pos="284"/>
      </w:tabs>
      <w:ind w:left="568" w:hanging="284"/>
    </w:pPr>
    <w:rPr>
      <w:rFonts w:ascii="Arial" w:hAnsi="Arial"/>
      <w:sz w:val="22"/>
    </w:rPr>
  </w:style>
  <w:style w:type="paragraph" w:customStyle="1" w:styleId="Norml-nospace">
    <w:name w:val="Normál - nospace"/>
    <w:basedOn w:val="Normlny"/>
    <w:rsid w:val="00130336"/>
    <w:rPr>
      <w:rFonts w:ascii="Arial" w:hAnsi="Arial"/>
      <w:sz w:val="22"/>
    </w:rPr>
  </w:style>
  <w:style w:type="paragraph" w:customStyle="1" w:styleId="Odrka1">
    <w:name w:val="Odrážka1"/>
    <w:basedOn w:val="Normlny"/>
    <w:rsid w:val="00130336"/>
    <w:pPr>
      <w:tabs>
        <w:tab w:val="left" w:pos="284"/>
      </w:tabs>
    </w:pPr>
    <w:rPr>
      <w:rFonts w:ascii="Arial" w:hAnsi="Arial"/>
      <w:noProof/>
      <w:sz w:val="22"/>
    </w:rPr>
  </w:style>
  <w:style w:type="paragraph" w:customStyle="1" w:styleId="tl1">
    <w:name w:val="Štýl1"/>
    <w:basedOn w:val="Normlny"/>
    <w:rsid w:val="00130336"/>
    <w:pPr>
      <w:tabs>
        <w:tab w:val="num" w:pos="340"/>
      </w:tabs>
      <w:spacing w:line="360" w:lineRule="auto"/>
      <w:ind w:left="340" w:hanging="340"/>
    </w:pPr>
    <w:rPr>
      <w:rFonts w:ascii="Arial" w:hAnsi="Arial"/>
      <w:sz w:val="20"/>
    </w:rPr>
  </w:style>
  <w:style w:type="paragraph" w:customStyle="1" w:styleId="Odrka10">
    <w:name w:val="Odrážka 1"/>
    <w:basedOn w:val="Normlny"/>
    <w:rsid w:val="00130336"/>
    <w:pPr>
      <w:tabs>
        <w:tab w:val="num" w:pos="207"/>
      </w:tabs>
      <w:ind w:left="927" w:hanging="360"/>
    </w:pPr>
    <w:rPr>
      <w:rFonts w:ascii="Arial" w:hAnsi="Arial"/>
      <w:sz w:val="22"/>
      <w:szCs w:val="22"/>
    </w:rPr>
  </w:style>
  <w:style w:type="paragraph" w:customStyle="1" w:styleId="vaiHeading2">
    <w:name w:val="_vaiHeading2"/>
    <w:basedOn w:val="Normlny"/>
    <w:next w:val="Normlny"/>
    <w:rsid w:val="00130336"/>
    <w:pPr>
      <w:keepNext/>
      <w:spacing w:before="180" w:after="180" w:line="288" w:lineRule="auto"/>
      <w:ind w:left="1440" w:hanging="360"/>
      <w:outlineLvl w:val="1"/>
    </w:pPr>
    <w:rPr>
      <w:rFonts w:ascii="Arial" w:hAnsi="Arial"/>
      <w:b/>
      <w:sz w:val="22"/>
      <w:szCs w:val="20"/>
      <w:lang w:val="en-GB" w:eastAsia="de-AT"/>
    </w:rPr>
  </w:style>
  <w:style w:type="paragraph" w:customStyle="1" w:styleId="vaiHeading3">
    <w:name w:val="_vaiHeading3"/>
    <w:basedOn w:val="vaiHeading2"/>
    <w:next w:val="Normlny"/>
    <w:rsid w:val="00130336"/>
    <w:pPr>
      <w:numPr>
        <w:ilvl w:val="2"/>
      </w:numPr>
      <w:ind w:left="1440" w:hanging="360"/>
      <w:outlineLvl w:val="2"/>
    </w:pPr>
  </w:style>
  <w:style w:type="paragraph" w:customStyle="1" w:styleId="vaiHeading4">
    <w:name w:val="_vaiHeading4"/>
    <w:basedOn w:val="vaiHeading3"/>
    <w:next w:val="Normlny"/>
    <w:rsid w:val="00130336"/>
    <w:pPr>
      <w:numPr>
        <w:ilvl w:val="3"/>
      </w:numPr>
      <w:ind w:left="1440" w:hanging="360"/>
      <w:outlineLvl w:val="3"/>
    </w:pPr>
  </w:style>
  <w:style w:type="paragraph" w:customStyle="1" w:styleId="vaiStandardCharCharCharChar">
    <w:name w:val="_vaiStandard Char Char Char Char"/>
    <w:link w:val="vaiStandardCharCharCharCharChar"/>
    <w:rsid w:val="00130336"/>
    <w:pPr>
      <w:spacing w:before="120" w:after="120" w:line="288" w:lineRule="auto"/>
      <w:jc w:val="both"/>
    </w:pPr>
    <w:rPr>
      <w:rFonts w:ascii="Arial" w:hAnsi="Arial"/>
      <w:sz w:val="22"/>
      <w:lang w:val="en-GB" w:eastAsia="en-US"/>
    </w:rPr>
  </w:style>
  <w:style w:type="character" w:customStyle="1" w:styleId="vaiStandardCharCharCharCharChar">
    <w:name w:val="_vaiStandard Char Char Char Char Char"/>
    <w:link w:val="vaiStandardCharCharCharChar"/>
    <w:rsid w:val="00130336"/>
    <w:rPr>
      <w:rFonts w:ascii="Arial" w:hAnsi="Arial"/>
      <w:sz w:val="22"/>
      <w:lang w:val="en-GB" w:eastAsia="en-US"/>
    </w:rPr>
  </w:style>
  <w:style w:type="paragraph" w:customStyle="1" w:styleId="Normal-nospace">
    <w:name w:val="Normal - nospace"/>
    <w:basedOn w:val="Normlny"/>
    <w:rsid w:val="00130336"/>
    <w:pPr>
      <w:tabs>
        <w:tab w:val="left" w:pos="4536"/>
      </w:tabs>
    </w:pPr>
    <w:rPr>
      <w:rFonts w:ascii="Arial" w:hAnsi="Arial" w:cs="Arial"/>
      <w:sz w:val="22"/>
    </w:rPr>
  </w:style>
  <w:style w:type="paragraph" w:customStyle="1" w:styleId="Nter">
    <w:name w:val="Náter"/>
    <w:basedOn w:val="Normlny"/>
    <w:rsid w:val="00130336"/>
    <w:pPr>
      <w:tabs>
        <w:tab w:val="num" w:pos="425"/>
        <w:tab w:val="left" w:pos="5103"/>
        <w:tab w:val="right" w:pos="7371"/>
      </w:tabs>
      <w:ind w:left="425" w:hanging="425"/>
    </w:pPr>
    <w:rPr>
      <w:rFonts w:ascii="Arial" w:hAnsi="Arial"/>
      <w:sz w:val="22"/>
    </w:rPr>
  </w:style>
  <w:style w:type="paragraph" w:customStyle="1" w:styleId="Normlny0">
    <w:name w:val="Normlny"/>
    <w:rsid w:val="00130336"/>
    <w:rPr>
      <w:rFonts w:ascii="MS Sans Serif" w:hAnsi="MS Sans Serif"/>
      <w:snapToGrid w:val="0"/>
      <w:sz w:val="24"/>
    </w:rPr>
  </w:style>
  <w:style w:type="paragraph" w:customStyle="1" w:styleId="ODSTAVEC1">
    <w:name w:val="ODSTAVEC1"/>
    <w:basedOn w:val="Normlny"/>
    <w:rsid w:val="00130336"/>
    <w:pPr>
      <w:ind w:left="454"/>
    </w:pPr>
    <w:rPr>
      <w:szCs w:val="20"/>
      <w:lang w:eastAsia="sk-SK"/>
    </w:rPr>
  </w:style>
  <w:style w:type="paragraph" w:customStyle="1" w:styleId="Normlny12pt">
    <w:name w:val="Normálny + 12 pt"/>
    <w:aliases w:val="Vycentrované"/>
    <w:basedOn w:val="Normlny"/>
    <w:rsid w:val="00130336"/>
    <w:pPr>
      <w:tabs>
        <w:tab w:val="num" w:pos="1287"/>
      </w:tabs>
      <w:ind w:left="1287" w:hanging="360"/>
      <w:jc w:val="center"/>
    </w:pPr>
    <w:rPr>
      <w:color w:val="FF0000"/>
      <w:szCs w:val="20"/>
      <w:lang w:eastAsia="sk-SK"/>
    </w:rPr>
  </w:style>
  <w:style w:type="paragraph" w:customStyle="1" w:styleId="ODSTAVEC3">
    <w:name w:val="ODSTAVEC3"/>
    <w:basedOn w:val="Normlny"/>
    <w:rsid w:val="00130336"/>
    <w:pPr>
      <w:ind w:left="851"/>
    </w:pPr>
    <w:rPr>
      <w:szCs w:val="20"/>
      <w:lang w:eastAsia="sk-SK"/>
    </w:rPr>
  </w:style>
  <w:style w:type="paragraph" w:customStyle="1" w:styleId="ODSTAVEC2">
    <w:name w:val="ODSTAVEC2"/>
    <w:uiPriority w:val="99"/>
    <w:rsid w:val="00130336"/>
    <w:pPr>
      <w:ind w:left="624"/>
      <w:jc w:val="both"/>
    </w:pPr>
    <w:rPr>
      <w:noProof/>
      <w:sz w:val="24"/>
    </w:rPr>
  </w:style>
  <w:style w:type="character" w:customStyle="1" w:styleId="Nadpis3Char">
    <w:name w:val="Nadpis 3 Char"/>
    <w:uiPriority w:val="9"/>
    <w:rsid w:val="00130336"/>
    <w:rPr>
      <w:b/>
      <w:snapToGrid w:val="0"/>
      <w:sz w:val="24"/>
      <w:lang w:val="sk-SK" w:eastAsia="sk-SK" w:bidi="ar-SA"/>
    </w:rPr>
  </w:style>
  <w:style w:type="paragraph" w:customStyle="1" w:styleId="Prosttext1">
    <w:name w:val="Prostý text1"/>
    <w:basedOn w:val="Normlny"/>
    <w:rsid w:val="00130336"/>
    <w:rPr>
      <w:rFonts w:ascii="Courier New" w:hAnsi="Courier New"/>
      <w:sz w:val="20"/>
      <w:szCs w:val="20"/>
      <w:lang w:eastAsia="sk-SK"/>
    </w:rPr>
  </w:style>
  <w:style w:type="paragraph" w:customStyle="1" w:styleId="Text">
    <w:name w:val="Text"/>
    <w:basedOn w:val="Normlny"/>
    <w:rsid w:val="00130336"/>
    <w:pPr>
      <w:keepLines/>
      <w:spacing w:before="60"/>
      <w:ind w:left="567"/>
    </w:pPr>
    <w:rPr>
      <w:rFonts w:ascii="Arial" w:eastAsia="MS Mincho" w:hAnsi="Arial" w:cs="Arial"/>
      <w:sz w:val="22"/>
      <w:szCs w:val="20"/>
      <w:lang w:val="cs-CZ" w:eastAsia="sk-SK"/>
    </w:rPr>
  </w:style>
  <w:style w:type="character" w:styleId="Vrazn">
    <w:name w:val="Strong"/>
    <w:qFormat/>
    <w:rsid w:val="0035628F"/>
    <w:rPr>
      <w:rFonts w:ascii="Times New Roman" w:hAnsi="Times New Roman"/>
      <w:b/>
      <w:bCs/>
      <w:sz w:val="24"/>
      <w:szCs w:val="24"/>
    </w:rPr>
  </w:style>
  <w:style w:type="paragraph" w:customStyle="1" w:styleId="vaiStandard">
    <w:name w:val="_vaiStandard"/>
    <w:rsid w:val="00130336"/>
    <w:pPr>
      <w:spacing w:before="120" w:after="120" w:line="288" w:lineRule="auto"/>
      <w:jc w:val="both"/>
    </w:pPr>
    <w:rPr>
      <w:rFonts w:ascii="Arial" w:hAnsi="Arial"/>
      <w:sz w:val="22"/>
      <w:lang w:val="en-US" w:eastAsia="en-US"/>
    </w:rPr>
  </w:style>
  <w:style w:type="paragraph" w:customStyle="1" w:styleId="ApNORMLNY">
    <w:name w:val="A_p.NORMÁLNY"/>
    <w:autoRedefine/>
    <w:rsid w:val="00130336"/>
    <w:pPr>
      <w:tabs>
        <w:tab w:val="left" w:pos="851"/>
        <w:tab w:val="right" w:leader="dot" w:pos="8789"/>
      </w:tabs>
      <w:ind w:firstLine="567"/>
      <w:jc w:val="both"/>
    </w:pPr>
    <w:rPr>
      <w:rFonts w:ascii="Arial" w:hAnsi="Arial"/>
      <w:bCs/>
      <w:sz w:val="22"/>
    </w:rPr>
  </w:style>
  <w:style w:type="paragraph" w:customStyle="1" w:styleId="Default">
    <w:name w:val="Default"/>
    <w:rsid w:val="00130336"/>
    <w:pPr>
      <w:autoSpaceDE w:val="0"/>
      <w:autoSpaceDN w:val="0"/>
      <w:adjustRightInd w:val="0"/>
    </w:pPr>
    <w:rPr>
      <w:rFonts w:ascii="Arial" w:hAnsi="Arial" w:cs="Arial"/>
      <w:color w:val="000000"/>
      <w:sz w:val="24"/>
      <w:szCs w:val="24"/>
    </w:rPr>
  </w:style>
  <w:style w:type="paragraph" w:customStyle="1" w:styleId="t1">
    <w:name w:val="t1"/>
    <w:basedOn w:val="Default"/>
    <w:next w:val="Default"/>
    <w:rsid w:val="00130336"/>
    <w:pPr>
      <w:spacing w:before="60" w:after="60"/>
    </w:pPr>
    <w:rPr>
      <w:rFonts w:cs="Times New Roman"/>
      <w:color w:val="auto"/>
    </w:rPr>
  </w:style>
  <w:style w:type="paragraph" w:styleId="Zkladntext3">
    <w:name w:val="Body Text 3"/>
    <w:basedOn w:val="Normlny"/>
    <w:link w:val="Zkladntext3Char"/>
    <w:rsid w:val="00130336"/>
    <w:pPr>
      <w:spacing w:after="120"/>
    </w:pPr>
    <w:rPr>
      <w:rFonts w:ascii="Arial" w:hAnsi="Arial"/>
      <w:sz w:val="16"/>
      <w:szCs w:val="16"/>
    </w:rPr>
  </w:style>
  <w:style w:type="character" w:customStyle="1" w:styleId="Zkladntext3Char">
    <w:name w:val="Základný text 3 Char"/>
    <w:basedOn w:val="Predvolenpsmoodseku"/>
    <w:link w:val="Zkladntext3"/>
    <w:rsid w:val="00130336"/>
    <w:rPr>
      <w:rFonts w:ascii="Arial" w:hAnsi="Arial"/>
      <w:sz w:val="16"/>
      <w:szCs w:val="16"/>
      <w:lang w:eastAsia="cs-CZ"/>
    </w:rPr>
  </w:style>
  <w:style w:type="paragraph" w:customStyle="1" w:styleId="NormalText">
    <w:name w:val="Normal Text"/>
    <w:basedOn w:val="Normlny"/>
    <w:next w:val="Normlny"/>
    <w:rsid w:val="00130336"/>
    <w:pPr>
      <w:autoSpaceDE w:val="0"/>
      <w:autoSpaceDN w:val="0"/>
      <w:adjustRightInd w:val="0"/>
    </w:pPr>
    <w:rPr>
      <w:rFonts w:ascii="Arial" w:hAnsi="Arial"/>
      <w:lang w:eastAsia="sk-SK"/>
    </w:rPr>
  </w:style>
  <w:style w:type="paragraph" w:customStyle="1" w:styleId="vaiBulletIndent">
    <w:name w:val="_vaiBulletIndent"/>
    <w:basedOn w:val="Normlny"/>
    <w:next w:val="Normlny"/>
    <w:rsid w:val="00130336"/>
    <w:pPr>
      <w:autoSpaceDE w:val="0"/>
      <w:autoSpaceDN w:val="0"/>
      <w:adjustRightInd w:val="0"/>
    </w:pPr>
    <w:rPr>
      <w:rFonts w:ascii="Arial" w:hAnsi="Arial"/>
      <w:lang w:eastAsia="sk-SK"/>
    </w:rPr>
  </w:style>
  <w:style w:type="paragraph" w:customStyle="1" w:styleId="ODSTAVE2">
    <w:name w:val="ODSTAVE￳2"/>
    <w:basedOn w:val="Normlny"/>
    <w:rsid w:val="00130336"/>
    <w:pPr>
      <w:ind w:left="624"/>
    </w:pPr>
    <w:rPr>
      <w:szCs w:val="20"/>
      <w:lang w:eastAsia="sk-SK"/>
    </w:rPr>
  </w:style>
  <w:style w:type="paragraph" w:styleId="Textkomentra">
    <w:name w:val="annotation text"/>
    <w:basedOn w:val="Normlny"/>
    <w:link w:val="TextkomentraChar"/>
    <w:rsid w:val="00130336"/>
    <w:rPr>
      <w:szCs w:val="20"/>
    </w:rPr>
  </w:style>
  <w:style w:type="character" w:customStyle="1" w:styleId="TextkomentraChar">
    <w:name w:val="Text komentára Char"/>
    <w:basedOn w:val="Predvolenpsmoodseku"/>
    <w:link w:val="Textkomentra"/>
    <w:rsid w:val="00130336"/>
    <w:rPr>
      <w:sz w:val="24"/>
    </w:rPr>
  </w:style>
  <w:style w:type="paragraph" w:customStyle="1" w:styleId="MTStandard">
    <w:name w:val="_MTStandard"/>
    <w:link w:val="MTStandardChar"/>
    <w:rsid w:val="00130336"/>
    <w:pPr>
      <w:spacing w:before="60" w:after="60" w:line="288" w:lineRule="auto"/>
    </w:pPr>
    <w:rPr>
      <w:rFonts w:ascii="Arial" w:hAnsi="Arial"/>
      <w:sz w:val="22"/>
      <w:lang w:val="en-GB" w:eastAsia="de-AT"/>
    </w:rPr>
  </w:style>
  <w:style w:type="character" w:customStyle="1" w:styleId="MTStandardChar">
    <w:name w:val="_MTStandard Char"/>
    <w:link w:val="MTStandard"/>
    <w:rsid w:val="00130336"/>
    <w:rPr>
      <w:rFonts w:ascii="Arial" w:hAnsi="Arial"/>
      <w:sz w:val="22"/>
      <w:lang w:val="en-GB" w:eastAsia="de-AT"/>
    </w:rPr>
  </w:style>
  <w:style w:type="paragraph" w:customStyle="1" w:styleId="MTBulletIndent">
    <w:name w:val="_MTBulletIndent"/>
    <w:basedOn w:val="Normlny"/>
    <w:rsid w:val="00130336"/>
    <w:pPr>
      <w:tabs>
        <w:tab w:val="num" w:pos="927"/>
      </w:tabs>
      <w:spacing w:line="288" w:lineRule="auto"/>
      <w:ind w:left="924" w:hanging="357"/>
    </w:pPr>
    <w:rPr>
      <w:rFonts w:ascii="Arial" w:hAnsi="Arial"/>
      <w:sz w:val="22"/>
      <w:szCs w:val="20"/>
      <w:lang w:val="en-GB" w:eastAsia="de-AT"/>
    </w:rPr>
  </w:style>
  <w:style w:type="paragraph" w:customStyle="1" w:styleId="scfbrieftext">
    <w:name w:val="scfbrieftext"/>
    <w:basedOn w:val="Normlny"/>
    <w:rsid w:val="00130336"/>
    <w:rPr>
      <w:rFonts w:ascii="Arial" w:hAnsi="Arial"/>
      <w:sz w:val="20"/>
      <w:szCs w:val="20"/>
      <w:lang w:val="en-US" w:eastAsia="de-DE"/>
    </w:rPr>
  </w:style>
  <w:style w:type="paragraph" w:customStyle="1" w:styleId="MTHeading1">
    <w:name w:val="_MTHeading1"/>
    <w:basedOn w:val="MTStandard"/>
    <w:next w:val="MTStandard"/>
    <w:rsid w:val="00130336"/>
    <w:pPr>
      <w:keepNext/>
      <w:spacing w:before="180" w:after="180"/>
      <w:ind w:left="432" w:hanging="432"/>
      <w:outlineLvl w:val="0"/>
    </w:pPr>
    <w:rPr>
      <w:b/>
      <w:sz w:val="28"/>
    </w:rPr>
  </w:style>
  <w:style w:type="paragraph" w:customStyle="1" w:styleId="MTHeading2">
    <w:name w:val="_MTHeading2"/>
    <w:basedOn w:val="MTHeading1"/>
    <w:next w:val="MTStandard"/>
    <w:rsid w:val="00130336"/>
    <w:pPr>
      <w:numPr>
        <w:ilvl w:val="1"/>
      </w:numPr>
      <w:ind w:left="432" w:hanging="432"/>
      <w:outlineLvl w:val="1"/>
    </w:pPr>
    <w:rPr>
      <w:sz w:val="24"/>
    </w:rPr>
  </w:style>
  <w:style w:type="paragraph" w:customStyle="1" w:styleId="MTHeading3">
    <w:name w:val="_MTHeading3"/>
    <w:basedOn w:val="MTHeading2"/>
    <w:next w:val="MTStandard"/>
    <w:link w:val="MTHeading3Char"/>
    <w:rsid w:val="00130336"/>
    <w:pPr>
      <w:numPr>
        <w:ilvl w:val="2"/>
      </w:numPr>
      <w:ind w:left="432" w:hanging="432"/>
      <w:outlineLvl w:val="2"/>
    </w:pPr>
  </w:style>
  <w:style w:type="character" w:customStyle="1" w:styleId="MTHeading3Char">
    <w:name w:val="_MTHeading3 Char"/>
    <w:link w:val="MTHeading3"/>
    <w:rsid w:val="00130336"/>
    <w:rPr>
      <w:rFonts w:ascii="Arial" w:hAnsi="Arial"/>
      <w:b/>
      <w:sz w:val="24"/>
      <w:lang w:val="en-GB" w:eastAsia="de-AT"/>
    </w:rPr>
  </w:style>
  <w:style w:type="paragraph" w:customStyle="1" w:styleId="MTHeading4">
    <w:name w:val="_MTHeading4"/>
    <w:basedOn w:val="MTHeading3"/>
    <w:next w:val="MTStandard"/>
    <w:rsid w:val="00130336"/>
    <w:pPr>
      <w:numPr>
        <w:ilvl w:val="3"/>
      </w:numPr>
      <w:tabs>
        <w:tab w:val="num" w:pos="360"/>
      </w:tabs>
      <w:ind w:left="360" w:hanging="360"/>
      <w:outlineLvl w:val="3"/>
    </w:pPr>
  </w:style>
  <w:style w:type="paragraph" w:customStyle="1" w:styleId="MTHeading5">
    <w:name w:val="_MTHeading5"/>
    <w:basedOn w:val="MTHeading4"/>
    <w:next w:val="MTStandard"/>
    <w:rsid w:val="00130336"/>
    <w:pPr>
      <w:numPr>
        <w:ilvl w:val="4"/>
      </w:numPr>
      <w:tabs>
        <w:tab w:val="num" w:pos="360"/>
      </w:tabs>
      <w:ind w:left="360" w:hanging="360"/>
      <w:outlineLvl w:val="4"/>
    </w:pPr>
  </w:style>
  <w:style w:type="paragraph" w:customStyle="1" w:styleId="MTHeading6">
    <w:name w:val="_MTHeading6"/>
    <w:basedOn w:val="MTHeading5"/>
    <w:next w:val="MTStandard"/>
    <w:rsid w:val="00130336"/>
    <w:pPr>
      <w:numPr>
        <w:ilvl w:val="5"/>
      </w:numPr>
      <w:tabs>
        <w:tab w:val="num" w:pos="360"/>
      </w:tabs>
      <w:ind w:left="360" w:hanging="360"/>
      <w:outlineLvl w:val="5"/>
    </w:pPr>
  </w:style>
  <w:style w:type="paragraph" w:customStyle="1" w:styleId="MTHeading7">
    <w:name w:val="_MTHeading7"/>
    <w:basedOn w:val="MTHeading6"/>
    <w:next w:val="MTStandard"/>
    <w:rsid w:val="00130336"/>
    <w:pPr>
      <w:numPr>
        <w:ilvl w:val="6"/>
      </w:numPr>
      <w:tabs>
        <w:tab w:val="num" w:pos="360"/>
      </w:tabs>
      <w:ind w:left="360" w:hanging="360"/>
      <w:outlineLvl w:val="6"/>
    </w:pPr>
  </w:style>
  <w:style w:type="paragraph" w:customStyle="1" w:styleId="MTTableText">
    <w:name w:val="_MTTableText"/>
    <w:basedOn w:val="Normlny"/>
    <w:rsid w:val="00130336"/>
    <w:pPr>
      <w:spacing w:before="80" w:line="288" w:lineRule="auto"/>
    </w:pPr>
    <w:rPr>
      <w:rFonts w:ascii="Arial" w:hAnsi="Arial"/>
      <w:sz w:val="22"/>
      <w:szCs w:val="20"/>
      <w:lang w:val="en-GB" w:eastAsia="de-AT"/>
    </w:rPr>
  </w:style>
  <w:style w:type="paragraph" w:customStyle="1" w:styleId="vaiList">
    <w:name w:val="_vaiList"/>
    <w:basedOn w:val="Normlny"/>
    <w:link w:val="vaiListChar"/>
    <w:rsid w:val="00130336"/>
    <w:pPr>
      <w:tabs>
        <w:tab w:val="right" w:pos="7938"/>
      </w:tabs>
      <w:ind w:left="567" w:hanging="567"/>
    </w:pPr>
    <w:rPr>
      <w:rFonts w:ascii="Arial" w:hAnsi="Arial"/>
      <w:sz w:val="22"/>
      <w:szCs w:val="20"/>
      <w:lang w:val="en-US" w:eastAsia="en-US"/>
    </w:rPr>
  </w:style>
  <w:style w:type="character" w:customStyle="1" w:styleId="vaiListChar">
    <w:name w:val="_vaiList Char"/>
    <w:link w:val="vaiList"/>
    <w:rsid w:val="00130336"/>
    <w:rPr>
      <w:rFonts w:ascii="Arial" w:hAnsi="Arial"/>
      <w:sz w:val="22"/>
      <w:lang w:val="en-US" w:eastAsia="en-US"/>
    </w:rPr>
  </w:style>
  <w:style w:type="paragraph" w:customStyle="1" w:styleId="vaiListCharCharChar">
    <w:name w:val="_vaiList Char Char Char"/>
    <w:basedOn w:val="vaiStandard"/>
    <w:link w:val="vaiListCharCharCharChar"/>
    <w:rsid w:val="00130336"/>
    <w:pPr>
      <w:tabs>
        <w:tab w:val="right" w:pos="7938"/>
      </w:tabs>
      <w:spacing w:before="0" w:after="0" w:line="240" w:lineRule="auto"/>
      <w:ind w:left="567" w:hanging="567"/>
    </w:pPr>
  </w:style>
  <w:style w:type="character" w:customStyle="1" w:styleId="vaiListCharCharCharChar">
    <w:name w:val="_vaiList Char Char Char Char"/>
    <w:link w:val="vaiListCharCharChar"/>
    <w:rsid w:val="00130336"/>
    <w:rPr>
      <w:rFonts w:ascii="Arial" w:hAnsi="Arial"/>
      <w:sz w:val="22"/>
      <w:lang w:val="en-US" w:eastAsia="en-US"/>
    </w:rPr>
  </w:style>
  <w:style w:type="character" w:customStyle="1" w:styleId="PodnadpisCharChar">
    <w:name w:val="Podnadpis Char Char"/>
    <w:rsid w:val="00130336"/>
    <w:rPr>
      <w:rFonts w:ascii="Arial" w:hAnsi="Arial"/>
      <w:b/>
      <w:sz w:val="22"/>
      <w:lang w:val="sk-SK" w:eastAsia="cs-CZ" w:bidi="ar-SA"/>
    </w:rPr>
  </w:style>
  <w:style w:type="paragraph" w:customStyle="1" w:styleId="vaistandard0">
    <w:name w:val="vaistandard"/>
    <w:basedOn w:val="Normlny"/>
    <w:rsid w:val="00130336"/>
    <w:pPr>
      <w:spacing w:before="120" w:after="120" w:line="288" w:lineRule="auto"/>
    </w:pPr>
    <w:rPr>
      <w:rFonts w:ascii="Arial" w:eastAsia="Calibri" w:hAnsi="Arial" w:cs="Arial"/>
      <w:sz w:val="22"/>
      <w:szCs w:val="22"/>
      <w:lang w:eastAsia="sk-SK"/>
    </w:rPr>
  </w:style>
  <w:style w:type="paragraph" w:customStyle="1" w:styleId="vaiheading20">
    <w:name w:val="vaiheading2"/>
    <w:basedOn w:val="Normlny"/>
    <w:rsid w:val="00130336"/>
    <w:pPr>
      <w:keepNext/>
      <w:tabs>
        <w:tab w:val="num" w:pos="360"/>
      </w:tabs>
      <w:spacing w:before="180" w:after="180" w:line="288" w:lineRule="auto"/>
    </w:pPr>
    <w:rPr>
      <w:rFonts w:ascii="Arial" w:eastAsia="Calibri" w:hAnsi="Arial" w:cs="Arial"/>
      <w:b/>
      <w:bCs/>
      <w:lang w:eastAsia="sk-SK"/>
    </w:rPr>
  </w:style>
  <w:style w:type="paragraph" w:customStyle="1" w:styleId="ODSTAVEC4">
    <w:name w:val="ODSTAVEC4"/>
    <w:basedOn w:val="Normlny"/>
    <w:rsid w:val="00130336"/>
    <w:pPr>
      <w:ind w:left="1077"/>
    </w:pPr>
    <w:rPr>
      <w:szCs w:val="20"/>
      <w:lang w:eastAsia="sk-SK"/>
    </w:rPr>
  </w:style>
  <w:style w:type="character" w:styleId="Odkaznakomentr">
    <w:name w:val="annotation reference"/>
    <w:rsid w:val="00130336"/>
    <w:rPr>
      <w:sz w:val="16"/>
      <w:szCs w:val="16"/>
    </w:rPr>
  </w:style>
  <w:style w:type="paragraph" w:styleId="Predmetkomentra">
    <w:name w:val="annotation subject"/>
    <w:basedOn w:val="Textkomentra"/>
    <w:next w:val="Textkomentra"/>
    <w:link w:val="PredmetkomentraChar"/>
    <w:rsid w:val="00130336"/>
    <w:rPr>
      <w:rFonts w:ascii="Arial" w:hAnsi="Arial"/>
      <w:b/>
      <w:bCs/>
      <w:sz w:val="20"/>
    </w:rPr>
  </w:style>
  <w:style w:type="character" w:customStyle="1" w:styleId="PredmetkomentraChar">
    <w:name w:val="Predmet komentára Char"/>
    <w:basedOn w:val="TextkomentraChar"/>
    <w:link w:val="Predmetkomentra"/>
    <w:rsid w:val="00130336"/>
    <w:rPr>
      <w:rFonts w:ascii="Arial" w:hAnsi="Arial"/>
      <w:b/>
      <w:bCs/>
      <w:sz w:val="24"/>
      <w:lang w:eastAsia="cs-CZ"/>
    </w:rPr>
  </w:style>
  <w:style w:type="paragraph" w:customStyle="1" w:styleId="CM1">
    <w:name w:val="CM1"/>
    <w:basedOn w:val="Default"/>
    <w:next w:val="Default"/>
    <w:uiPriority w:val="99"/>
    <w:rsid w:val="00350F74"/>
    <w:rPr>
      <w:rFonts w:ascii="EUAlbertina" w:hAnsi="EUAlbertina" w:cs="Times New Roman"/>
      <w:color w:val="auto"/>
    </w:rPr>
  </w:style>
  <w:style w:type="paragraph" w:customStyle="1" w:styleId="CM3">
    <w:name w:val="CM3"/>
    <w:basedOn w:val="Default"/>
    <w:next w:val="Default"/>
    <w:uiPriority w:val="99"/>
    <w:rsid w:val="00350F74"/>
    <w:rPr>
      <w:rFonts w:ascii="EUAlbertina" w:hAnsi="EUAlbertina" w:cs="Times New Roman"/>
      <w:color w:val="auto"/>
    </w:rPr>
  </w:style>
  <w:style w:type="paragraph" w:customStyle="1" w:styleId="boris">
    <w:name w:val="boris"/>
    <w:autoRedefine/>
    <w:rsid w:val="009A6A05"/>
    <w:pPr>
      <w:widowControl w:val="0"/>
      <w:tabs>
        <w:tab w:val="left" w:pos="0"/>
        <w:tab w:val="left" w:pos="361"/>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autoSpaceDE w:val="0"/>
      <w:autoSpaceDN w:val="0"/>
      <w:adjustRightInd w:val="0"/>
      <w:jc w:val="both"/>
    </w:pPr>
    <w:rPr>
      <w:rFonts w:ascii="Arial" w:hAnsi="Arial" w:cs="Arial"/>
      <w:spacing w:val="-2"/>
      <w:szCs w:val="16"/>
      <w:lang w:eastAsia="cs-CZ"/>
    </w:rPr>
  </w:style>
  <w:style w:type="paragraph" w:customStyle="1" w:styleId="Odst">
    <w:name w:val="Odst"/>
    <w:basedOn w:val="Normlny"/>
    <w:rsid w:val="00785DCC"/>
    <w:pPr>
      <w:spacing w:before="60"/>
      <w:ind w:firstLine="284"/>
    </w:pPr>
    <w:rPr>
      <w:rFonts w:ascii="Arial" w:hAnsi="Arial"/>
      <w:sz w:val="20"/>
      <w:szCs w:val="20"/>
      <w:lang w:eastAsia="sk-SK"/>
    </w:rPr>
  </w:style>
  <w:style w:type="table" w:styleId="Mriekatabuky">
    <w:name w:val="Table Grid"/>
    <w:basedOn w:val="Normlnatabuka"/>
    <w:rsid w:val="0069221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dpisKapitoly">
    <w:name w:val="Nadpis Kapitoly"/>
    <w:basedOn w:val="Normlny"/>
    <w:next w:val="Normlny"/>
    <w:uiPriority w:val="99"/>
    <w:rsid w:val="005961EF"/>
    <w:pPr>
      <w:pageBreakBefore/>
      <w:numPr>
        <w:numId w:val="4"/>
      </w:numPr>
      <w:spacing w:before="240" w:after="60" w:line="360" w:lineRule="auto"/>
      <w:outlineLvl w:val="0"/>
    </w:pPr>
    <w:rPr>
      <w:rFonts w:ascii="Arial" w:hAnsi="Arial" w:cs="Arial"/>
      <w:b/>
      <w:bCs/>
      <w:sz w:val="32"/>
      <w:szCs w:val="32"/>
      <w:lang w:eastAsia="en-US"/>
    </w:rPr>
  </w:style>
  <w:style w:type="paragraph" w:customStyle="1" w:styleId="PodNadpisKapitoly">
    <w:name w:val="PodNadpis Kapitoly"/>
    <w:basedOn w:val="NadpisKapitoly"/>
    <w:next w:val="Normlny"/>
    <w:uiPriority w:val="99"/>
    <w:rsid w:val="005961EF"/>
    <w:pPr>
      <w:keepNext/>
      <w:pageBreakBefore w:val="0"/>
      <w:numPr>
        <w:ilvl w:val="1"/>
      </w:numPr>
      <w:spacing w:before="180"/>
      <w:outlineLvl w:val="1"/>
    </w:pPr>
    <w:rPr>
      <w:sz w:val="28"/>
      <w:szCs w:val="28"/>
    </w:rPr>
  </w:style>
  <w:style w:type="paragraph" w:customStyle="1" w:styleId="PodNadpis3uroven">
    <w:name w:val="PodNadpis 3.uroven"/>
    <w:basedOn w:val="PodNadpisKapitoly"/>
    <w:next w:val="Normlny"/>
    <w:uiPriority w:val="99"/>
    <w:rsid w:val="005961EF"/>
    <w:pPr>
      <w:numPr>
        <w:ilvl w:val="2"/>
      </w:numPr>
      <w:spacing w:before="120"/>
      <w:outlineLvl w:val="2"/>
    </w:pPr>
    <w:rPr>
      <w:sz w:val="24"/>
      <w:szCs w:val="24"/>
    </w:rPr>
  </w:style>
  <w:style w:type="paragraph" w:customStyle="1" w:styleId="Odsekzoznamu1">
    <w:name w:val="Odsek zoznamu1"/>
    <w:basedOn w:val="Normlny"/>
    <w:rsid w:val="007B3DD0"/>
    <w:pPr>
      <w:widowControl w:val="0"/>
      <w:suppressAutoHyphens/>
      <w:overflowPunct w:val="0"/>
      <w:autoSpaceDE w:val="0"/>
      <w:ind w:left="720"/>
    </w:pPr>
    <w:rPr>
      <w:kern w:val="1"/>
      <w:sz w:val="20"/>
      <w:szCs w:val="20"/>
    </w:rPr>
  </w:style>
  <w:style w:type="paragraph" w:styleId="Bezriadkovania">
    <w:name w:val="No Spacing"/>
    <w:uiPriority w:val="1"/>
    <w:qFormat/>
    <w:rsid w:val="003B5148"/>
    <w:pPr>
      <w:jc w:val="both"/>
    </w:pPr>
    <w:rPr>
      <w:rFonts w:asciiTheme="minorHAnsi" w:eastAsiaTheme="minorHAnsi" w:hAnsiTheme="minorHAnsi" w:cstheme="minorBidi"/>
      <w:sz w:val="22"/>
      <w:szCs w:val="22"/>
      <w:lang w:val="cs-CZ" w:eastAsia="en-US"/>
    </w:rPr>
  </w:style>
  <w:style w:type="character" w:customStyle="1" w:styleId="mostatnormalChar">
    <w:name w:val="mostat_normal Char"/>
    <w:basedOn w:val="Predvolenpsmoodseku"/>
    <w:rsid w:val="00C92DD7"/>
    <w:rPr>
      <w:rFonts w:ascii="Calibri" w:hAnsi="Calibri" w:cs="Calibri"/>
      <w:color w:val="000000"/>
      <w:sz w:val="24"/>
      <w:szCs w:val="24"/>
    </w:rPr>
  </w:style>
  <w:style w:type="paragraph" w:customStyle="1" w:styleId="mostatnormal">
    <w:name w:val="mostat_normal"/>
    <w:basedOn w:val="Normlny"/>
    <w:qFormat/>
    <w:rsid w:val="00C92DD7"/>
    <w:pPr>
      <w:autoSpaceDE w:val="0"/>
      <w:autoSpaceDN w:val="0"/>
      <w:adjustRightInd w:val="0"/>
      <w:spacing w:line="240" w:lineRule="auto"/>
      <w:ind w:firstLine="709"/>
    </w:pPr>
    <w:rPr>
      <w:rFonts w:ascii="Calibri" w:hAnsi="Calibri" w:cs="Calibri"/>
      <w:color w:val="000000"/>
      <w:lang w:eastAsia="sk-SK"/>
    </w:rPr>
  </w:style>
  <w:style w:type="character" w:customStyle="1" w:styleId="Zkladntext0">
    <w:name w:val="Základný text_"/>
    <w:basedOn w:val="Predvolenpsmoodseku"/>
    <w:link w:val="Zkladntext1"/>
    <w:rsid w:val="00C92DD7"/>
  </w:style>
  <w:style w:type="paragraph" w:customStyle="1" w:styleId="Zkladntext1">
    <w:name w:val="Základný text1"/>
    <w:basedOn w:val="Normlny"/>
    <w:link w:val="Zkladntext0"/>
    <w:rsid w:val="00C92DD7"/>
    <w:pPr>
      <w:widowControl w:val="0"/>
      <w:spacing w:line="394" w:lineRule="auto"/>
      <w:ind w:firstLine="0"/>
      <w:jc w:val="left"/>
    </w:pPr>
    <w:rPr>
      <w:sz w:val="20"/>
      <w:szCs w:val="20"/>
      <w:lang w:eastAsia="sk-SK"/>
    </w:rPr>
  </w:style>
  <w:style w:type="character" w:customStyle="1" w:styleId="In">
    <w:name w:val="Iné_"/>
    <w:basedOn w:val="Predvolenpsmoodseku"/>
    <w:link w:val="In0"/>
    <w:rsid w:val="00C92DD7"/>
  </w:style>
  <w:style w:type="paragraph" w:customStyle="1" w:styleId="In0">
    <w:name w:val="Iné"/>
    <w:basedOn w:val="Normlny"/>
    <w:link w:val="In"/>
    <w:rsid w:val="00C92DD7"/>
    <w:pPr>
      <w:widowControl w:val="0"/>
      <w:spacing w:line="394" w:lineRule="auto"/>
      <w:ind w:firstLine="0"/>
      <w:jc w:val="left"/>
    </w:pPr>
    <w:rPr>
      <w:sz w:val="20"/>
      <w:szCs w:val="20"/>
      <w:lang w:eastAsia="sk-SK"/>
    </w:rPr>
  </w:style>
  <w:style w:type="paragraph" w:customStyle="1" w:styleId="WW-Zkladntext2">
    <w:name w:val="WW-Základní text 2"/>
    <w:basedOn w:val="Normlny"/>
    <w:rsid w:val="00386EBE"/>
    <w:pPr>
      <w:suppressAutoHyphens/>
      <w:spacing w:line="360" w:lineRule="auto"/>
      <w:ind w:firstLine="0"/>
    </w:pPr>
    <w:rPr>
      <w:rFonts w:ascii="Arial" w:hAnsi="Arial"/>
      <w:szCs w:val="20"/>
      <w:lang w:eastAsia="sk-SK"/>
    </w:rPr>
  </w:style>
  <w:style w:type="paragraph" w:customStyle="1" w:styleId="WW-Zkladntextodsazen2">
    <w:name w:val="WW-Základní text odsazený 2"/>
    <w:basedOn w:val="Normlny"/>
    <w:rsid w:val="00386EBE"/>
    <w:pPr>
      <w:suppressAutoHyphens/>
      <w:spacing w:line="360" w:lineRule="auto"/>
      <w:ind w:left="284" w:firstLine="1"/>
    </w:pPr>
    <w:rPr>
      <w:rFonts w:ascii="Arial" w:hAnsi="Arial"/>
      <w:szCs w:val="20"/>
      <w:lang w:eastAsia="sk-SK"/>
    </w:rPr>
  </w:style>
  <w:style w:type="paragraph" w:customStyle="1" w:styleId="l2">
    <w:name w:val="l2"/>
    <w:basedOn w:val="Normlny"/>
    <w:rsid w:val="00386EBE"/>
    <w:pPr>
      <w:spacing w:before="100" w:beforeAutospacing="1" w:after="100" w:afterAutospacing="1" w:line="240" w:lineRule="auto"/>
      <w:ind w:firstLine="0"/>
      <w:jc w:val="left"/>
    </w:pPr>
    <w:rPr>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9225770">
      <w:bodyDiv w:val="1"/>
      <w:marLeft w:val="0"/>
      <w:marRight w:val="0"/>
      <w:marTop w:val="0"/>
      <w:marBottom w:val="0"/>
      <w:divBdr>
        <w:top w:val="none" w:sz="0" w:space="0" w:color="auto"/>
        <w:left w:val="none" w:sz="0" w:space="0" w:color="auto"/>
        <w:bottom w:val="none" w:sz="0" w:space="0" w:color="auto"/>
        <w:right w:val="none" w:sz="0" w:space="0" w:color="auto"/>
      </w:divBdr>
    </w:div>
    <w:div w:id="641010456">
      <w:bodyDiv w:val="1"/>
      <w:marLeft w:val="0"/>
      <w:marRight w:val="0"/>
      <w:marTop w:val="0"/>
      <w:marBottom w:val="0"/>
      <w:divBdr>
        <w:top w:val="none" w:sz="0" w:space="0" w:color="auto"/>
        <w:left w:val="none" w:sz="0" w:space="0" w:color="auto"/>
        <w:bottom w:val="none" w:sz="0" w:space="0" w:color="auto"/>
        <w:right w:val="none" w:sz="0" w:space="0" w:color="auto"/>
      </w:divBdr>
    </w:div>
    <w:div w:id="860703749">
      <w:bodyDiv w:val="1"/>
      <w:marLeft w:val="0"/>
      <w:marRight w:val="0"/>
      <w:marTop w:val="0"/>
      <w:marBottom w:val="0"/>
      <w:divBdr>
        <w:top w:val="none" w:sz="0" w:space="0" w:color="auto"/>
        <w:left w:val="none" w:sz="0" w:space="0" w:color="auto"/>
        <w:bottom w:val="none" w:sz="0" w:space="0" w:color="auto"/>
        <w:right w:val="none" w:sz="0" w:space="0" w:color="auto"/>
      </w:divBdr>
    </w:div>
    <w:div w:id="911894380">
      <w:bodyDiv w:val="1"/>
      <w:marLeft w:val="0"/>
      <w:marRight w:val="0"/>
      <w:marTop w:val="0"/>
      <w:marBottom w:val="0"/>
      <w:divBdr>
        <w:top w:val="none" w:sz="0" w:space="0" w:color="auto"/>
        <w:left w:val="none" w:sz="0" w:space="0" w:color="auto"/>
        <w:bottom w:val="none" w:sz="0" w:space="0" w:color="auto"/>
        <w:right w:val="none" w:sz="0" w:space="0" w:color="auto"/>
      </w:divBdr>
    </w:div>
    <w:div w:id="1657224979">
      <w:bodyDiv w:val="1"/>
      <w:marLeft w:val="0"/>
      <w:marRight w:val="0"/>
      <w:marTop w:val="0"/>
      <w:marBottom w:val="0"/>
      <w:divBdr>
        <w:top w:val="none" w:sz="0" w:space="0" w:color="auto"/>
        <w:left w:val="none" w:sz="0" w:space="0" w:color="auto"/>
        <w:bottom w:val="none" w:sz="0" w:space="0" w:color="auto"/>
        <w:right w:val="none" w:sz="0" w:space="0" w:color="auto"/>
      </w:divBdr>
    </w:div>
    <w:div w:id="2116056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0AC185-F519-49BD-B3E1-EAE684DDB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45</Pages>
  <Words>15536</Words>
  <Characters>88561</Characters>
  <Application>Microsoft Office Word</Application>
  <DocSecurity>0</DocSecurity>
  <Lines>738</Lines>
  <Paragraphs>207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Hewlett-Packard Company</Company>
  <LinksUpToDate>false</LinksUpToDate>
  <CharactersWithSpaces>103890</CharactersWithSpaces>
  <SharedDoc>false</SharedDoc>
  <HLinks>
    <vt:vector size="132" baseType="variant">
      <vt:variant>
        <vt:i4>1441843</vt:i4>
      </vt:variant>
      <vt:variant>
        <vt:i4>128</vt:i4>
      </vt:variant>
      <vt:variant>
        <vt:i4>0</vt:i4>
      </vt:variant>
      <vt:variant>
        <vt:i4>5</vt:i4>
      </vt:variant>
      <vt:variant>
        <vt:lpwstr/>
      </vt:variant>
      <vt:variant>
        <vt:lpwstr>_Toc255415555</vt:lpwstr>
      </vt:variant>
      <vt:variant>
        <vt:i4>1441843</vt:i4>
      </vt:variant>
      <vt:variant>
        <vt:i4>122</vt:i4>
      </vt:variant>
      <vt:variant>
        <vt:i4>0</vt:i4>
      </vt:variant>
      <vt:variant>
        <vt:i4>5</vt:i4>
      </vt:variant>
      <vt:variant>
        <vt:lpwstr/>
      </vt:variant>
      <vt:variant>
        <vt:lpwstr>_Toc255415554</vt:lpwstr>
      </vt:variant>
      <vt:variant>
        <vt:i4>1441843</vt:i4>
      </vt:variant>
      <vt:variant>
        <vt:i4>116</vt:i4>
      </vt:variant>
      <vt:variant>
        <vt:i4>0</vt:i4>
      </vt:variant>
      <vt:variant>
        <vt:i4>5</vt:i4>
      </vt:variant>
      <vt:variant>
        <vt:lpwstr/>
      </vt:variant>
      <vt:variant>
        <vt:lpwstr>_Toc255415553</vt:lpwstr>
      </vt:variant>
      <vt:variant>
        <vt:i4>1441843</vt:i4>
      </vt:variant>
      <vt:variant>
        <vt:i4>110</vt:i4>
      </vt:variant>
      <vt:variant>
        <vt:i4>0</vt:i4>
      </vt:variant>
      <vt:variant>
        <vt:i4>5</vt:i4>
      </vt:variant>
      <vt:variant>
        <vt:lpwstr/>
      </vt:variant>
      <vt:variant>
        <vt:lpwstr>_Toc255415552</vt:lpwstr>
      </vt:variant>
      <vt:variant>
        <vt:i4>1441843</vt:i4>
      </vt:variant>
      <vt:variant>
        <vt:i4>104</vt:i4>
      </vt:variant>
      <vt:variant>
        <vt:i4>0</vt:i4>
      </vt:variant>
      <vt:variant>
        <vt:i4>5</vt:i4>
      </vt:variant>
      <vt:variant>
        <vt:lpwstr/>
      </vt:variant>
      <vt:variant>
        <vt:lpwstr>_Toc255415551</vt:lpwstr>
      </vt:variant>
      <vt:variant>
        <vt:i4>1441843</vt:i4>
      </vt:variant>
      <vt:variant>
        <vt:i4>98</vt:i4>
      </vt:variant>
      <vt:variant>
        <vt:i4>0</vt:i4>
      </vt:variant>
      <vt:variant>
        <vt:i4>5</vt:i4>
      </vt:variant>
      <vt:variant>
        <vt:lpwstr/>
      </vt:variant>
      <vt:variant>
        <vt:lpwstr>_Toc255415550</vt:lpwstr>
      </vt:variant>
      <vt:variant>
        <vt:i4>1507379</vt:i4>
      </vt:variant>
      <vt:variant>
        <vt:i4>92</vt:i4>
      </vt:variant>
      <vt:variant>
        <vt:i4>0</vt:i4>
      </vt:variant>
      <vt:variant>
        <vt:i4>5</vt:i4>
      </vt:variant>
      <vt:variant>
        <vt:lpwstr/>
      </vt:variant>
      <vt:variant>
        <vt:lpwstr>_Toc255415549</vt:lpwstr>
      </vt:variant>
      <vt:variant>
        <vt:i4>1507379</vt:i4>
      </vt:variant>
      <vt:variant>
        <vt:i4>86</vt:i4>
      </vt:variant>
      <vt:variant>
        <vt:i4>0</vt:i4>
      </vt:variant>
      <vt:variant>
        <vt:i4>5</vt:i4>
      </vt:variant>
      <vt:variant>
        <vt:lpwstr/>
      </vt:variant>
      <vt:variant>
        <vt:lpwstr>_Toc255415548</vt:lpwstr>
      </vt:variant>
      <vt:variant>
        <vt:i4>1507379</vt:i4>
      </vt:variant>
      <vt:variant>
        <vt:i4>80</vt:i4>
      </vt:variant>
      <vt:variant>
        <vt:i4>0</vt:i4>
      </vt:variant>
      <vt:variant>
        <vt:i4>5</vt:i4>
      </vt:variant>
      <vt:variant>
        <vt:lpwstr/>
      </vt:variant>
      <vt:variant>
        <vt:lpwstr>_Toc255415547</vt:lpwstr>
      </vt:variant>
      <vt:variant>
        <vt:i4>1507379</vt:i4>
      </vt:variant>
      <vt:variant>
        <vt:i4>74</vt:i4>
      </vt:variant>
      <vt:variant>
        <vt:i4>0</vt:i4>
      </vt:variant>
      <vt:variant>
        <vt:i4>5</vt:i4>
      </vt:variant>
      <vt:variant>
        <vt:lpwstr/>
      </vt:variant>
      <vt:variant>
        <vt:lpwstr>_Toc255415546</vt:lpwstr>
      </vt:variant>
      <vt:variant>
        <vt:i4>1507379</vt:i4>
      </vt:variant>
      <vt:variant>
        <vt:i4>68</vt:i4>
      </vt:variant>
      <vt:variant>
        <vt:i4>0</vt:i4>
      </vt:variant>
      <vt:variant>
        <vt:i4>5</vt:i4>
      </vt:variant>
      <vt:variant>
        <vt:lpwstr/>
      </vt:variant>
      <vt:variant>
        <vt:lpwstr>_Toc255415545</vt:lpwstr>
      </vt:variant>
      <vt:variant>
        <vt:i4>1507379</vt:i4>
      </vt:variant>
      <vt:variant>
        <vt:i4>62</vt:i4>
      </vt:variant>
      <vt:variant>
        <vt:i4>0</vt:i4>
      </vt:variant>
      <vt:variant>
        <vt:i4>5</vt:i4>
      </vt:variant>
      <vt:variant>
        <vt:lpwstr/>
      </vt:variant>
      <vt:variant>
        <vt:lpwstr>_Toc255415544</vt:lpwstr>
      </vt:variant>
      <vt:variant>
        <vt:i4>1507379</vt:i4>
      </vt:variant>
      <vt:variant>
        <vt:i4>56</vt:i4>
      </vt:variant>
      <vt:variant>
        <vt:i4>0</vt:i4>
      </vt:variant>
      <vt:variant>
        <vt:i4>5</vt:i4>
      </vt:variant>
      <vt:variant>
        <vt:lpwstr/>
      </vt:variant>
      <vt:variant>
        <vt:lpwstr>_Toc255415543</vt:lpwstr>
      </vt:variant>
      <vt:variant>
        <vt:i4>1507379</vt:i4>
      </vt:variant>
      <vt:variant>
        <vt:i4>50</vt:i4>
      </vt:variant>
      <vt:variant>
        <vt:i4>0</vt:i4>
      </vt:variant>
      <vt:variant>
        <vt:i4>5</vt:i4>
      </vt:variant>
      <vt:variant>
        <vt:lpwstr/>
      </vt:variant>
      <vt:variant>
        <vt:lpwstr>_Toc255415542</vt:lpwstr>
      </vt:variant>
      <vt:variant>
        <vt:i4>1507379</vt:i4>
      </vt:variant>
      <vt:variant>
        <vt:i4>44</vt:i4>
      </vt:variant>
      <vt:variant>
        <vt:i4>0</vt:i4>
      </vt:variant>
      <vt:variant>
        <vt:i4>5</vt:i4>
      </vt:variant>
      <vt:variant>
        <vt:lpwstr/>
      </vt:variant>
      <vt:variant>
        <vt:lpwstr>_Toc255415541</vt:lpwstr>
      </vt:variant>
      <vt:variant>
        <vt:i4>1507379</vt:i4>
      </vt:variant>
      <vt:variant>
        <vt:i4>38</vt:i4>
      </vt:variant>
      <vt:variant>
        <vt:i4>0</vt:i4>
      </vt:variant>
      <vt:variant>
        <vt:i4>5</vt:i4>
      </vt:variant>
      <vt:variant>
        <vt:lpwstr/>
      </vt:variant>
      <vt:variant>
        <vt:lpwstr>_Toc255415540</vt:lpwstr>
      </vt:variant>
      <vt:variant>
        <vt:i4>1048627</vt:i4>
      </vt:variant>
      <vt:variant>
        <vt:i4>32</vt:i4>
      </vt:variant>
      <vt:variant>
        <vt:i4>0</vt:i4>
      </vt:variant>
      <vt:variant>
        <vt:i4>5</vt:i4>
      </vt:variant>
      <vt:variant>
        <vt:lpwstr/>
      </vt:variant>
      <vt:variant>
        <vt:lpwstr>_Toc255415539</vt:lpwstr>
      </vt:variant>
      <vt:variant>
        <vt:i4>1048627</vt:i4>
      </vt:variant>
      <vt:variant>
        <vt:i4>26</vt:i4>
      </vt:variant>
      <vt:variant>
        <vt:i4>0</vt:i4>
      </vt:variant>
      <vt:variant>
        <vt:i4>5</vt:i4>
      </vt:variant>
      <vt:variant>
        <vt:lpwstr/>
      </vt:variant>
      <vt:variant>
        <vt:lpwstr>_Toc255415538</vt:lpwstr>
      </vt:variant>
      <vt:variant>
        <vt:i4>1048627</vt:i4>
      </vt:variant>
      <vt:variant>
        <vt:i4>20</vt:i4>
      </vt:variant>
      <vt:variant>
        <vt:i4>0</vt:i4>
      </vt:variant>
      <vt:variant>
        <vt:i4>5</vt:i4>
      </vt:variant>
      <vt:variant>
        <vt:lpwstr/>
      </vt:variant>
      <vt:variant>
        <vt:lpwstr>_Toc255415537</vt:lpwstr>
      </vt:variant>
      <vt:variant>
        <vt:i4>1048627</vt:i4>
      </vt:variant>
      <vt:variant>
        <vt:i4>14</vt:i4>
      </vt:variant>
      <vt:variant>
        <vt:i4>0</vt:i4>
      </vt:variant>
      <vt:variant>
        <vt:i4>5</vt:i4>
      </vt:variant>
      <vt:variant>
        <vt:lpwstr/>
      </vt:variant>
      <vt:variant>
        <vt:lpwstr>_Toc255415536</vt:lpwstr>
      </vt:variant>
      <vt:variant>
        <vt:i4>1048627</vt:i4>
      </vt:variant>
      <vt:variant>
        <vt:i4>8</vt:i4>
      </vt:variant>
      <vt:variant>
        <vt:i4>0</vt:i4>
      </vt:variant>
      <vt:variant>
        <vt:i4>5</vt:i4>
      </vt:variant>
      <vt:variant>
        <vt:lpwstr/>
      </vt:variant>
      <vt:variant>
        <vt:lpwstr>_Toc255415535</vt:lpwstr>
      </vt:variant>
      <vt:variant>
        <vt:i4>1048627</vt:i4>
      </vt:variant>
      <vt:variant>
        <vt:i4>2</vt:i4>
      </vt:variant>
      <vt:variant>
        <vt:i4>0</vt:i4>
      </vt:variant>
      <vt:variant>
        <vt:i4>5</vt:i4>
      </vt:variant>
      <vt:variant>
        <vt:lpwstr/>
      </vt:variant>
      <vt:variant>
        <vt:lpwstr>_Toc255415534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Nagy</dc:creator>
  <cp:lastModifiedBy>LUBO NAGY</cp:lastModifiedBy>
  <cp:revision>5</cp:revision>
  <cp:lastPrinted>2019-04-25T15:28:00Z</cp:lastPrinted>
  <dcterms:created xsi:type="dcterms:W3CDTF">2025-01-18T12:53:00Z</dcterms:created>
  <dcterms:modified xsi:type="dcterms:W3CDTF">2025-01-18T13:01:00Z</dcterms:modified>
</cp:coreProperties>
</file>