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929"/>
        <w:gridCol w:w="1084"/>
        <w:gridCol w:w="284"/>
        <w:gridCol w:w="72"/>
        <w:gridCol w:w="212"/>
        <w:gridCol w:w="284"/>
        <w:gridCol w:w="44"/>
        <w:gridCol w:w="240"/>
        <w:gridCol w:w="284"/>
        <w:gridCol w:w="284"/>
        <w:gridCol w:w="289"/>
        <w:gridCol w:w="1423"/>
        <w:gridCol w:w="1158"/>
        <w:gridCol w:w="287"/>
        <w:gridCol w:w="284"/>
        <w:gridCol w:w="284"/>
        <w:gridCol w:w="139"/>
        <w:gridCol w:w="145"/>
        <w:gridCol w:w="284"/>
        <w:gridCol w:w="284"/>
        <w:gridCol w:w="284"/>
      </w:tblGrid>
      <w:tr w:rsidR="00B75EE2" w:rsidTr="00A969B5">
        <w:trPr>
          <w:cantSplit/>
          <w:trHeight w:val="510"/>
        </w:trPr>
        <w:tc>
          <w:tcPr>
            <w:tcW w:w="2580" w:type="dxa"/>
            <w:gridSpan w:val="3"/>
          </w:tcPr>
          <w:p w:rsidR="00B75EE2" w:rsidRDefault="002167A2">
            <w:pPr>
              <w:tabs>
                <w:tab w:val="left" w:pos="993"/>
              </w:tabs>
              <w:spacing w:before="28"/>
              <w:rPr>
                <w:sz w:val="18"/>
              </w:rPr>
            </w:pPr>
            <w:r w:rsidRPr="002167A2">
              <w:rPr>
                <w:noProof/>
              </w:rPr>
              <w:pict>
                <v:line id="Rovná spojnica 3" o:spid="_x0000_s2051" style="position:absolute;z-index:251658240;visibility:visible" from="-4.5pt,.35pt" to="117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" o:allowincell="f" strokeweight=".25pt"/>
              </w:pict>
            </w:r>
            <w:r w:rsidR="00B75EE2">
              <w:rPr>
                <w:sz w:val="18"/>
              </w:rPr>
              <w:tab/>
              <w:t>Revízia / Revision</w:t>
            </w:r>
          </w:p>
          <w:p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>Strana / Page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9" w:type="dxa"/>
          </w:tcPr>
          <w:p w:rsidR="00B75EE2" w:rsidRDefault="002167A2">
            <w:pPr>
              <w:spacing w:before="113"/>
              <w:jc w:val="center"/>
              <w:rPr>
                <w:sz w:val="18"/>
              </w:rPr>
            </w:pPr>
            <w:r w:rsidRPr="002167A2">
              <w:rPr>
                <w:noProof/>
              </w:rPr>
              <w:pict>
                <v:line id="Rovná spojnica 1" o:spid="_x0000_s2050" style="position:absolute;left:0;text-align:left;z-index:251657216;visibility:visible;mso-position-horizontal-relative:text;mso-position-vertical-relative:text" from="11.05pt,2.2pt" to="13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" strokeweight=".25pt"/>
              </w:pict>
            </w:r>
            <w:r w:rsidR="00B75EE2">
              <w:rPr>
                <w:sz w:val="18"/>
              </w:rPr>
              <w:t>6</w:t>
            </w: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B75EE2" w:rsidRDefault="00B75EE2">
            <w:pPr>
              <w:tabs>
                <w:tab w:val="left" w:pos="994"/>
              </w:tabs>
              <w:spacing w:before="28"/>
              <w:rPr>
                <w:sz w:val="18"/>
              </w:rPr>
            </w:pPr>
            <w:r>
              <w:rPr>
                <w:sz w:val="18"/>
              </w:rPr>
              <w:tab/>
              <w:t>Revízia / Revision</w:t>
            </w:r>
          </w:p>
          <w:p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>Strana / Page</w:t>
            </w:r>
          </w:p>
        </w:tc>
        <w:tc>
          <w:tcPr>
            <w:tcW w:w="287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</w:tcPr>
          <w:p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7" w:type="dxa"/>
            <w:tcBorders>
              <w:top w:val="nil"/>
            </w:tcBorders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2580" w:type="dxa"/>
            <w:gridSpan w:val="3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87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F73D77" w:rsidRDefault="00F73D77" w:rsidP="00F73D77">
            <w:pPr>
              <w:rPr>
                <w:sz w:val="20"/>
              </w:rPr>
            </w:pPr>
          </w:p>
        </w:tc>
      </w:tr>
      <w:tr w:rsidR="00F73D77" w:rsidTr="00A969B5">
        <w:trPr>
          <w:cantSplit/>
          <w:trHeight w:hRule="exact" w:val="922"/>
        </w:trPr>
        <w:tc>
          <w:tcPr>
            <w:tcW w:w="9145" w:type="dxa"/>
            <w:gridSpan w:val="22"/>
          </w:tcPr>
          <w:p w:rsidR="00F73D77" w:rsidRDefault="00F73D77" w:rsidP="00F73D77">
            <w:pPr>
              <w:spacing w:before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REVÍZIA DOKUMENTÁCIE</w:t>
            </w:r>
          </w:p>
          <w:p w:rsidR="00F73D77" w:rsidRDefault="00F73D77" w:rsidP="00F73D77">
            <w:pPr>
              <w:spacing w:before="113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REVISION OF DOCUMENT</w:t>
            </w:r>
          </w:p>
        </w:tc>
      </w:tr>
      <w:tr w:rsidR="00F73D77" w:rsidTr="00A969B5">
        <w:trPr>
          <w:cantSplit/>
          <w:trHeight w:val="340"/>
        </w:trPr>
        <w:tc>
          <w:tcPr>
            <w:tcW w:w="567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9" w:type="dxa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:rsidR="00F73D77" w:rsidRDefault="00F73D77" w:rsidP="00F73D77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24"/>
              </w:rPr>
            </w:pPr>
          </w:p>
        </w:tc>
        <w:tc>
          <w:tcPr>
            <w:tcW w:w="540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567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9" w:type="dxa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567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9" w:type="dxa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567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9" w:type="dxa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</w:tr>
      <w:tr w:rsidR="00F73D77" w:rsidTr="00A969B5">
        <w:trPr>
          <w:cantSplit/>
          <w:trHeight w:val="340"/>
        </w:trPr>
        <w:tc>
          <w:tcPr>
            <w:tcW w:w="567" w:type="dxa"/>
          </w:tcPr>
          <w:p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9" w:type="dxa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:rsidR="00F73D77" w:rsidRDefault="00F73D77" w:rsidP="00F73D77">
            <w:pPr>
              <w:rPr>
                <w:sz w:val="18"/>
              </w:rPr>
            </w:pPr>
          </w:p>
        </w:tc>
      </w:tr>
      <w:tr w:rsidR="008C483E" w:rsidTr="00A969B5">
        <w:trPr>
          <w:cantSplit/>
          <w:trHeight w:val="340"/>
        </w:trPr>
        <w:tc>
          <w:tcPr>
            <w:tcW w:w="567" w:type="dxa"/>
          </w:tcPr>
          <w:p w:rsidR="008C483E" w:rsidRDefault="008C483E" w:rsidP="008C4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9" w:type="dxa"/>
          </w:tcPr>
          <w:p w:rsidR="008C483E" w:rsidRDefault="008C483E" w:rsidP="008C483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27.11.2024</w:t>
            </w:r>
          </w:p>
        </w:tc>
        <w:tc>
          <w:tcPr>
            <w:tcW w:w="1440" w:type="dxa"/>
            <w:gridSpan w:val="3"/>
          </w:tcPr>
          <w:p w:rsidR="008C483E" w:rsidRDefault="008C483E" w:rsidP="008C483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Ing.ĽudmilaJuriková</w:t>
            </w:r>
          </w:p>
        </w:tc>
        <w:tc>
          <w:tcPr>
            <w:tcW w:w="540" w:type="dxa"/>
            <w:gridSpan w:val="3"/>
          </w:tcPr>
          <w:p w:rsidR="008C483E" w:rsidRDefault="008C483E" w:rsidP="008C483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:rsidR="008C483E" w:rsidRDefault="008C483E" w:rsidP="008C483E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:rsidR="008C483E" w:rsidRDefault="008C483E" w:rsidP="008C483E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:rsidR="008C483E" w:rsidRDefault="008C483E" w:rsidP="008C483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:rsidR="008C483E" w:rsidRDefault="008C483E" w:rsidP="008C483E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:rsidR="008C483E" w:rsidRDefault="008C483E" w:rsidP="008C483E">
            <w:pPr>
              <w:rPr>
                <w:sz w:val="18"/>
              </w:rPr>
            </w:pPr>
          </w:p>
        </w:tc>
      </w:tr>
      <w:tr w:rsidR="008C483E" w:rsidTr="00A969B5">
        <w:trPr>
          <w:cantSplit/>
          <w:trHeight w:val="340"/>
        </w:trPr>
        <w:tc>
          <w:tcPr>
            <w:tcW w:w="567" w:type="dxa"/>
          </w:tcPr>
          <w:p w:rsidR="008C483E" w:rsidRDefault="008C483E" w:rsidP="008C4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9" w:type="dxa"/>
          </w:tcPr>
          <w:p w:rsidR="008C483E" w:rsidRDefault="008C483E" w:rsidP="008C483E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27.9.2024</w:t>
            </w:r>
          </w:p>
        </w:tc>
        <w:tc>
          <w:tcPr>
            <w:tcW w:w="1440" w:type="dxa"/>
            <w:gridSpan w:val="3"/>
          </w:tcPr>
          <w:p w:rsidR="008C483E" w:rsidRDefault="008C483E" w:rsidP="008C483E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Ing.ĽudmilaJuriková</w:t>
            </w:r>
          </w:p>
        </w:tc>
        <w:tc>
          <w:tcPr>
            <w:tcW w:w="540" w:type="dxa"/>
            <w:gridSpan w:val="3"/>
          </w:tcPr>
          <w:p w:rsidR="008C483E" w:rsidRDefault="008C483E" w:rsidP="008C483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:rsidR="008C483E" w:rsidRDefault="008C483E" w:rsidP="008C483E">
            <w:pPr>
              <w:spacing w:before="60"/>
              <w:jc w:val="center"/>
              <w:rPr>
                <w:b/>
                <w:sz w:val="18"/>
              </w:rPr>
            </w:pPr>
          </w:p>
        </w:tc>
        <w:tc>
          <w:tcPr>
            <w:tcW w:w="1423" w:type="dxa"/>
          </w:tcPr>
          <w:p w:rsidR="008C483E" w:rsidRDefault="008C483E" w:rsidP="008C483E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:rsidR="008C483E" w:rsidRDefault="008C483E" w:rsidP="008C483E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:rsidR="008C483E" w:rsidRDefault="008C483E" w:rsidP="008C483E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:rsidR="008C483E" w:rsidRDefault="008C483E" w:rsidP="008C483E">
            <w:pPr>
              <w:jc w:val="center"/>
              <w:rPr>
                <w:sz w:val="18"/>
              </w:rPr>
            </w:pPr>
          </w:p>
        </w:tc>
      </w:tr>
      <w:tr w:rsidR="008C483E" w:rsidTr="00A969B5">
        <w:trPr>
          <w:cantSplit/>
          <w:trHeight w:val="567"/>
        </w:trPr>
        <w:tc>
          <w:tcPr>
            <w:tcW w:w="567" w:type="dxa"/>
          </w:tcPr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Rev./</w:t>
            </w:r>
          </w:p>
          <w:p w:rsidR="008C483E" w:rsidRDefault="008C483E" w:rsidP="008C483E">
            <w:pPr>
              <w:spacing w:before="45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Rev.</w:t>
            </w:r>
          </w:p>
        </w:tc>
        <w:tc>
          <w:tcPr>
            <w:tcW w:w="929" w:type="dxa"/>
          </w:tcPr>
          <w:p w:rsidR="008C483E" w:rsidRDefault="008C483E" w:rsidP="008C483E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Dátum / Date</w:t>
            </w:r>
          </w:p>
        </w:tc>
        <w:tc>
          <w:tcPr>
            <w:tcW w:w="1440" w:type="dxa"/>
            <w:gridSpan w:val="3"/>
          </w:tcPr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Vypracoval</w:t>
            </w:r>
          </w:p>
          <w:p w:rsidR="008C483E" w:rsidRDefault="008C483E" w:rsidP="008C483E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Originator</w:t>
            </w:r>
          </w:p>
        </w:tc>
        <w:tc>
          <w:tcPr>
            <w:tcW w:w="540" w:type="dxa"/>
            <w:gridSpan w:val="3"/>
          </w:tcPr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Sign.</w:t>
            </w:r>
          </w:p>
        </w:tc>
        <w:tc>
          <w:tcPr>
            <w:tcW w:w="1097" w:type="dxa"/>
            <w:gridSpan w:val="4"/>
          </w:tcPr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Kontroloval</w:t>
            </w:r>
          </w:p>
          <w:p w:rsidR="008C483E" w:rsidRDefault="008C483E" w:rsidP="008C483E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Checked</w:t>
            </w:r>
          </w:p>
        </w:tc>
        <w:tc>
          <w:tcPr>
            <w:tcW w:w="1423" w:type="dxa"/>
          </w:tcPr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Sign.</w:t>
            </w:r>
          </w:p>
        </w:tc>
        <w:tc>
          <w:tcPr>
            <w:tcW w:w="1445" w:type="dxa"/>
            <w:gridSpan w:val="2"/>
          </w:tcPr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Schválil</w:t>
            </w:r>
          </w:p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707" w:type="dxa"/>
            <w:gridSpan w:val="3"/>
          </w:tcPr>
          <w:p w:rsidR="008C483E" w:rsidRDefault="008C483E" w:rsidP="008C483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Sign.</w:t>
            </w:r>
          </w:p>
        </w:tc>
        <w:tc>
          <w:tcPr>
            <w:tcW w:w="997" w:type="dxa"/>
            <w:gridSpan w:val="4"/>
          </w:tcPr>
          <w:p w:rsidR="008C483E" w:rsidRDefault="008C483E" w:rsidP="008C483E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Pozn. / Note</w:t>
            </w:r>
          </w:p>
        </w:tc>
      </w:tr>
    </w:tbl>
    <w:p w:rsidR="00B75EE2" w:rsidRDefault="00B75EE2">
      <w:pPr>
        <w:pStyle w:val="obsah"/>
      </w:pPr>
    </w:p>
    <w:p w:rsidR="00B75EE2" w:rsidRDefault="00B75EE2">
      <w:pPr>
        <w:pStyle w:val="obsah"/>
      </w:pPr>
    </w:p>
    <w:p w:rsidR="00B75EE2" w:rsidRDefault="00B75EE2">
      <w:pPr>
        <w:pStyle w:val="obsah"/>
      </w:pPr>
    </w:p>
    <w:p w:rsidR="00B75EE2" w:rsidRDefault="00B75EE2"/>
    <w:p w:rsidR="00385EB0" w:rsidRDefault="00385EB0">
      <w:pPr>
        <w:pStyle w:val="Hlavikaobsahu"/>
      </w:pPr>
      <w:r>
        <w:t>Obsah</w:t>
      </w:r>
    </w:p>
    <w:p w:rsidR="00385EB0" w:rsidRPr="00385EB0" w:rsidRDefault="00385EB0" w:rsidP="00385EB0">
      <w:pPr>
        <w:rPr>
          <w:lang w:eastAsia="en-US"/>
        </w:rPr>
      </w:pPr>
    </w:p>
    <w:p w:rsidR="008E27D7" w:rsidRPr="00377912" w:rsidRDefault="002167A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2167A2">
        <w:fldChar w:fldCharType="begin"/>
      </w:r>
      <w:r w:rsidR="00385EB0" w:rsidRPr="00377912">
        <w:instrText xml:space="preserve"> TOC \o "1-3" \h \z \u </w:instrText>
      </w:r>
      <w:r w:rsidRPr="002167A2">
        <w:fldChar w:fldCharType="separate"/>
      </w:r>
      <w:hyperlink w:anchor="_Toc178537542" w:history="1">
        <w:r w:rsidR="008E27D7" w:rsidRPr="00377912">
          <w:rPr>
            <w:rStyle w:val="Hypertextovprepojenie"/>
            <w:noProof/>
          </w:rPr>
          <w:t>1</w:t>
        </w:r>
        <w:r w:rsidR="008E27D7" w:rsidRPr="00377912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E27D7" w:rsidRPr="00377912">
          <w:rPr>
            <w:rStyle w:val="Hypertextovprepojenie"/>
            <w:noProof/>
          </w:rPr>
          <w:t>Identifikačné údaje stavby</w:t>
        </w:r>
        <w:r w:rsidR="008E27D7" w:rsidRPr="00377912">
          <w:rPr>
            <w:noProof/>
            <w:webHidden/>
          </w:rPr>
          <w:tab/>
        </w:r>
        <w:r w:rsidRPr="00377912">
          <w:rPr>
            <w:noProof/>
            <w:webHidden/>
          </w:rPr>
          <w:fldChar w:fldCharType="begin"/>
        </w:r>
        <w:r w:rsidR="008E27D7" w:rsidRPr="00377912">
          <w:rPr>
            <w:noProof/>
            <w:webHidden/>
          </w:rPr>
          <w:instrText xml:space="preserve"> PAGEREF _Toc178537542 \h </w:instrText>
        </w:r>
        <w:r w:rsidRPr="00377912">
          <w:rPr>
            <w:noProof/>
            <w:webHidden/>
          </w:rPr>
        </w:r>
        <w:r w:rsidRPr="00377912">
          <w:rPr>
            <w:noProof/>
            <w:webHidden/>
          </w:rPr>
          <w:fldChar w:fldCharType="separate"/>
        </w:r>
        <w:r w:rsidR="008E27D7" w:rsidRPr="00377912">
          <w:rPr>
            <w:noProof/>
            <w:webHidden/>
          </w:rPr>
          <w:t>3</w:t>
        </w:r>
        <w:r w:rsidRPr="00377912">
          <w:rPr>
            <w:noProof/>
            <w:webHidden/>
          </w:rPr>
          <w:fldChar w:fldCharType="end"/>
        </w:r>
      </w:hyperlink>
    </w:p>
    <w:p w:rsidR="008E27D7" w:rsidRPr="00377912" w:rsidRDefault="002167A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537543" w:history="1">
        <w:r w:rsidR="008E27D7" w:rsidRPr="00377912">
          <w:rPr>
            <w:rStyle w:val="Hypertextovprepojenie"/>
            <w:noProof/>
          </w:rPr>
          <w:t>2</w:t>
        </w:r>
        <w:r w:rsidR="008E27D7" w:rsidRPr="00377912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E27D7" w:rsidRPr="00377912">
          <w:rPr>
            <w:rStyle w:val="Hypertextovprepojenie"/>
            <w:noProof/>
          </w:rPr>
          <w:t>Technické riešenie</w:t>
        </w:r>
        <w:r w:rsidR="008E27D7" w:rsidRPr="00377912">
          <w:rPr>
            <w:noProof/>
            <w:webHidden/>
          </w:rPr>
          <w:tab/>
        </w:r>
        <w:r w:rsidRPr="00377912">
          <w:rPr>
            <w:noProof/>
            <w:webHidden/>
          </w:rPr>
          <w:fldChar w:fldCharType="begin"/>
        </w:r>
        <w:r w:rsidR="008E27D7" w:rsidRPr="00377912">
          <w:rPr>
            <w:noProof/>
            <w:webHidden/>
          </w:rPr>
          <w:instrText xml:space="preserve"> PAGEREF _Toc178537543 \h </w:instrText>
        </w:r>
        <w:r w:rsidRPr="00377912">
          <w:rPr>
            <w:noProof/>
            <w:webHidden/>
          </w:rPr>
        </w:r>
        <w:r w:rsidRPr="00377912">
          <w:rPr>
            <w:noProof/>
            <w:webHidden/>
          </w:rPr>
          <w:fldChar w:fldCharType="separate"/>
        </w:r>
        <w:r w:rsidR="008E27D7" w:rsidRPr="00377912">
          <w:rPr>
            <w:noProof/>
            <w:webHidden/>
          </w:rPr>
          <w:t>4</w:t>
        </w:r>
        <w:r w:rsidRPr="00377912">
          <w:rPr>
            <w:noProof/>
            <w:webHidden/>
          </w:rPr>
          <w:fldChar w:fldCharType="end"/>
        </w:r>
      </w:hyperlink>
    </w:p>
    <w:p w:rsidR="00385EB0" w:rsidRDefault="002167A2" w:rsidP="00EB574D">
      <w:pPr>
        <w:spacing w:line="360" w:lineRule="auto"/>
      </w:pPr>
      <w:r w:rsidRPr="00377912">
        <w:fldChar w:fldCharType="end"/>
      </w:r>
    </w:p>
    <w:p w:rsidR="00B75EE2" w:rsidRDefault="00B75EE2" w:rsidP="00EB574D">
      <w:pPr>
        <w:spacing w:line="360" w:lineRule="auto"/>
      </w:pPr>
    </w:p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AF20F9" w:rsidRDefault="00AF20F9"/>
    <w:p w:rsidR="00AF20F9" w:rsidRDefault="00AF20F9"/>
    <w:p w:rsidR="00AF20F9" w:rsidRDefault="00AF20F9"/>
    <w:p w:rsidR="00AF20F9" w:rsidRDefault="00AF20F9"/>
    <w:p w:rsidR="00AF20F9" w:rsidRDefault="00AF20F9"/>
    <w:p w:rsidR="00AF20F9" w:rsidRDefault="00AF20F9"/>
    <w:p w:rsidR="00173BCD" w:rsidRDefault="00173BCD"/>
    <w:p w:rsidR="00173BCD" w:rsidRDefault="00173BCD"/>
    <w:p w:rsidR="00AF20F9" w:rsidRDefault="00AF20F9"/>
    <w:p w:rsidR="00B75EE2" w:rsidRDefault="00B75EE2"/>
    <w:p w:rsidR="00B75EE2" w:rsidRDefault="00B75EE2"/>
    <w:p w:rsidR="00B75EE2" w:rsidRDefault="00B75EE2"/>
    <w:p w:rsidR="00B75EE2" w:rsidRDefault="00B75EE2"/>
    <w:p w:rsidR="00B75EE2" w:rsidRDefault="00B75EE2"/>
    <w:p w:rsidR="00A81F2D" w:rsidRDefault="00A81F2D"/>
    <w:p w:rsidR="00A81F2D" w:rsidRDefault="00A81F2D"/>
    <w:p w:rsidR="00A81F2D" w:rsidRDefault="00A81F2D"/>
    <w:p w:rsidR="00A81F2D" w:rsidRDefault="00A81F2D"/>
    <w:p w:rsidR="00A81F2D" w:rsidRDefault="00A81F2D"/>
    <w:p w:rsidR="00B75EE2" w:rsidRDefault="00B75EE2" w:rsidP="00385EB0">
      <w:pPr>
        <w:pStyle w:val="Nadpis1"/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78537542"/>
      <w: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B75EE2" w:rsidRDefault="00B75EE2">
      <w:pPr>
        <w:spacing w:before="12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622"/>
        <w:gridCol w:w="6520"/>
      </w:tblGrid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Investor</w:t>
            </w:r>
          </w:p>
          <w:p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:rsidR="00B75EE2" w:rsidRDefault="00B75EE2">
            <w:pPr>
              <w:spacing w:before="120"/>
              <w:jc w:val="both"/>
            </w:pPr>
            <w:r>
              <w:rPr>
                <w:bCs/>
              </w:rPr>
              <w:t>U.S.S</w:t>
            </w:r>
            <w:r w:rsidR="008C483E">
              <w:rPr>
                <w:bCs/>
              </w:rPr>
              <w:t xml:space="preserve">teel Košice, </w:t>
            </w:r>
            <w:r>
              <w:rPr>
                <w:bCs/>
              </w:rPr>
              <w:t>s.r.o.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Stavba</w:t>
            </w:r>
          </w:p>
          <w:p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:rsidR="00B75EE2" w:rsidRDefault="0094160D" w:rsidP="003B339B">
            <w:pPr>
              <w:spacing w:before="120"/>
              <w:jc w:val="both"/>
            </w:pPr>
            <w:r w:rsidRPr="0094160D">
              <w:t>1369DW - Prípojky médií pre rozvojové územie DZ Energetika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Stupeň</w:t>
            </w:r>
          </w:p>
          <w:p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:rsidR="00B75EE2" w:rsidRDefault="008B014C">
            <w:pPr>
              <w:spacing w:before="120"/>
              <w:jc w:val="both"/>
            </w:pPr>
            <w:r>
              <w:t>Projekt pre stavebné povolenie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B75EE2">
            <w:pPr>
              <w:spacing w:before="120"/>
              <w:jc w:val="both"/>
            </w:pPr>
            <w:r>
              <w:t>Košice II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VÚC</w:t>
            </w:r>
          </w:p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B75EE2">
            <w:pPr>
              <w:spacing w:before="120"/>
              <w:jc w:val="both"/>
            </w:pPr>
            <w:r>
              <w:t>Košický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Katastrálne územie</w:t>
            </w:r>
          </w:p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B75EE2">
            <w:pPr>
              <w:spacing w:before="120"/>
              <w:jc w:val="both"/>
            </w:pPr>
            <w:r>
              <w:t>Železiarne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Umiestnenie stavby</w:t>
            </w:r>
          </w:p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B75EE2">
            <w:pPr>
              <w:spacing w:before="120"/>
              <w:jc w:val="both"/>
            </w:pPr>
            <w:r>
              <w:t xml:space="preserve">Areál firmy </w:t>
            </w:r>
            <w:r w:rsidR="008C483E">
              <w:rPr>
                <w:bCs/>
              </w:rPr>
              <w:t>U. S. Steel Košice, s. r. o.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Kategória stavby</w:t>
            </w:r>
          </w:p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B75EE2">
            <w:pPr>
              <w:spacing w:before="120"/>
              <w:jc w:val="both"/>
            </w:pPr>
            <w:r>
              <w:t>Priemyselné stavby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Objednávateľ</w:t>
            </w:r>
          </w:p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8C483E">
            <w:pPr>
              <w:spacing w:before="120"/>
              <w:jc w:val="both"/>
            </w:pPr>
            <w:r>
              <w:rPr>
                <w:bCs/>
              </w:rPr>
              <w:t>U. S. Steel Košice, s. r. o.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Číslo zakázky</w:t>
            </w:r>
          </w:p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B75EE2" w:rsidP="001C584B">
            <w:pPr>
              <w:spacing w:before="120"/>
              <w:jc w:val="both"/>
            </w:pPr>
            <w:r>
              <w:t>EN-</w:t>
            </w:r>
            <w:r w:rsidR="0037705C">
              <w:t>0</w:t>
            </w:r>
            <w:r w:rsidR="007B5998">
              <w:t>7</w:t>
            </w:r>
            <w:r w:rsidR="0037705C">
              <w:t>2</w:t>
            </w:r>
            <w:r w:rsidR="007B5998">
              <w:t>3</w:t>
            </w:r>
            <w:r w:rsidR="008C483E">
              <w:t>.3</w:t>
            </w:r>
          </w:p>
        </w:tc>
      </w:tr>
      <w:tr w:rsidR="00B75EE2">
        <w:tc>
          <w:tcPr>
            <w:tcW w:w="2622" w:type="dxa"/>
          </w:tcPr>
          <w:p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:rsidR="00B75EE2" w:rsidRDefault="00B75EE2" w:rsidP="003B339B">
            <w:pPr>
              <w:spacing w:before="120"/>
              <w:jc w:val="both"/>
            </w:pPr>
          </w:p>
        </w:tc>
      </w:tr>
    </w:tbl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3E28B6" w:rsidRDefault="003E28B6" w:rsidP="00B75EE2">
      <w:pPr>
        <w:spacing w:line="360" w:lineRule="auto"/>
        <w:jc w:val="both"/>
      </w:pPr>
    </w:p>
    <w:p w:rsidR="00366625" w:rsidRDefault="00366625" w:rsidP="00B75EE2">
      <w:pPr>
        <w:spacing w:line="360" w:lineRule="auto"/>
        <w:jc w:val="both"/>
      </w:pPr>
    </w:p>
    <w:p w:rsidR="00366625" w:rsidRDefault="00366625" w:rsidP="00B75EE2">
      <w:pPr>
        <w:spacing w:line="360" w:lineRule="auto"/>
        <w:jc w:val="both"/>
      </w:pPr>
    </w:p>
    <w:p w:rsidR="005A2005" w:rsidRPr="00A34864" w:rsidRDefault="00E97335" w:rsidP="00A81F2D">
      <w:pPr>
        <w:pStyle w:val="Nadpis1"/>
      </w:pPr>
      <w:bookmarkStart w:id="34" w:name="_Toc178537543"/>
      <w:r w:rsidRPr="00A34864">
        <w:lastRenderedPageBreak/>
        <w:t>Technické riešenie</w:t>
      </w:r>
      <w:bookmarkEnd w:id="34"/>
    </w:p>
    <w:p w:rsidR="000541C5" w:rsidRPr="00A34864" w:rsidRDefault="000541C5" w:rsidP="000541C5"/>
    <w:p w:rsidR="00940549" w:rsidRPr="00A34864" w:rsidRDefault="00940549" w:rsidP="00957C5F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A34864">
        <w:rPr>
          <w:b/>
          <w:color w:val="000000" w:themeColor="text1"/>
          <w:sz w:val="28"/>
          <w:szCs w:val="28"/>
        </w:rPr>
        <w:t>SO 205 Prípojka pitnej vody</w:t>
      </w:r>
    </w:p>
    <w:p w:rsidR="00694CA2" w:rsidRDefault="00694CA2" w:rsidP="00694CA2">
      <w:pPr>
        <w:spacing w:line="360" w:lineRule="auto"/>
        <w:jc w:val="both"/>
        <w:rPr>
          <w:b/>
          <w:color w:val="000000" w:themeColor="text1"/>
          <w:sz w:val="28"/>
          <w:szCs w:val="28"/>
          <w:highlight w:val="yellow"/>
        </w:rPr>
      </w:pPr>
    </w:p>
    <w:p w:rsidR="00694CA2" w:rsidRDefault="00694CA2" w:rsidP="00694CA2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Úvod</w:t>
      </w:r>
    </w:p>
    <w:p w:rsidR="00694CA2" w:rsidRDefault="00694CA2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Navrhovaná výstavba prípojky požiarnej vody je v zastavanom priemyselnom areáli s jestvujúcimi nadzemnými a podzemnými sieťami .Územie je rovinaté so spevnenými plochami a s komunikáciami určenými pre pojazd aj ťažkých mechanizmov. Podkladom pre projekt pre stavebné povolenie je schválený projekt pre územné rozhodnutie. </w:t>
      </w:r>
    </w:p>
    <w:p w:rsidR="00694CA2" w:rsidRDefault="00694CA2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94CA2" w:rsidRDefault="00694CA2" w:rsidP="008C483E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694CA2">
        <w:rPr>
          <w:rFonts w:ascii="Arial" w:hAnsi="Arial" w:cs="Arial"/>
          <w:bCs/>
          <w:sz w:val="22"/>
          <w:szCs w:val="22"/>
          <w:u w:val="single"/>
        </w:rPr>
        <w:t>Popis technického riešenia</w:t>
      </w:r>
    </w:p>
    <w:p w:rsidR="008C483E" w:rsidRDefault="00D04C83" w:rsidP="008C483E">
      <w:pPr>
        <w:pStyle w:val="Zkladntext2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Odber pitnej vody pre budúcu výstavbu v danom území bude</w:t>
      </w:r>
      <w:r>
        <w:rPr>
          <w:color w:val="000000" w:themeColor="text1"/>
          <w:sz w:val="22"/>
          <w:szCs w:val="22"/>
        </w:rPr>
        <w:t xml:space="preserve"> zabezpečený z dvoch miest:</w:t>
      </w:r>
    </w:p>
    <w:p w:rsidR="00D04C83" w:rsidRPr="00D04C83" w:rsidRDefault="00D04C83" w:rsidP="00D04C83">
      <w:pPr>
        <w:pStyle w:val="Odsekzoznamu"/>
        <w:numPr>
          <w:ilvl w:val="0"/>
          <w:numId w:val="10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Pr="00D04C83">
        <w:rPr>
          <w:color w:val="000000" w:themeColor="text1"/>
          <w:sz w:val="22"/>
          <w:szCs w:val="22"/>
        </w:rPr>
        <w:t xml:space="preserve"> jestvujúceho vodovodu DN 200 vedenom </w:t>
      </w:r>
      <w:r w:rsidRPr="00D04C83">
        <w:rPr>
          <w:sz w:val="22"/>
          <w:szCs w:val="22"/>
        </w:rPr>
        <w:t>pozdĺž cesty S </w:t>
      </w:r>
      <w:r>
        <w:rPr>
          <w:sz w:val="22"/>
          <w:szCs w:val="22"/>
        </w:rPr>
        <w:t xml:space="preserve">31- </w:t>
      </w:r>
      <w:r w:rsidRPr="00D04C83">
        <w:rPr>
          <w:sz w:val="22"/>
          <w:szCs w:val="22"/>
        </w:rPr>
        <w:t xml:space="preserve">003 pred odstránenou halou OD8 </w:t>
      </w:r>
      <w:r w:rsidRPr="00D04C83">
        <w:rPr>
          <w:color w:val="000000" w:themeColor="text1"/>
          <w:sz w:val="22"/>
          <w:szCs w:val="22"/>
        </w:rPr>
        <w:t xml:space="preserve">napojením navŕtavacím pásom  DN200/50  a   meraním prietoku s uzávermi v existujúcej  armatúrnej  šachte. Prípojka je navrhovaná ako príprava pre odber pitnej vody budúceho spotrebiteľa . V rámci vodomernej zostavy bude aj potrubie s uzáverom pre odber vzoriek. </w:t>
      </w:r>
    </w:p>
    <w:p w:rsidR="00D04C83" w:rsidRPr="00D04C83" w:rsidRDefault="00D04C83" w:rsidP="00D04C83">
      <w:pPr>
        <w:pStyle w:val="Odsekzoznamu"/>
        <w:spacing w:line="360" w:lineRule="auto"/>
        <w:jc w:val="both"/>
        <w:rPr>
          <w:color w:val="000000" w:themeColor="text1"/>
          <w:sz w:val="22"/>
          <w:szCs w:val="22"/>
        </w:rPr>
      </w:pPr>
      <w:r w:rsidRPr="00D04C83">
        <w:rPr>
          <w:color w:val="000000" w:themeColor="text1"/>
          <w:sz w:val="22"/>
          <w:szCs w:val="22"/>
        </w:rPr>
        <w:t xml:space="preserve">Jestvujúce odberné miesto  s potrubím DN 40 v jestvujúcej šachte pri zrušenej hale OD8 bude zrušené. </w:t>
      </w:r>
    </w:p>
    <w:p w:rsidR="00CF4480" w:rsidRPr="00D04C83" w:rsidRDefault="00D04C83" w:rsidP="00D04C83">
      <w:pPr>
        <w:pStyle w:val="Zkladntext2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Z</w:t>
      </w:r>
      <w:r w:rsidR="00CF4480" w:rsidRPr="00D04C83">
        <w:rPr>
          <w:color w:val="000000" w:themeColor="text1"/>
          <w:sz w:val="22"/>
          <w:szCs w:val="22"/>
        </w:rPr>
        <w:t> jestvujúceho vodovo</w:t>
      </w:r>
      <w:r w:rsidR="00FE065A" w:rsidRPr="00D04C83">
        <w:rPr>
          <w:color w:val="000000" w:themeColor="text1"/>
          <w:sz w:val="22"/>
          <w:szCs w:val="22"/>
        </w:rPr>
        <w:t xml:space="preserve">du DN 200 vedenom </w:t>
      </w:r>
      <w:r w:rsidR="008C483E" w:rsidRPr="00D04C83">
        <w:rPr>
          <w:sz w:val="22"/>
          <w:szCs w:val="22"/>
        </w:rPr>
        <w:t>pozdĺž cesty S</w:t>
      </w:r>
      <w:r>
        <w:rPr>
          <w:sz w:val="22"/>
          <w:szCs w:val="22"/>
        </w:rPr>
        <w:t> 31-5 v</w:t>
      </w:r>
      <w:r w:rsidR="00783B93">
        <w:rPr>
          <w:sz w:val="22"/>
          <w:szCs w:val="22"/>
        </w:rPr>
        <w:t> </w:t>
      </w:r>
      <w:r>
        <w:rPr>
          <w:sz w:val="22"/>
          <w:szCs w:val="22"/>
        </w:rPr>
        <w:t>novonavrhovanej</w:t>
      </w:r>
      <w:r w:rsidR="00783B93">
        <w:rPr>
          <w:sz w:val="22"/>
          <w:szCs w:val="22"/>
        </w:rPr>
        <w:t xml:space="preserve"> </w:t>
      </w:r>
      <w:r>
        <w:rPr>
          <w:sz w:val="22"/>
          <w:szCs w:val="22"/>
        </w:rPr>
        <w:t>armatúrnej šachte</w:t>
      </w:r>
      <w:r w:rsidR="00783B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 cestou S 31-5. Napojenie bude </w:t>
      </w:r>
      <w:r w:rsidR="003C5C6B" w:rsidRPr="00D04C83">
        <w:rPr>
          <w:color w:val="000000" w:themeColor="text1"/>
          <w:sz w:val="22"/>
          <w:szCs w:val="22"/>
        </w:rPr>
        <w:t xml:space="preserve">navŕtavacím pásom </w:t>
      </w:r>
      <w:r w:rsidR="00CF4480" w:rsidRPr="00D04C83">
        <w:rPr>
          <w:color w:val="000000" w:themeColor="text1"/>
          <w:sz w:val="22"/>
          <w:szCs w:val="22"/>
        </w:rPr>
        <w:t xml:space="preserve"> DN200/50  </w:t>
      </w:r>
      <w:r w:rsidR="00FE065A" w:rsidRPr="00D04C83">
        <w:rPr>
          <w:color w:val="000000" w:themeColor="text1"/>
          <w:sz w:val="22"/>
          <w:szCs w:val="22"/>
        </w:rPr>
        <w:t xml:space="preserve">a </w:t>
      </w:r>
      <w:r w:rsidR="00CF4480" w:rsidRPr="00D04C83">
        <w:rPr>
          <w:color w:val="000000" w:themeColor="text1"/>
          <w:sz w:val="22"/>
          <w:szCs w:val="22"/>
        </w:rPr>
        <w:t xml:space="preserve"> meraním prietoku </w:t>
      </w:r>
      <w:r w:rsidR="00FE065A" w:rsidRPr="00D04C83">
        <w:rPr>
          <w:color w:val="000000" w:themeColor="text1"/>
          <w:sz w:val="22"/>
          <w:szCs w:val="22"/>
        </w:rPr>
        <w:t xml:space="preserve">s uzávermi </w:t>
      </w:r>
      <w:r w:rsidR="00CF4480" w:rsidRPr="00D04C83">
        <w:rPr>
          <w:color w:val="000000" w:themeColor="text1"/>
          <w:sz w:val="22"/>
          <w:szCs w:val="22"/>
        </w:rPr>
        <w:t>v</w:t>
      </w:r>
      <w:r w:rsidR="00DD7AA3" w:rsidRPr="00D04C83">
        <w:rPr>
          <w:color w:val="000000" w:themeColor="text1"/>
          <w:sz w:val="22"/>
          <w:szCs w:val="22"/>
        </w:rPr>
        <w:t> existujúcej  armatúrnej</w:t>
      </w:r>
      <w:r w:rsidR="00CF4480" w:rsidRPr="00D04C83">
        <w:rPr>
          <w:color w:val="000000" w:themeColor="text1"/>
          <w:sz w:val="22"/>
          <w:szCs w:val="22"/>
        </w:rPr>
        <w:t xml:space="preserve"> šachte.</w:t>
      </w:r>
      <w:r w:rsidR="00641699" w:rsidRPr="00D04C83">
        <w:rPr>
          <w:color w:val="000000" w:themeColor="text1"/>
          <w:sz w:val="22"/>
          <w:szCs w:val="22"/>
        </w:rPr>
        <w:t xml:space="preserve"> Prípojka je navrhovaná ako príprava pre odber pitnej vody </w:t>
      </w:r>
      <w:r w:rsidR="00FE065A" w:rsidRPr="00D04C83">
        <w:rPr>
          <w:color w:val="000000" w:themeColor="text1"/>
          <w:sz w:val="22"/>
          <w:szCs w:val="22"/>
        </w:rPr>
        <w:t>budúce</w:t>
      </w:r>
      <w:r w:rsidR="003C5C6B" w:rsidRPr="00D04C83">
        <w:rPr>
          <w:color w:val="000000" w:themeColor="text1"/>
          <w:sz w:val="22"/>
          <w:szCs w:val="22"/>
        </w:rPr>
        <w:t>ho</w:t>
      </w:r>
      <w:r w:rsidR="00FE065A" w:rsidRPr="00D04C83">
        <w:rPr>
          <w:color w:val="000000" w:themeColor="text1"/>
          <w:sz w:val="22"/>
          <w:szCs w:val="22"/>
        </w:rPr>
        <w:t xml:space="preserve"> spotrebiteľa </w:t>
      </w:r>
      <w:r w:rsidR="00D208EF" w:rsidRPr="00D04C83">
        <w:rPr>
          <w:color w:val="000000" w:themeColor="text1"/>
          <w:sz w:val="22"/>
          <w:szCs w:val="22"/>
        </w:rPr>
        <w:t>.</w:t>
      </w:r>
      <w:r w:rsidR="003C5C6B" w:rsidRPr="00D04C83">
        <w:rPr>
          <w:color w:val="000000" w:themeColor="text1"/>
          <w:sz w:val="22"/>
          <w:szCs w:val="22"/>
        </w:rPr>
        <w:t xml:space="preserve"> V rámci vodomernej zostavy bude aj potrubie s uzáverom pre odber vzoriek. </w:t>
      </w:r>
    </w:p>
    <w:p w:rsidR="00940549" w:rsidRPr="00694CA2" w:rsidRDefault="0018304F" w:rsidP="00694CA2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694CA2">
        <w:rPr>
          <w:rFonts w:ascii="Arial" w:hAnsi="Arial" w:cs="Arial"/>
          <w:bCs/>
          <w:sz w:val="22"/>
          <w:szCs w:val="22"/>
          <w:u w:val="single"/>
        </w:rPr>
        <w:t>Potreba vody:</w:t>
      </w:r>
    </w:p>
    <w:p w:rsidR="0018304F" w:rsidRPr="00694CA2" w:rsidRDefault="00FE065A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Predpokladaná p</w:t>
      </w:r>
      <w:r w:rsidR="0018304F" w:rsidRPr="00694CA2">
        <w:rPr>
          <w:color w:val="000000" w:themeColor="text1"/>
          <w:sz w:val="22"/>
          <w:szCs w:val="22"/>
        </w:rPr>
        <w:t>otreba pitnej vody je vypočítaná na základe vyhlášky Ministerstva životného prostredia SR č.684/2006.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Potreba pitnej vody: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- počet zamestnancov – </w:t>
      </w:r>
      <w:r w:rsidR="00CF4480" w:rsidRPr="00694CA2">
        <w:rPr>
          <w:color w:val="000000" w:themeColor="text1"/>
          <w:sz w:val="22"/>
          <w:szCs w:val="22"/>
        </w:rPr>
        <w:t>16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lastRenderedPageBreak/>
        <w:t>- potreba na 1 zam.  60 l/os.d</w:t>
      </w:r>
    </w:p>
    <w:p w:rsidR="00CF4480" w:rsidRPr="00694CA2" w:rsidRDefault="00641699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 - 3 zmeny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Priemerná denná potreba vody: 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Qd =16 x </w:t>
      </w:r>
      <w:r w:rsidR="00641699" w:rsidRPr="00694CA2">
        <w:rPr>
          <w:color w:val="000000" w:themeColor="text1"/>
          <w:sz w:val="22"/>
          <w:szCs w:val="22"/>
        </w:rPr>
        <w:t xml:space="preserve">3 x </w:t>
      </w:r>
      <w:r w:rsidRPr="00694CA2">
        <w:rPr>
          <w:color w:val="000000" w:themeColor="text1"/>
          <w:sz w:val="22"/>
          <w:szCs w:val="22"/>
        </w:rPr>
        <w:t xml:space="preserve">60 = </w:t>
      </w:r>
      <w:r w:rsidR="00641699" w:rsidRPr="00694CA2">
        <w:rPr>
          <w:color w:val="000000" w:themeColor="text1"/>
          <w:sz w:val="22"/>
          <w:szCs w:val="22"/>
        </w:rPr>
        <w:t>2880</w:t>
      </w:r>
      <w:r w:rsidRPr="00694CA2">
        <w:rPr>
          <w:color w:val="000000" w:themeColor="text1"/>
          <w:sz w:val="22"/>
          <w:szCs w:val="22"/>
        </w:rPr>
        <w:t xml:space="preserve"> l/deň = </w:t>
      </w:r>
      <w:r w:rsidR="00641699" w:rsidRPr="00694CA2">
        <w:rPr>
          <w:color w:val="000000" w:themeColor="text1"/>
          <w:sz w:val="22"/>
          <w:szCs w:val="22"/>
        </w:rPr>
        <w:t>2,88</w:t>
      </w:r>
      <w:r w:rsidRPr="00694CA2">
        <w:rPr>
          <w:color w:val="000000" w:themeColor="text1"/>
          <w:sz w:val="22"/>
          <w:szCs w:val="22"/>
        </w:rPr>
        <w:t xml:space="preserve"> m3/deň =0,0</w:t>
      </w:r>
      <w:r w:rsidR="00641699" w:rsidRPr="00694CA2">
        <w:rPr>
          <w:color w:val="000000" w:themeColor="text1"/>
          <w:sz w:val="22"/>
          <w:szCs w:val="22"/>
        </w:rPr>
        <w:t>33</w:t>
      </w:r>
      <w:r w:rsidRPr="00694CA2">
        <w:rPr>
          <w:color w:val="000000" w:themeColor="text1"/>
          <w:sz w:val="22"/>
          <w:szCs w:val="22"/>
        </w:rPr>
        <w:t xml:space="preserve"> l/s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Maximálna denná potreba vody: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Qm = Qd . kd = </w:t>
      </w:r>
      <w:r w:rsidR="00641699" w:rsidRPr="00694CA2">
        <w:rPr>
          <w:color w:val="000000" w:themeColor="text1"/>
          <w:sz w:val="22"/>
          <w:szCs w:val="22"/>
        </w:rPr>
        <w:t>2,88  x 1,3 = 3</w:t>
      </w:r>
      <w:r w:rsidRPr="00694CA2">
        <w:rPr>
          <w:color w:val="000000" w:themeColor="text1"/>
          <w:sz w:val="22"/>
          <w:szCs w:val="22"/>
        </w:rPr>
        <w:t>,</w:t>
      </w:r>
      <w:r w:rsidR="00641699" w:rsidRPr="00694CA2">
        <w:rPr>
          <w:color w:val="000000" w:themeColor="text1"/>
          <w:sz w:val="22"/>
          <w:szCs w:val="22"/>
        </w:rPr>
        <w:t>744</w:t>
      </w:r>
      <w:r w:rsidRPr="00694CA2">
        <w:rPr>
          <w:color w:val="000000" w:themeColor="text1"/>
          <w:sz w:val="22"/>
          <w:szCs w:val="22"/>
        </w:rPr>
        <w:t xml:space="preserve"> m3/deň = 0,0</w:t>
      </w:r>
      <w:r w:rsidR="00641699" w:rsidRPr="00694CA2">
        <w:rPr>
          <w:color w:val="000000" w:themeColor="text1"/>
          <w:sz w:val="22"/>
          <w:szCs w:val="22"/>
        </w:rPr>
        <w:t>43</w:t>
      </w:r>
      <w:r w:rsidRPr="00694CA2">
        <w:rPr>
          <w:color w:val="000000" w:themeColor="text1"/>
          <w:sz w:val="22"/>
          <w:szCs w:val="22"/>
        </w:rPr>
        <w:t xml:space="preserve"> l/s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Maximálna hodinová potreba: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Qh= Qm x kh</w:t>
      </w:r>
      <w:r w:rsidR="00641699" w:rsidRPr="00694CA2">
        <w:rPr>
          <w:color w:val="000000" w:themeColor="text1"/>
          <w:sz w:val="22"/>
          <w:szCs w:val="22"/>
        </w:rPr>
        <w:t xml:space="preserve"> = 3</w:t>
      </w:r>
      <w:r w:rsidRPr="00694CA2">
        <w:rPr>
          <w:color w:val="000000" w:themeColor="text1"/>
          <w:sz w:val="22"/>
          <w:szCs w:val="22"/>
        </w:rPr>
        <w:t>,</w:t>
      </w:r>
      <w:r w:rsidR="00641699" w:rsidRPr="00694CA2">
        <w:rPr>
          <w:color w:val="000000" w:themeColor="text1"/>
          <w:sz w:val="22"/>
          <w:szCs w:val="22"/>
        </w:rPr>
        <w:t>744</w:t>
      </w:r>
      <w:r w:rsidRPr="00694CA2">
        <w:rPr>
          <w:color w:val="000000" w:themeColor="text1"/>
          <w:sz w:val="22"/>
          <w:szCs w:val="22"/>
        </w:rPr>
        <w:t xml:space="preserve"> x 1,8 = </w:t>
      </w:r>
      <w:r w:rsidR="00641699" w:rsidRPr="00694CA2">
        <w:rPr>
          <w:color w:val="000000" w:themeColor="text1"/>
          <w:sz w:val="22"/>
          <w:szCs w:val="22"/>
        </w:rPr>
        <w:t>6,74</w:t>
      </w:r>
      <w:r w:rsidRPr="00694CA2">
        <w:rPr>
          <w:color w:val="000000" w:themeColor="text1"/>
          <w:sz w:val="22"/>
          <w:szCs w:val="22"/>
        </w:rPr>
        <w:t xml:space="preserve"> m3/deň = 0,</w:t>
      </w:r>
      <w:r w:rsidR="00CF4480" w:rsidRPr="00694CA2">
        <w:rPr>
          <w:color w:val="000000" w:themeColor="text1"/>
          <w:sz w:val="22"/>
          <w:szCs w:val="22"/>
        </w:rPr>
        <w:t>28</w:t>
      </w:r>
      <w:r w:rsidRPr="00694CA2">
        <w:rPr>
          <w:color w:val="000000" w:themeColor="text1"/>
          <w:sz w:val="22"/>
          <w:szCs w:val="22"/>
        </w:rPr>
        <w:t xml:space="preserve"> m3/hod = </w:t>
      </w:r>
      <w:r w:rsidR="00CF4480" w:rsidRPr="00694CA2">
        <w:rPr>
          <w:color w:val="000000" w:themeColor="text1"/>
          <w:sz w:val="22"/>
          <w:szCs w:val="22"/>
        </w:rPr>
        <w:t>280</w:t>
      </w:r>
      <w:r w:rsidRPr="00694CA2">
        <w:rPr>
          <w:color w:val="000000" w:themeColor="text1"/>
          <w:sz w:val="22"/>
          <w:szCs w:val="22"/>
        </w:rPr>
        <w:t xml:space="preserve"> l/hod = 0,0</w:t>
      </w:r>
      <w:r w:rsidR="00641699" w:rsidRPr="00694CA2">
        <w:rPr>
          <w:color w:val="000000" w:themeColor="text1"/>
          <w:sz w:val="22"/>
          <w:szCs w:val="22"/>
        </w:rPr>
        <w:t>78</w:t>
      </w:r>
      <w:r w:rsidRPr="00694CA2">
        <w:rPr>
          <w:color w:val="000000" w:themeColor="text1"/>
          <w:sz w:val="22"/>
          <w:szCs w:val="22"/>
        </w:rPr>
        <w:t xml:space="preserve"> l/s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Ročná potreba vody </w:t>
      </w:r>
    </w:p>
    <w:p w:rsidR="0018304F" w:rsidRPr="00694CA2" w:rsidRDefault="0018304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Qr= </w:t>
      </w:r>
      <w:r w:rsidR="00641699" w:rsidRPr="00694CA2">
        <w:rPr>
          <w:color w:val="000000" w:themeColor="text1"/>
          <w:sz w:val="22"/>
          <w:szCs w:val="22"/>
        </w:rPr>
        <w:t>2,88</w:t>
      </w:r>
      <w:r w:rsidRPr="00694CA2">
        <w:rPr>
          <w:color w:val="000000" w:themeColor="text1"/>
          <w:sz w:val="22"/>
          <w:szCs w:val="22"/>
        </w:rPr>
        <w:t xml:space="preserve"> x </w:t>
      </w:r>
      <w:r w:rsidR="00641699" w:rsidRPr="00694CA2">
        <w:rPr>
          <w:color w:val="000000" w:themeColor="text1"/>
          <w:sz w:val="22"/>
          <w:szCs w:val="22"/>
        </w:rPr>
        <w:t>365</w:t>
      </w:r>
      <w:r w:rsidRPr="00694CA2">
        <w:rPr>
          <w:color w:val="000000" w:themeColor="text1"/>
          <w:sz w:val="22"/>
          <w:szCs w:val="22"/>
        </w:rPr>
        <w:t xml:space="preserve"> dní  = </w:t>
      </w:r>
      <w:r w:rsidR="00641699" w:rsidRPr="00694CA2">
        <w:rPr>
          <w:color w:val="000000" w:themeColor="text1"/>
          <w:sz w:val="22"/>
          <w:szCs w:val="22"/>
        </w:rPr>
        <w:t>1051,2</w:t>
      </w:r>
      <w:r w:rsidRPr="00694CA2">
        <w:rPr>
          <w:color w:val="000000" w:themeColor="text1"/>
          <w:sz w:val="22"/>
          <w:szCs w:val="22"/>
        </w:rPr>
        <w:t xml:space="preserve"> m3/rok</w:t>
      </w:r>
    </w:p>
    <w:p w:rsidR="00694CA2" w:rsidRPr="00B608F7" w:rsidRDefault="00694CA2" w:rsidP="00694CA2">
      <w:pPr>
        <w:jc w:val="both"/>
        <w:rPr>
          <w:rFonts w:ascii="Calibri" w:eastAsia="Calibri" w:hAnsi="Calibri"/>
        </w:rPr>
      </w:pPr>
    </w:p>
    <w:p w:rsidR="00694CA2" w:rsidRDefault="00694CA2" w:rsidP="00694CA2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Záver a b</w:t>
      </w:r>
      <w:r w:rsidRPr="00A447EF">
        <w:rPr>
          <w:rFonts w:ascii="Arial" w:hAnsi="Arial" w:cs="Arial"/>
          <w:bCs/>
          <w:sz w:val="22"/>
          <w:szCs w:val="22"/>
          <w:u w:val="single"/>
        </w:rPr>
        <w:t>ezpečnosť a ochrana zdravia pri práci</w:t>
      </w:r>
    </w:p>
    <w:p w:rsidR="00694CA2" w:rsidRPr="00BF70B7" w:rsidRDefault="00694CA2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F70B7">
        <w:rPr>
          <w:color w:val="000000" w:themeColor="text1"/>
          <w:sz w:val="22"/>
          <w:szCs w:val="22"/>
        </w:rPr>
        <w:t xml:space="preserve">Pri výstavbe je potrebné postupovať podľa noriem STN 75 5401, 75 5402, 73 6005 a noriem, ktoré tieto normy vyžadujú. </w:t>
      </w:r>
    </w:p>
    <w:p w:rsidR="00694CA2" w:rsidRPr="00366625" w:rsidRDefault="00694CA2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>Pri riešení starostlivosti o bezpečnosť práce pri stavebných a montážnych prácach ako aj pri prevádzkovaní je potrebné dodržiavať požiadavky vyhlášky SÚBP č.147/2013.</w:t>
      </w:r>
      <w:r w:rsidRPr="00366625">
        <w:rPr>
          <w:color w:val="000000" w:themeColor="text1"/>
          <w:sz w:val="22"/>
          <w:szCs w:val="22"/>
        </w:rPr>
        <w:tab/>
        <w:t>Počas procesu výstavby musia byť dodržané požiadavky NV č. 387/2006 Z. z., NV č. 391/2006 Z. z., NV č. 392/2006 Z. z., NV č. 396/2006 Z. z. a ostatné neuvedené platné zákony, vyhlášky, nariadenia a súvisiace smernice.</w:t>
      </w:r>
    </w:p>
    <w:p w:rsidR="00694CA2" w:rsidRPr="00366625" w:rsidRDefault="00694CA2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ab/>
        <w:t>Počas realizácie stavby musia byť dodržané interné predpisy, smernice a normy USSK o bezpečnosti práce.</w:t>
      </w:r>
    </w:p>
    <w:p w:rsidR="00694CA2" w:rsidRPr="00A447EF" w:rsidRDefault="00694CA2" w:rsidP="00694CA2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94CA2" w:rsidRPr="000B50BE" w:rsidRDefault="00694CA2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B50BE">
        <w:rPr>
          <w:color w:val="000000" w:themeColor="text1"/>
          <w:sz w:val="22"/>
          <w:szCs w:val="22"/>
        </w:rPr>
        <w:t xml:space="preserve">Košice, </w:t>
      </w:r>
      <w:r w:rsidR="000071D5">
        <w:rPr>
          <w:color w:val="000000" w:themeColor="text1"/>
          <w:sz w:val="22"/>
          <w:szCs w:val="22"/>
        </w:rPr>
        <w:t>január</w:t>
      </w:r>
      <w:r w:rsidRPr="000B50BE">
        <w:rPr>
          <w:color w:val="000000" w:themeColor="text1"/>
          <w:sz w:val="22"/>
          <w:szCs w:val="22"/>
        </w:rPr>
        <w:t xml:space="preserve"> 202</w:t>
      </w:r>
      <w:r w:rsidR="000071D5">
        <w:rPr>
          <w:color w:val="000000" w:themeColor="text1"/>
          <w:sz w:val="22"/>
          <w:szCs w:val="22"/>
        </w:rPr>
        <w:t>5</w:t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  <w:t>Vypracoval: Ing. Ľudmila Juriková</w:t>
      </w:r>
    </w:p>
    <w:p w:rsidR="00F0306A" w:rsidRDefault="00F0306A" w:rsidP="00957C5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F0306A" w:rsidSect="00D9020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E5C" w:rsidRDefault="00CC4E5C">
      <w:r>
        <w:separator/>
      </w:r>
    </w:p>
  </w:endnote>
  <w:endnote w:type="continuationSeparator" w:id="1">
    <w:p w:rsidR="00CC4E5C" w:rsidRDefault="00CC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3070"/>
      <w:gridCol w:w="3070"/>
      <w:gridCol w:w="3070"/>
    </w:tblGrid>
    <w:tr w:rsidR="004A59E4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:rsidR="004A59E4" w:rsidRDefault="004A59E4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:rsidR="004A59E4" w:rsidRDefault="002167A2" w:rsidP="00A34864">
          <w:pPr>
            <w:pStyle w:val="Pta"/>
            <w:rPr>
              <w:sz w:val="16"/>
            </w:rPr>
          </w:pPr>
          <w:fldSimple w:instr=" FILENAME   \* MERGEFORMAT ">
            <w:r w:rsidR="000071D5" w:rsidRPr="000071D5">
              <w:rPr>
                <w:noProof/>
                <w:sz w:val="16"/>
              </w:rPr>
              <w:t>EN-0723.3.D.205.02.PP -TS-R2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:rsidR="004A59E4" w:rsidRDefault="004A59E4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0071D5">
            <w:rPr>
              <w:sz w:val="16"/>
            </w:rPr>
            <w:t>2</w:t>
          </w:r>
        </w:p>
        <w:p w:rsidR="004A59E4" w:rsidRDefault="004A59E4" w:rsidP="005D738F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0071D5">
            <w:rPr>
              <w:sz w:val="16"/>
            </w:rPr>
            <w:t>01</w:t>
          </w:r>
          <w:r w:rsidR="00A81F2D">
            <w:rPr>
              <w:sz w:val="16"/>
            </w:rPr>
            <w:t>/202</w:t>
          </w:r>
          <w:r w:rsidR="000071D5">
            <w:rPr>
              <w:sz w:val="16"/>
            </w:rPr>
            <w:t>5</w:t>
          </w:r>
        </w:p>
      </w:tc>
      <w:tc>
        <w:tcPr>
          <w:tcW w:w="3070" w:type="dxa"/>
          <w:tcBorders>
            <w:top w:val="single" w:sz="4" w:space="0" w:color="auto"/>
          </w:tcBorders>
        </w:tcPr>
        <w:p w:rsidR="004A59E4" w:rsidRDefault="004A59E4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:rsidR="004A59E4" w:rsidRDefault="002167A2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4A59E4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0F31D8">
            <w:rPr>
              <w:rStyle w:val="slostrany"/>
              <w:noProof/>
            </w:rPr>
            <w:t>5</w:t>
          </w:r>
          <w:r>
            <w:rPr>
              <w:rStyle w:val="slostrany"/>
            </w:rPr>
            <w:fldChar w:fldCharType="end"/>
          </w:r>
        </w:p>
        <w:p w:rsidR="004A59E4" w:rsidRDefault="004A59E4">
          <w:pPr>
            <w:pStyle w:val="Pta"/>
            <w:jc w:val="right"/>
            <w:rPr>
              <w:sz w:val="16"/>
            </w:rPr>
          </w:pPr>
        </w:p>
      </w:tc>
    </w:tr>
  </w:tbl>
  <w:p w:rsidR="004A59E4" w:rsidRDefault="004A59E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E5C" w:rsidRDefault="00CC4E5C">
      <w:r>
        <w:separator/>
      </w:r>
    </w:p>
  </w:footnote>
  <w:footnote w:type="continuationSeparator" w:id="1">
    <w:p w:rsidR="00CC4E5C" w:rsidRDefault="00CC4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70"/>
      <w:gridCol w:w="5580"/>
      <w:gridCol w:w="1760"/>
    </w:tblGrid>
    <w:tr w:rsidR="004A59E4">
      <w:trPr>
        <w:trHeight w:val="900"/>
      </w:trPr>
      <w:tc>
        <w:tcPr>
          <w:tcW w:w="1870" w:type="dxa"/>
        </w:tcPr>
        <w:p w:rsidR="004A59E4" w:rsidRDefault="004A59E4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Stavba:/Job: </w:t>
          </w:r>
          <w:r w:rsidRPr="0015662F">
            <w:rPr>
              <w:sz w:val="16"/>
            </w:rPr>
            <w:t>1369DW - Prípojky médií pre rozvojové územie DZ Energetika</w:t>
          </w:r>
        </w:p>
        <w:p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</w:t>
          </w:r>
        </w:p>
        <w:p w:rsidR="004A59E4" w:rsidRDefault="004A59E4" w:rsidP="00570E6C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</w:t>
          </w:r>
          <w:r w:rsidR="00A34864">
            <w:rPr>
              <w:sz w:val="16"/>
            </w:rPr>
            <w:t>SO 205</w:t>
          </w:r>
          <w:r w:rsidR="00570E6C">
            <w:rPr>
              <w:sz w:val="16"/>
            </w:rPr>
            <w:t xml:space="preserve">.02, </w:t>
          </w:r>
          <w:r>
            <w:rPr>
              <w:sz w:val="16"/>
            </w:rPr>
            <w:t xml:space="preserve">Technická správa </w:t>
          </w:r>
        </w:p>
      </w:tc>
      <w:tc>
        <w:tcPr>
          <w:tcW w:w="1760" w:type="dxa"/>
        </w:tcPr>
        <w:p w:rsidR="004A59E4" w:rsidRDefault="004A59E4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:rsidR="008C483E" w:rsidRDefault="004A59E4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U.S.S</w:t>
          </w:r>
          <w:r w:rsidR="008C483E">
            <w:rPr>
              <w:sz w:val="16"/>
            </w:rPr>
            <w:t xml:space="preserve">teel Košice, </w:t>
          </w:r>
        </w:p>
        <w:p w:rsidR="004A59E4" w:rsidRDefault="004A59E4" w:rsidP="008C483E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s.r.o.</w:t>
          </w:r>
        </w:p>
      </w:tc>
    </w:tr>
  </w:tbl>
  <w:p w:rsidR="004A59E4" w:rsidRDefault="004A59E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F240967"/>
    <w:multiLevelType w:val="hybridMultilevel"/>
    <w:tmpl w:val="0FBAC47E"/>
    <w:lvl w:ilvl="0" w:tplc="4920D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F081F"/>
    <w:multiLevelType w:val="hybridMultilevel"/>
    <w:tmpl w:val="115EA148"/>
    <w:lvl w:ilvl="0" w:tplc="03461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6A0FA" w:tentative="1">
      <w:start w:val="1"/>
      <w:numFmt w:val="lowerLetter"/>
      <w:lvlText w:val="%2."/>
      <w:lvlJc w:val="left"/>
      <w:pPr>
        <w:ind w:left="1440" w:hanging="360"/>
      </w:pPr>
    </w:lvl>
    <w:lvl w:ilvl="2" w:tplc="42203310" w:tentative="1">
      <w:start w:val="1"/>
      <w:numFmt w:val="lowerRoman"/>
      <w:lvlText w:val="%3."/>
      <w:lvlJc w:val="right"/>
      <w:pPr>
        <w:ind w:left="2160" w:hanging="180"/>
      </w:pPr>
    </w:lvl>
    <w:lvl w:ilvl="3" w:tplc="4838F622" w:tentative="1">
      <w:start w:val="1"/>
      <w:numFmt w:val="decimal"/>
      <w:lvlText w:val="%4."/>
      <w:lvlJc w:val="left"/>
      <w:pPr>
        <w:ind w:left="2880" w:hanging="360"/>
      </w:pPr>
    </w:lvl>
    <w:lvl w:ilvl="4" w:tplc="FEB87E58" w:tentative="1">
      <w:start w:val="1"/>
      <w:numFmt w:val="lowerLetter"/>
      <w:lvlText w:val="%5."/>
      <w:lvlJc w:val="left"/>
      <w:pPr>
        <w:ind w:left="3600" w:hanging="360"/>
      </w:pPr>
    </w:lvl>
    <w:lvl w:ilvl="5" w:tplc="95AA0BF8" w:tentative="1">
      <w:start w:val="1"/>
      <w:numFmt w:val="lowerRoman"/>
      <w:lvlText w:val="%6."/>
      <w:lvlJc w:val="right"/>
      <w:pPr>
        <w:ind w:left="4320" w:hanging="180"/>
      </w:pPr>
    </w:lvl>
    <w:lvl w:ilvl="6" w:tplc="973A1650" w:tentative="1">
      <w:start w:val="1"/>
      <w:numFmt w:val="decimal"/>
      <w:lvlText w:val="%7."/>
      <w:lvlJc w:val="left"/>
      <w:pPr>
        <w:ind w:left="5040" w:hanging="360"/>
      </w:pPr>
    </w:lvl>
    <w:lvl w:ilvl="7" w:tplc="619E67B6" w:tentative="1">
      <w:start w:val="1"/>
      <w:numFmt w:val="lowerLetter"/>
      <w:lvlText w:val="%8."/>
      <w:lvlJc w:val="left"/>
      <w:pPr>
        <w:ind w:left="5760" w:hanging="360"/>
      </w:pPr>
    </w:lvl>
    <w:lvl w:ilvl="8" w:tplc="2B56F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D44BA"/>
    <w:multiLevelType w:val="hybridMultilevel"/>
    <w:tmpl w:val="AB4C2DBE"/>
    <w:lvl w:ilvl="0" w:tplc="041B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60AC0"/>
    <w:multiLevelType w:val="hybridMultilevel"/>
    <w:tmpl w:val="F9BE8DE0"/>
    <w:lvl w:ilvl="0" w:tplc="041B0001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205657"/>
    <w:multiLevelType w:val="hybridMultilevel"/>
    <w:tmpl w:val="2FCAA7BA"/>
    <w:lvl w:ilvl="0" w:tplc="BABC4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23468"/>
    <w:multiLevelType w:val="hybridMultilevel"/>
    <w:tmpl w:val="3516D7A2"/>
    <w:lvl w:ilvl="0" w:tplc="041B0001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51AEA"/>
    <w:multiLevelType w:val="multilevel"/>
    <w:tmpl w:val="C4E067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B3487"/>
    <w:rsid w:val="000021F6"/>
    <w:rsid w:val="00004A70"/>
    <w:rsid w:val="00005BF2"/>
    <w:rsid w:val="0000600A"/>
    <w:rsid w:val="000071D5"/>
    <w:rsid w:val="000160DB"/>
    <w:rsid w:val="00021BCF"/>
    <w:rsid w:val="0002439F"/>
    <w:rsid w:val="00041FCF"/>
    <w:rsid w:val="000528ED"/>
    <w:rsid w:val="000541C5"/>
    <w:rsid w:val="00066727"/>
    <w:rsid w:val="00080149"/>
    <w:rsid w:val="000B2A01"/>
    <w:rsid w:val="000B50BE"/>
    <w:rsid w:val="000B7434"/>
    <w:rsid w:val="000B7E5B"/>
    <w:rsid w:val="000D0601"/>
    <w:rsid w:val="000D7256"/>
    <w:rsid w:val="000E1A90"/>
    <w:rsid w:val="000E4C1C"/>
    <w:rsid w:val="000F31D8"/>
    <w:rsid w:val="000F4CB8"/>
    <w:rsid w:val="00103853"/>
    <w:rsid w:val="0010791D"/>
    <w:rsid w:val="00125383"/>
    <w:rsid w:val="00131D03"/>
    <w:rsid w:val="00134512"/>
    <w:rsid w:val="00151560"/>
    <w:rsid w:val="00151837"/>
    <w:rsid w:val="0015662F"/>
    <w:rsid w:val="001627D5"/>
    <w:rsid w:val="00163936"/>
    <w:rsid w:val="00167080"/>
    <w:rsid w:val="00167937"/>
    <w:rsid w:val="00173BCD"/>
    <w:rsid w:val="00174A68"/>
    <w:rsid w:val="0018304F"/>
    <w:rsid w:val="001836BF"/>
    <w:rsid w:val="00185C81"/>
    <w:rsid w:val="001862AE"/>
    <w:rsid w:val="00195A59"/>
    <w:rsid w:val="00196B15"/>
    <w:rsid w:val="001A3F2A"/>
    <w:rsid w:val="001B179D"/>
    <w:rsid w:val="001C097A"/>
    <w:rsid w:val="001C0C32"/>
    <w:rsid w:val="001C584B"/>
    <w:rsid w:val="001C6AF0"/>
    <w:rsid w:val="001E2E19"/>
    <w:rsid w:val="001E4E3D"/>
    <w:rsid w:val="001E6106"/>
    <w:rsid w:val="001F244D"/>
    <w:rsid w:val="002051CB"/>
    <w:rsid w:val="002167A2"/>
    <w:rsid w:val="00217883"/>
    <w:rsid w:val="00226837"/>
    <w:rsid w:val="00236191"/>
    <w:rsid w:val="0024287A"/>
    <w:rsid w:val="0026167F"/>
    <w:rsid w:val="002638CA"/>
    <w:rsid w:val="002647F5"/>
    <w:rsid w:val="002A07ED"/>
    <w:rsid w:val="002D2929"/>
    <w:rsid w:val="002E59F7"/>
    <w:rsid w:val="002F23A6"/>
    <w:rsid w:val="002F35D0"/>
    <w:rsid w:val="002F5CC7"/>
    <w:rsid w:val="003121EC"/>
    <w:rsid w:val="003176B3"/>
    <w:rsid w:val="00323939"/>
    <w:rsid w:val="003261FF"/>
    <w:rsid w:val="00335A52"/>
    <w:rsid w:val="00337A99"/>
    <w:rsid w:val="003449DA"/>
    <w:rsid w:val="00345667"/>
    <w:rsid w:val="00345F2F"/>
    <w:rsid w:val="00353533"/>
    <w:rsid w:val="00357363"/>
    <w:rsid w:val="00357C84"/>
    <w:rsid w:val="003653D1"/>
    <w:rsid w:val="00366625"/>
    <w:rsid w:val="0037705C"/>
    <w:rsid w:val="00377912"/>
    <w:rsid w:val="003779BA"/>
    <w:rsid w:val="00384731"/>
    <w:rsid w:val="00385EB0"/>
    <w:rsid w:val="00397093"/>
    <w:rsid w:val="003A21A3"/>
    <w:rsid w:val="003A2844"/>
    <w:rsid w:val="003B339B"/>
    <w:rsid w:val="003C5C6B"/>
    <w:rsid w:val="003E28B6"/>
    <w:rsid w:val="0040054B"/>
    <w:rsid w:val="00420484"/>
    <w:rsid w:val="0042230C"/>
    <w:rsid w:val="00424BE2"/>
    <w:rsid w:val="00434574"/>
    <w:rsid w:val="00434A2E"/>
    <w:rsid w:val="004414CF"/>
    <w:rsid w:val="00464588"/>
    <w:rsid w:val="004704D0"/>
    <w:rsid w:val="004758FD"/>
    <w:rsid w:val="00486AD3"/>
    <w:rsid w:val="00492639"/>
    <w:rsid w:val="00493381"/>
    <w:rsid w:val="00495A53"/>
    <w:rsid w:val="004A33FE"/>
    <w:rsid w:val="004A5181"/>
    <w:rsid w:val="004A59E4"/>
    <w:rsid w:val="004C1C77"/>
    <w:rsid w:val="004D002E"/>
    <w:rsid w:val="004E6770"/>
    <w:rsid w:val="00500468"/>
    <w:rsid w:val="005037DD"/>
    <w:rsid w:val="005177DD"/>
    <w:rsid w:val="00543346"/>
    <w:rsid w:val="00544B63"/>
    <w:rsid w:val="005513D9"/>
    <w:rsid w:val="00553AE5"/>
    <w:rsid w:val="00556501"/>
    <w:rsid w:val="00560E26"/>
    <w:rsid w:val="00570E6C"/>
    <w:rsid w:val="00575B8F"/>
    <w:rsid w:val="00594E4F"/>
    <w:rsid w:val="005A2005"/>
    <w:rsid w:val="005A335E"/>
    <w:rsid w:val="005A4453"/>
    <w:rsid w:val="005A556F"/>
    <w:rsid w:val="005A67BD"/>
    <w:rsid w:val="005B3FE1"/>
    <w:rsid w:val="005B61FB"/>
    <w:rsid w:val="005C3198"/>
    <w:rsid w:val="005C71CD"/>
    <w:rsid w:val="005D018C"/>
    <w:rsid w:val="005D738F"/>
    <w:rsid w:val="005D77D2"/>
    <w:rsid w:val="005E00E9"/>
    <w:rsid w:val="005E2E26"/>
    <w:rsid w:val="005F0393"/>
    <w:rsid w:val="00605755"/>
    <w:rsid w:val="00625707"/>
    <w:rsid w:val="006300DE"/>
    <w:rsid w:val="00641699"/>
    <w:rsid w:val="0065704D"/>
    <w:rsid w:val="00663C64"/>
    <w:rsid w:val="00673872"/>
    <w:rsid w:val="006863CE"/>
    <w:rsid w:val="006866ED"/>
    <w:rsid w:val="00692D4A"/>
    <w:rsid w:val="00694CA2"/>
    <w:rsid w:val="0069788A"/>
    <w:rsid w:val="006A32B1"/>
    <w:rsid w:val="006A5CBA"/>
    <w:rsid w:val="006B01A3"/>
    <w:rsid w:val="006B127F"/>
    <w:rsid w:val="006C10D5"/>
    <w:rsid w:val="006C7B6E"/>
    <w:rsid w:val="006C7E73"/>
    <w:rsid w:val="006D4372"/>
    <w:rsid w:val="006D5E3B"/>
    <w:rsid w:val="006F5DC3"/>
    <w:rsid w:val="00710AE3"/>
    <w:rsid w:val="00712E8D"/>
    <w:rsid w:val="0071317B"/>
    <w:rsid w:val="00731ABC"/>
    <w:rsid w:val="007339A0"/>
    <w:rsid w:val="0074417A"/>
    <w:rsid w:val="00744953"/>
    <w:rsid w:val="00751222"/>
    <w:rsid w:val="00761CCD"/>
    <w:rsid w:val="00763182"/>
    <w:rsid w:val="00770047"/>
    <w:rsid w:val="00776A88"/>
    <w:rsid w:val="0077796C"/>
    <w:rsid w:val="0078192B"/>
    <w:rsid w:val="00783B93"/>
    <w:rsid w:val="0079535C"/>
    <w:rsid w:val="007A2E01"/>
    <w:rsid w:val="007A7166"/>
    <w:rsid w:val="007B5998"/>
    <w:rsid w:val="007B5B19"/>
    <w:rsid w:val="007C34EF"/>
    <w:rsid w:val="007C4245"/>
    <w:rsid w:val="007C5FF9"/>
    <w:rsid w:val="007E6CC2"/>
    <w:rsid w:val="007F08A7"/>
    <w:rsid w:val="007F09BE"/>
    <w:rsid w:val="007F3D00"/>
    <w:rsid w:val="007F40DD"/>
    <w:rsid w:val="007F608B"/>
    <w:rsid w:val="0082249A"/>
    <w:rsid w:val="00822819"/>
    <w:rsid w:val="00846ECF"/>
    <w:rsid w:val="00864E64"/>
    <w:rsid w:val="00866DBE"/>
    <w:rsid w:val="008B014C"/>
    <w:rsid w:val="008C483E"/>
    <w:rsid w:val="008D0482"/>
    <w:rsid w:val="008D5841"/>
    <w:rsid w:val="008D6F48"/>
    <w:rsid w:val="008D724F"/>
    <w:rsid w:val="008E0977"/>
    <w:rsid w:val="008E27D7"/>
    <w:rsid w:val="008E5AC4"/>
    <w:rsid w:val="008F0769"/>
    <w:rsid w:val="008F7AF6"/>
    <w:rsid w:val="008F7EB9"/>
    <w:rsid w:val="009012AA"/>
    <w:rsid w:val="00925F10"/>
    <w:rsid w:val="009316C3"/>
    <w:rsid w:val="00940549"/>
    <w:rsid w:val="0094160D"/>
    <w:rsid w:val="00955ED5"/>
    <w:rsid w:val="00957C5F"/>
    <w:rsid w:val="009664E6"/>
    <w:rsid w:val="00981C83"/>
    <w:rsid w:val="00984E36"/>
    <w:rsid w:val="00993E7C"/>
    <w:rsid w:val="009B65EA"/>
    <w:rsid w:val="009C1561"/>
    <w:rsid w:val="009C6192"/>
    <w:rsid w:val="009D68BF"/>
    <w:rsid w:val="009E3FEC"/>
    <w:rsid w:val="009E45F7"/>
    <w:rsid w:val="009E5B61"/>
    <w:rsid w:val="009F041F"/>
    <w:rsid w:val="00A03162"/>
    <w:rsid w:val="00A172C2"/>
    <w:rsid w:val="00A34864"/>
    <w:rsid w:val="00A418AB"/>
    <w:rsid w:val="00A674F4"/>
    <w:rsid w:val="00A71ECD"/>
    <w:rsid w:val="00A81F2D"/>
    <w:rsid w:val="00A969B5"/>
    <w:rsid w:val="00AA3703"/>
    <w:rsid w:val="00AB1ABD"/>
    <w:rsid w:val="00AB6D07"/>
    <w:rsid w:val="00AC1EBC"/>
    <w:rsid w:val="00AD4FAA"/>
    <w:rsid w:val="00AF20F9"/>
    <w:rsid w:val="00AF6213"/>
    <w:rsid w:val="00B012FB"/>
    <w:rsid w:val="00B047FD"/>
    <w:rsid w:val="00B11BDC"/>
    <w:rsid w:val="00B52207"/>
    <w:rsid w:val="00B56DC6"/>
    <w:rsid w:val="00B75EE2"/>
    <w:rsid w:val="00BB3487"/>
    <w:rsid w:val="00BC6295"/>
    <w:rsid w:val="00BE3E82"/>
    <w:rsid w:val="00BF70B7"/>
    <w:rsid w:val="00C035F5"/>
    <w:rsid w:val="00C10321"/>
    <w:rsid w:val="00C12638"/>
    <w:rsid w:val="00C15343"/>
    <w:rsid w:val="00C155B1"/>
    <w:rsid w:val="00C32450"/>
    <w:rsid w:val="00C44A3C"/>
    <w:rsid w:val="00C61759"/>
    <w:rsid w:val="00C66479"/>
    <w:rsid w:val="00C76206"/>
    <w:rsid w:val="00C7668D"/>
    <w:rsid w:val="00C96440"/>
    <w:rsid w:val="00CA2CA0"/>
    <w:rsid w:val="00CB76B7"/>
    <w:rsid w:val="00CC23E2"/>
    <w:rsid w:val="00CC4E5C"/>
    <w:rsid w:val="00CC74BE"/>
    <w:rsid w:val="00CF0520"/>
    <w:rsid w:val="00CF0A06"/>
    <w:rsid w:val="00CF4480"/>
    <w:rsid w:val="00CF73AE"/>
    <w:rsid w:val="00D04C83"/>
    <w:rsid w:val="00D179F1"/>
    <w:rsid w:val="00D208EF"/>
    <w:rsid w:val="00D30D24"/>
    <w:rsid w:val="00D31E28"/>
    <w:rsid w:val="00D43834"/>
    <w:rsid w:val="00D6211D"/>
    <w:rsid w:val="00D9020A"/>
    <w:rsid w:val="00D9578F"/>
    <w:rsid w:val="00DA2C53"/>
    <w:rsid w:val="00DB01A2"/>
    <w:rsid w:val="00DC20C7"/>
    <w:rsid w:val="00DD7AA3"/>
    <w:rsid w:val="00E05BAA"/>
    <w:rsid w:val="00E15BD8"/>
    <w:rsid w:val="00E25B17"/>
    <w:rsid w:val="00E401BB"/>
    <w:rsid w:val="00E42A08"/>
    <w:rsid w:val="00E43E9E"/>
    <w:rsid w:val="00E61275"/>
    <w:rsid w:val="00E97335"/>
    <w:rsid w:val="00EA79AB"/>
    <w:rsid w:val="00EB574D"/>
    <w:rsid w:val="00EC3012"/>
    <w:rsid w:val="00EC70E1"/>
    <w:rsid w:val="00ED58D3"/>
    <w:rsid w:val="00EF4EE4"/>
    <w:rsid w:val="00EF6094"/>
    <w:rsid w:val="00F0306A"/>
    <w:rsid w:val="00F23178"/>
    <w:rsid w:val="00F25DC3"/>
    <w:rsid w:val="00F370A8"/>
    <w:rsid w:val="00F37E40"/>
    <w:rsid w:val="00F54C2B"/>
    <w:rsid w:val="00F73D77"/>
    <w:rsid w:val="00F95A3E"/>
    <w:rsid w:val="00F9632C"/>
    <w:rsid w:val="00FA5ACC"/>
    <w:rsid w:val="00FB0E7E"/>
    <w:rsid w:val="00FD04A1"/>
    <w:rsid w:val="00FE065A"/>
    <w:rsid w:val="00FE2A08"/>
    <w:rsid w:val="00FE3A9B"/>
    <w:rsid w:val="00FE3DC2"/>
    <w:rsid w:val="00FE6FFE"/>
    <w:rsid w:val="00FF57D3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677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B76B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B76B7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970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97093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970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semiHidden/>
    <w:rsid w:val="000541C5"/>
    <w:rPr>
      <w:rFonts w:ascii="Arial" w:hAnsi="Arial"/>
      <w:sz w:val="2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1483-07E9-4074-AEAF-2444B9E3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4127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</dc:creator>
  <cp:lastModifiedBy>Admin</cp:lastModifiedBy>
  <cp:revision>4</cp:revision>
  <cp:lastPrinted>2024-02-09T12:29:00Z</cp:lastPrinted>
  <dcterms:created xsi:type="dcterms:W3CDTF">2025-01-18T17:25:00Z</dcterms:created>
  <dcterms:modified xsi:type="dcterms:W3CDTF">2025-02-11T15:29:00Z</dcterms:modified>
</cp:coreProperties>
</file>