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1135"/>
        <w:gridCol w:w="75"/>
        <w:gridCol w:w="778"/>
        <w:gridCol w:w="2977"/>
        <w:gridCol w:w="709"/>
        <w:gridCol w:w="1134"/>
        <w:gridCol w:w="922"/>
        <w:gridCol w:w="924"/>
      </w:tblGrid>
      <w:tr w:rsidR="004D431F" w:rsidRPr="00037F9C" w14:paraId="0D2EF1D8" w14:textId="77777777" w:rsidTr="004D431F">
        <w:trPr>
          <w:trHeight w:val="525"/>
          <w:tblHeader/>
          <w:jc w:val="center"/>
        </w:trPr>
        <w:tc>
          <w:tcPr>
            <w:tcW w:w="234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20169DA9" w14:textId="77777777" w:rsidR="004D431F" w:rsidRPr="00D4166B" w:rsidRDefault="008169A4" w:rsidP="00100BEE">
            <w:pPr>
              <w:pStyle w:val="EPI2NormalneTL"/>
              <w:rPr>
                <w:rFonts w:cs="Arial"/>
                <w:b/>
                <w:bCs/>
                <w:iCs/>
                <w:sz w:val="20"/>
                <w:szCs w:val="20"/>
                <w:lang w:val="sk-SK"/>
              </w:rPr>
            </w:pPr>
            <w:r>
              <w:rPr>
                <w:noProof/>
              </w:rPr>
              <w:pict w14:anchorId="6CEBF0F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BlokTextu 4" o:spid="_x0000_s2070" type="#_x0000_t202" style="position:absolute;margin-left:10.85pt;margin-top:26.95pt;width:89.2pt;height:50.7pt;z-index:251664384;visibility:visible" stroked="f">
                  <v:textbox style="mso-next-textbox:#BlokTextu 4">
                    <w:txbxContent>
                      <w:p w14:paraId="36D0D5B9" w14:textId="3CB2C769" w:rsidR="004D431F" w:rsidRPr="004D431F" w:rsidRDefault="004D431F" w:rsidP="00282F95">
                        <w:pPr>
                          <w:spacing w:after="0"/>
                          <w:ind w:firstLine="0"/>
                          <w:jc w:val="center"/>
                          <w:textAlignment w:val="baseline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4D431F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U.S.STEEL</w:t>
                        </w:r>
                      </w:p>
                      <w:p w14:paraId="1D86482F" w14:textId="0E717057" w:rsidR="004D431F" w:rsidRPr="004D431F" w:rsidRDefault="004D431F" w:rsidP="00282F95">
                        <w:pPr>
                          <w:spacing w:after="0"/>
                          <w:ind w:firstLine="0"/>
                          <w:jc w:val="center"/>
                          <w:textAlignment w:val="baseline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4D431F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Košice</w:t>
                        </w:r>
                      </w:p>
                      <w:p w14:paraId="6AF69EC8" w14:textId="5782CB1C" w:rsidR="004D431F" w:rsidRPr="004D431F" w:rsidRDefault="004D431F" w:rsidP="00282F95">
                        <w:pPr>
                          <w:spacing w:after="0"/>
                          <w:ind w:firstLine="0"/>
                          <w:jc w:val="center"/>
                          <w:textAlignment w:val="baseline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4D431F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s.r.o.</w:t>
                        </w:r>
                      </w:p>
                    </w:txbxContent>
                  </v:textbox>
                </v:shape>
              </w:pict>
            </w:r>
            <w:r w:rsidR="004D431F">
              <w:rPr>
                <w:rFonts w:cs="Arial"/>
                <w:i/>
                <w:sz w:val="20"/>
                <w:szCs w:val="20"/>
                <w:lang w:val="sk-SK"/>
              </w:rPr>
              <w:t xml:space="preserve">Investor / </w:t>
            </w:r>
            <w:proofErr w:type="spellStart"/>
            <w:r w:rsidR="004D431F">
              <w:rPr>
                <w:rFonts w:cs="Arial"/>
                <w:i/>
                <w:sz w:val="20"/>
                <w:szCs w:val="20"/>
                <w:lang w:val="sk-SK"/>
              </w:rPr>
              <w:t>Client</w:t>
            </w:r>
            <w:proofErr w:type="spellEnd"/>
            <w:r w:rsidR="004D431F" w:rsidRPr="009C5A4C">
              <w:rPr>
                <w:rFonts w:cs="Arial"/>
                <w:i/>
                <w:sz w:val="20"/>
                <w:szCs w:val="20"/>
                <w:lang w:val="sk-SK"/>
              </w:rPr>
              <w:t>:</w:t>
            </w:r>
          </w:p>
        </w:tc>
        <w:tc>
          <w:tcPr>
            <w:tcW w:w="7444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67F500D" w14:textId="72077974" w:rsidR="004D431F" w:rsidRPr="00037F9C" w:rsidRDefault="004D431F" w:rsidP="006518FD">
            <w:pPr>
              <w:pStyle w:val="EPI2NormalneTL"/>
              <w:rPr>
                <w:rFonts w:cs="Arial"/>
                <w:iCs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>Stavba:</w:t>
            </w:r>
          </w:p>
        </w:tc>
      </w:tr>
      <w:tr w:rsidR="004D431F" w:rsidRPr="00037F9C" w14:paraId="6562E7A4" w14:textId="77777777" w:rsidTr="004D431F">
        <w:trPr>
          <w:trHeight w:val="525"/>
          <w:tblHeader/>
          <w:jc w:val="center"/>
        </w:trPr>
        <w:tc>
          <w:tcPr>
            <w:tcW w:w="234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2294A389" w14:textId="77777777" w:rsidR="004D431F" w:rsidRDefault="004D431F" w:rsidP="00100BEE">
            <w:pPr>
              <w:pStyle w:val="EPI2NormalneTL"/>
              <w:rPr>
                <w:noProof/>
              </w:rPr>
            </w:pPr>
          </w:p>
        </w:tc>
        <w:tc>
          <w:tcPr>
            <w:tcW w:w="7444" w:type="dxa"/>
            <w:gridSpan w:val="6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3B527518" w14:textId="3C685180" w:rsidR="004D431F" w:rsidRDefault="004D431F" w:rsidP="006518FD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4D431F">
              <w:rPr>
                <w:rFonts w:cs="Arial"/>
                <w:b/>
                <w:sz w:val="24"/>
                <w:szCs w:val="24"/>
                <w:lang w:val="sk-SK"/>
              </w:rPr>
              <w:t>1369DW - Prípojky médií pre rozvojové územie</w:t>
            </w:r>
            <w:r>
              <w:rPr>
                <w:rFonts w:cs="Arial"/>
                <w:b/>
                <w:sz w:val="24"/>
                <w:szCs w:val="24"/>
                <w:lang w:val="sk-SK"/>
              </w:rPr>
              <w:t xml:space="preserve"> DZ Energetika</w:t>
            </w:r>
          </w:p>
        </w:tc>
      </w:tr>
      <w:tr w:rsidR="004D431F" w:rsidRPr="00037F9C" w14:paraId="05DAE528" w14:textId="77777777" w:rsidTr="004D431F">
        <w:trPr>
          <w:trHeight w:val="525"/>
          <w:tblHeader/>
          <w:jc w:val="center"/>
        </w:trPr>
        <w:tc>
          <w:tcPr>
            <w:tcW w:w="234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E5D7B30" w14:textId="77777777" w:rsidR="004D431F" w:rsidRDefault="004D431F" w:rsidP="00100BEE">
            <w:pPr>
              <w:pStyle w:val="EPI2NormalneTL"/>
              <w:rPr>
                <w:noProof/>
              </w:rPr>
            </w:pPr>
          </w:p>
        </w:tc>
        <w:tc>
          <w:tcPr>
            <w:tcW w:w="7444" w:type="dxa"/>
            <w:gridSpan w:val="6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034B968A" w14:textId="470FBC67" w:rsidR="004D431F" w:rsidRDefault="004D431F" w:rsidP="006518FD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proofErr w:type="spellStart"/>
            <w:r>
              <w:rPr>
                <w:rFonts w:cs="Arial"/>
                <w:i/>
                <w:sz w:val="20"/>
                <w:szCs w:val="20"/>
                <w:lang w:val="sk-SK"/>
              </w:rPr>
              <w:t>Job</w:t>
            </w:r>
            <w:proofErr w:type="spellEnd"/>
            <w:r>
              <w:rPr>
                <w:rFonts w:cs="Arial"/>
                <w:i/>
                <w:sz w:val="20"/>
                <w:szCs w:val="20"/>
                <w:lang w:val="sk-SK"/>
              </w:rPr>
              <w:t>:</w:t>
            </w:r>
          </w:p>
        </w:tc>
      </w:tr>
      <w:tr w:rsidR="004D431F" w:rsidRPr="00037F9C" w14:paraId="073AC4F1" w14:textId="77777777" w:rsidTr="004D431F">
        <w:trPr>
          <w:trHeight w:val="525"/>
          <w:tblHeader/>
          <w:jc w:val="center"/>
        </w:trPr>
        <w:tc>
          <w:tcPr>
            <w:tcW w:w="234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3995EBC7" w14:textId="77777777" w:rsidR="004D431F" w:rsidRDefault="004D431F" w:rsidP="00100BEE">
            <w:pPr>
              <w:pStyle w:val="EPI2NormalneTL"/>
              <w:rPr>
                <w:noProof/>
              </w:rPr>
            </w:pPr>
          </w:p>
        </w:tc>
        <w:tc>
          <w:tcPr>
            <w:tcW w:w="7444" w:type="dxa"/>
            <w:gridSpan w:val="6"/>
            <w:tcBorders>
              <w:top w:val="single" w:sz="4" w:space="0" w:color="FFFFFF" w:themeColor="background1"/>
              <w:left w:val="single" w:sz="4" w:space="0" w:color="000000"/>
              <w:right w:val="single" w:sz="12" w:space="0" w:color="auto"/>
            </w:tcBorders>
            <w:vAlign w:val="center"/>
          </w:tcPr>
          <w:p w14:paraId="4782FD43" w14:textId="54272871" w:rsidR="004D431F" w:rsidRDefault="004D431F" w:rsidP="006518FD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4D431F">
              <w:rPr>
                <w:rFonts w:cs="Arial"/>
                <w:i/>
                <w:lang w:val="sk-SK"/>
              </w:rPr>
              <w:t xml:space="preserve">1369DW - </w:t>
            </w:r>
            <w:proofErr w:type="spellStart"/>
            <w:r w:rsidRPr="004D431F">
              <w:rPr>
                <w:rFonts w:cs="Arial"/>
                <w:i/>
                <w:lang w:val="sk-SK"/>
              </w:rPr>
              <w:t>Media</w:t>
            </w:r>
            <w:proofErr w:type="spellEnd"/>
            <w:r w:rsidRPr="004D431F">
              <w:rPr>
                <w:rFonts w:cs="Arial"/>
                <w:i/>
                <w:lang w:val="sk-SK"/>
              </w:rPr>
              <w:t xml:space="preserve"> </w:t>
            </w:r>
            <w:proofErr w:type="spellStart"/>
            <w:r w:rsidRPr="004D431F">
              <w:rPr>
                <w:rFonts w:cs="Arial"/>
                <w:i/>
                <w:lang w:val="sk-SK"/>
              </w:rPr>
              <w:t>connect</w:t>
            </w:r>
            <w:r w:rsidR="000D3BE3">
              <w:rPr>
                <w:rFonts w:cs="Arial"/>
                <w:i/>
                <w:lang w:val="sk-SK"/>
              </w:rPr>
              <w:t>i</w:t>
            </w:r>
            <w:r w:rsidRPr="004D431F">
              <w:rPr>
                <w:rFonts w:cs="Arial"/>
                <w:i/>
                <w:lang w:val="sk-SK"/>
              </w:rPr>
              <w:t>on</w:t>
            </w:r>
            <w:proofErr w:type="spellEnd"/>
            <w:r w:rsidRPr="004D431F">
              <w:rPr>
                <w:rFonts w:cs="Arial"/>
                <w:i/>
                <w:lang w:val="sk-SK"/>
              </w:rPr>
              <w:t xml:space="preserve"> </w:t>
            </w:r>
            <w:proofErr w:type="spellStart"/>
            <w:r w:rsidRPr="004D431F">
              <w:rPr>
                <w:rFonts w:cs="Arial"/>
                <w:i/>
                <w:lang w:val="sk-SK"/>
              </w:rPr>
              <w:t>for</w:t>
            </w:r>
            <w:proofErr w:type="spellEnd"/>
            <w:r w:rsidRPr="004D431F">
              <w:rPr>
                <w:rFonts w:cs="Arial"/>
                <w:i/>
                <w:lang w:val="sk-SK"/>
              </w:rPr>
              <w:t xml:space="preserve"> </w:t>
            </w:r>
            <w:proofErr w:type="spellStart"/>
            <w:r w:rsidRPr="004D431F">
              <w:rPr>
                <w:rFonts w:cs="Arial"/>
                <w:i/>
                <w:lang w:val="sk-SK"/>
              </w:rPr>
              <w:t>the</w:t>
            </w:r>
            <w:proofErr w:type="spellEnd"/>
            <w:r w:rsidRPr="004D431F">
              <w:rPr>
                <w:rFonts w:cs="Arial"/>
                <w:i/>
                <w:lang w:val="sk-SK"/>
              </w:rPr>
              <w:t xml:space="preserve"> </w:t>
            </w:r>
            <w:proofErr w:type="spellStart"/>
            <w:r w:rsidRPr="004D431F">
              <w:rPr>
                <w:rFonts w:cs="Arial"/>
                <w:i/>
                <w:lang w:val="sk-SK"/>
              </w:rPr>
              <w:t>Development</w:t>
            </w:r>
            <w:proofErr w:type="spellEnd"/>
            <w:r w:rsidRPr="004D431F">
              <w:rPr>
                <w:rFonts w:cs="Arial"/>
                <w:i/>
                <w:lang w:val="sk-SK"/>
              </w:rPr>
              <w:t xml:space="preserve"> </w:t>
            </w:r>
            <w:proofErr w:type="spellStart"/>
            <w:r w:rsidRPr="004D431F">
              <w:rPr>
                <w:rFonts w:cs="Arial"/>
                <w:i/>
                <w:lang w:val="sk-SK"/>
              </w:rPr>
              <w:t>area</w:t>
            </w:r>
            <w:proofErr w:type="spellEnd"/>
            <w:r w:rsidRPr="004D431F">
              <w:rPr>
                <w:rFonts w:cs="Arial"/>
                <w:i/>
                <w:lang w:val="sk-SK"/>
              </w:rPr>
              <w:t xml:space="preserve"> of DZ Energetika</w:t>
            </w:r>
          </w:p>
        </w:tc>
      </w:tr>
      <w:tr w:rsidR="00010580" w:rsidRPr="00037F9C" w14:paraId="56076DE3" w14:textId="77777777" w:rsidTr="00010580">
        <w:trPr>
          <w:trHeight w:hRule="exact" w:val="289"/>
          <w:tblHeader/>
          <w:jc w:val="center"/>
        </w:trPr>
        <w:tc>
          <w:tcPr>
            <w:tcW w:w="2343" w:type="dxa"/>
            <w:gridSpan w:val="3"/>
            <w:tcBorders>
              <w:top w:val="single" w:sz="6" w:space="0" w:color="auto"/>
              <w:left w:val="single" w:sz="12" w:space="0" w:color="auto"/>
              <w:right w:val="single" w:sz="4" w:space="0" w:color="FFFFFF"/>
            </w:tcBorders>
            <w:vAlign w:val="center"/>
          </w:tcPr>
          <w:p w14:paraId="6CF1D8F0" w14:textId="4391512D" w:rsidR="00010580" w:rsidRPr="004712B7" w:rsidRDefault="00010580" w:rsidP="00010580">
            <w:pPr>
              <w:pStyle w:val="EPI2NormalneTL"/>
              <w:rPr>
                <w:rFonts w:cs="Arial"/>
                <w:sz w:val="20"/>
                <w:szCs w:val="20"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>Stupeň:</w:t>
            </w:r>
          </w:p>
        </w:tc>
        <w:tc>
          <w:tcPr>
            <w:tcW w:w="5598" w:type="dxa"/>
            <w:gridSpan w:val="4"/>
            <w:tcBorders>
              <w:top w:val="single" w:sz="6" w:space="0" w:color="auto"/>
              <w:left w:val="single" w:sz="4" w:space="0" w:color="FFFFFF"/>
              <w:right w:val="single" w:sz="6" w:space="0" w:color="auto"/>
            </w:tcBorders>
            <w:vAlign w:val="center"/>
          </w:tcPr>
          <w:p w14:paraId="5D00AD54" w14:textId="05AA552A" w:rsidR="00010580" w:rsidRPr="004712B7" w:rsidRDefault="00010580" w:rsidP="00010580">
            <w:pPr>
              <w:pStyle w:val="EPI2NormalneTL"/>
              <w:rPr>
                <w:rFonts w:cs="Arial"/>
                <w:sz w:val="20"/>
                <w:szCs w:val="20"/>
                <w:lang w:val="sk-SK"/>
              </w:rPr>
            </w:pPr>
            <w:r>
              <w:rPr>
                <w:rFonts w:cs="Arial"/>
                <w:b/>
                <w:bCs/>
                <w:sz w:val="20"/>
                <w:szCs w:val="28"/>
                <w:lang w:val="sk-SK"/>
              </w:rPr>
              <w:t>Stavebné povolenie</w:t>
            </w:r>
          </w:p>
        </w:tc>
        <w:tc>
          <w:tcPr>
            <w:tcW w:w="1846" w:type="dxa"/>
            <w:gridSpan w:val="2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7E0662C0" w14:textId="3B857D33" w:rsidR="00010580" w:rsidRPr="004712B7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010580">
              <w:rPr>
                <w:i/>
                <w:sz w:val="16"/>
                <w:szCs w:val="16"/>
              </w:rPr>
              <w:t>Záka</w:t>
            </w:r>
            <w:r>
              <w:rPr>
                <w:i/>
                <w:sz w:val="16"/>
                <w:szCs w:val="16"/>
              </w:rPr>
              <w:t xml:space="preserve">zkové č. / </w:t>
            </w:r>
            <w:proofErr w:type="spellStart"/>
            <w:r>
              <w:rPr>
                <w:i/>
                <w:sz w:val="16"/>
                <w:szCs w:val="16"/>
              </w:rPr>
              <w:t>Job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nr</w:t>
            </w:r>
            <w:proofErr w:type="spellEnd"/>
            <w:r>
              <w:rPr>
                <w:i/>
                <w:sz w:val="16"/>
                <w:szCs w:val="16"/>
              </w:rPr>
              <w:t>.:</w:t>
            </w:r>
          </w:p>
        </w:tc>
      </w:tr>
      <w:tr w:rsidR="00010580" w:rsidRPr="00037F9C" w14:paraId="0FBF86B7" w14:textId="77777777" w:rsidTr="00010580">
        <w:trPr>
          <w:trHeight w:hRule="exact" w:val="397"/>
          <w:tblHeader/>
          <w:jc w:val="center"/>
        </w:trPr>
        <w:tc>
          <w:tcPr>
            <w:tcW w:w="234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424BC4F" w14:textId="1C9B8EA7" w:rsidR="00010580" w:rsidRPr="004712B7" w:rsidRDefault="00010580" w:rsidP="00010580">
            <w:pPr>
              <w:pStyle w:val="EPI2NormalneTL"/>
              <w:rPr>
                <w:rFonts w:cs="Arial"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>Level:</w:t>
            </w:r>
          </w:p>
        </w:tc>
        <w:tc>
          <w:tcPr>
            <w:tcW w:w="5598" w:type="dxa"/>
            <w:gridSpan w:val="4"/>
            <w:tcBorders>
              <w:left w:val="single" w:sz="4" w:space="0" w:color="FFFFFF"/>
              <w:bottom w:val="single" w:sz="4" w:space="0" w:color="auto"/>
              <w:right w:val="single" w:sz="6" w:space="0" w:color="auto"/>
            </w:tcBorders>
            <w:vAlign w:val="center"/>
          </w:tcPr>
          <w:p w14:paraId="009D9BBE" w14:textId="7BD2BD7D" w:rsidR="00010580" w:rsidRPr="004712B7" w:rsidRDefault="00010580" w:rsidP="00010580">
            <w:pPr>
              <w:pStyle w:val="EPI2NormalneTL"/>
              <w:rPr>
                <w:rFonts w:cs="Arial"/>
                <w:lang w:val="sk-SK"/>
              </w:rPr>
            </w:pPr>
            <w:proofErr w:type="spellStart"/>
            <w:r>
              <w:rPr>
                <w:rFonts w:cs="Arial"/>
                <w:i/>
                <w:iCs/>
                <w:sz w:val="20"/>
                <w:szCs w:val="28"/>
                <w:lang w:val="sk-SK"/>
              </w:rPr>
              <w:t>Building</w:t>
            </w:r>
            <w:proofErr w:type="spellEnd"/>
            <w:r>
              <w:rPr>
                <w:rFonts w:cs="Arial"/>
                <w:i/>
                <w:iCs/>
                <w:sz w:val="20"/>
                <w:szCs w:val="28"/>
                <w:lang w:val="sk-SK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sz w:val="20"/>
                <w:szCs w:val="28"/>
                <w:lang w:val="sk-SK"/>
              </w:rPr>
              <w:t>permission</w:t>
            </w:r>
            <w:proofErr w:type="spellEnd"/>
          </w:p>
        </w:tc>
        <w:tc>
          <w:tcPr>
            <w:tcW w:w="1846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6C6DDD" w14:textId="553B26C1" w:rsidR="00010580" w:rsidRPr="00E81E21" w:rsidRDefault="00E81E21" w:rsidP="00010580">
            <w:pPr>
              <w:pStyle w:val="EPI2NormalneTL"/>
              <w:jc w:val="center"/>
              <w:rPr>
                <w:rFonts w:cs="Arial"/>
                <w:b/>
                <w:i/>
                <w:iCs/>
                <w:sz w:val="18"/>
                <w:szCs w:val="18"/>
                <w:lang w:val="sk-SK"/>
              </w:rPr>
            </w:pPr>
            <w:r w:rsidRPr="00E81E21">
              <w:rPr>
                <w:rFonts w:cs="Arial"/>
                <w:b/>
                <w:i/>
                <w:iCs/>
                <w:sz w:val="18"/>
                <w:szCs w:val="18"/>
                <w:lang w:val="sk-SK"/>
              </w:rPr>
              <w:t>EN-0723</w:t>
            </w:r>
          </w:p>
        </w:tc>
      </w:tr>
      <w:tr w:rsidR="00010580" w:rsidRPr="00037F9C" w14:paraId="2264A88F" w14:textId="77777777" w:rsidTr="00FF7D52">
        <w:trPr>
          <w:trHeight w:hRule="exact" w:val="451"/>
          <w:tblHeader/>
          <w:jc w:val="center"/>
        </w:trPr>
        <w:tc>
          <w:tcPr>
            <w:tcW w:w="2343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FFFFFF"/>
            </w:tcBorders>
            <w:vAlign w:val="center"/>
          </w:tcPr>
          <w:p w14:paraId="015A3045" w14:textId="77777777" w:rsidR="00010580" w:rsidRPr="009D6406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>Diel projektu:</w:t>
            </w:r>
          </w:p>
        </w:tc>
        <w:tc>
          <w:tcPr>
            <w:tcW w:w="5598" w:type="dxa"/>
            <w:gridSpan w:val="4"/>
            <w:tcBorders>
              <w:top w:val="single" w:sz="4" w:space="0" w:color="auto"/>
              <w:left w:val="single" w:sz="4" w:space="0" w:color="FFFFFF"/>
              <w:right w:val="single" w:sz="6" w:space="0" w:color="auto"/>
            </w:tcBorders>
            <w:vAlign w:val="center"/>
          </w:tcPr>
          <w:p w14:paraId="419FC7BD" w14:textId="4422F31D" w:rsidR="00010580" w:rsidRPr="009D6406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FF7D52">
              <w:rPr>
                <w:rFonts w:cs="Arial"/>
                <w:b/>
                <w:bCs/>
                <w:sz w:val="20"/>
                <w:szCs w:val="28"/>
                <w:lang w:val="sk-SK"/>
              </w:rPr>
              <w:t>E - Dokumentácia prevádzkových súborov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9BE6C69" w14:textId="77777777" w:rsidR="00010580" w:rsidRPr="00037F9C" w:rsidRDefault="00010580" w:rsidP="00010580">
            <w:pPr>
              <w:pStyle w:val="EPI2NormalneTL"/>
              <w:rPr>
                <w:rFonts w:cs="Arial"/>
                <w:b/>
                <w:lang w:val="sk-SK"/>
              </w:rPr>
            </w:pPr>
            <w:proofErr w:type="spellStart"/>
            <w:r w:rsidRPr="00393848">
              <w:rPr>
                <w:i/>
                <w:sz w:val="16"/>
                <w:szCs w:val="16"/>
              </w:rPr>
              <w:t>Por.č</w:t>
            </w:r>
            <w:proofErr w:type="spellEnd"/>
            <w:r w:rsidRPr="00393848">
              <w:rPr>
                <w:i/>
                <w:sz w:val="16"/>
                <w:szCs w:val="16"/>
              </w:rPr>
              <w:t xml:space="preserve">./ </w:t>
            </w:r>
            <w:proofErr w:type="spellStart"/>
            <w:r w:rsidRPr="00393848">
              <w:rPr>
                <w:i/>
                <w:sz w:val="16"/>
                <w:szCs w:val="16"/>
              </w:rPr>
              <w:t>Item</w:t>
            </w:r>
            <w:proofErr w:type="spellEnd"/>
            <w:r w:rsidRPr="00393848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393848">
              <w:rPr>
                <w:i/>
                <w:sz w:val="16"/>
                <w:szCs w:val="16"/>
              </w:rPr>
              <w:t>nr</w:t>
            </w:r>
            <w:proofErr w:type="spellEnd"/>
            <w:r w:rsidRPr="00393848">
              <w:rPr>
                <w:i/>
                <w:sz w:val="16"/>
                <w:szCs w:val="16"/>
              </w:rPr>
              <w:t>.: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1CE51" w14:textId="159C5EE8" w:rsidR="00010580" w:rsidRPr="00037F9C" w:rsidRDefault="00010580" w:rsidP="00010580">
            <w:pPr>
              <w:pStyle w:val="EPI2NormalneTL"/>
              <w:rPr>
                <w:rFonts w:cs="Arial"/>
                <w:b/>
                <w:lang w:val="sk-SK"/>
              </w:rPr>
            </w:pPr>
            <w:r>
              <w:rPr>
                <w:rFonts w:cs="Arial"/>
                <w:sz w:val="20"/>
                <w:szCs w:val="28"/>
                <w:lang w:val="sk-SK"/>
              </w:rPr>
              <w:t>TS</w:t>
            </w:r>
          </w:p>
        </w:tc>
      </w:tr>
      <w:tr w:rsidR="00010580" w:rsidRPr="00037F9C" w14:paraId="1181596E" w14:textId="77777777" w:rsidTr="00FF7D52">
        <w:trPr>
          <w:trHeight w:hRule="exact" w:val="429"/>
          <w:tblHeader/>
          <w:jc w:val="center"/>
        </w:trPr>
        <w:tc>
          <w:tcPr>
            <w:tcW w:w="2343" w:type="dxa"/>
            <w:gridSpan w:val="3"/>
            <w:tcBorders>
              <w:left w:val="single" w:sz="12" w:space="0" w:color="auto"/>
              <w:bottom w:val="single" w:sz="6" w:space="0" w:color="auto"/>
              <w:right w:val="single" w:sz="4" w:space="0" w:color="FFFFFF"/>
            </w:tcBorders>
            <w:vAlign w:val="center"/>
          </w:tcPr>
          <w:p w14:paraId="3A14B038" w14:textId="654E4CC0" w:rsidR="00010580" w:rsidRPr="009D6406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 xml:space="preserve">Part of </w:t>
            </w:r>
            <w:proofErr w:type="spellStart"/>
            <w:r>
              <w:rPr>
                <w:rFonts w:cs="Arial"/>
                <w:i/>
                <w:sz w:val="20"/>
                <w:szCs w:val="20"/>
                <w:lang w:val="sk-SK"/>
              </w:rPr>
              <w:t>project</w:t>
            </w:r>
            <w:proofErr w:type="spellEnd"/>
            <w:r>
              <w:rPr>
                <w:rFonts w:cs="Arial"/>
                <w:i/>
                <w:sz w:val="20"/>
                <w:szCs w:val="20"/>
                <w:lang w:val="sk-SK"/>
              </w:rPr>
              <w:t>:</w:t>
            </w:r>
          </w:p>
        </w:tc>
        <w:tc>
          <w:tcPr>
            <w:tcW w:w="5598" w:type="dxa"/>
            <w:gridSpan w:val="4"/>
            <w:tcBorders>
              <w:left w:val="single" w:sz="4" w:space="0" w:color="FFFFFF"/>
              <w:bottom w:val="single" w:sz="6" w:space="0" w:color="auto"/>
              <w:right w:val="single" w:sz="6" w:space="0" w:color="auto"/>
            </w:tcBorders>
            <w:vAlign w:val="center"/>
          </w:tcPr>
          <w:p w14:paraId="68608249" w14:textId="60DFF1FF" w:rsidR="00010580" w:rsidRPr="009D6406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FF7D52">
              <w:rPr>
                <w:rFonts w:cs="Arial"/>
                <w:i/>
                <w:iCs/>
                <w:sz w:val="20"/>
                <w:szCs w:val="28"/>
                <w:lang w:val="sk-SK"/>
              </w:rPr>
              <w:t xml:space="preserve">E - </w:t>
            </w:r>
            <w:proofErr w:type="spellStart"/>
            <w:r w:rsidRPr="00FF7D52">
              <w:rPr>
                <w:rFonts w:cs="Arial"/>
                <w:i/>
                <w:iCs/>
                <w:sz w:val="20"/>
                <w:szCs w:val="28"/>
                <w:lang w:val="sk-SK"/>
              </w:rPr>
              <w:t>Operational</w:t>
            </w:r>
            <w:proofErr w:type="spellEnd"/>
            <w:r w:rsidRPr="00FF7D52">
              <w:rPr>
                <w:rFonts w:cs="Arial"/>
                <w:i/>
                <w:iCs/>
                <w:sz w:val="20"/>
                <w:szCs w:val="28"/>
                <w:lang w:val="sk-SK"/>
              </w:rPr>
              <w:t xml:space="preserve"> set </w:t>
            </w:r>
            <w:proofErr w:type="spellStart"/>
            <w:r w:rsidRPr="00FF7D52">
              <w:rPr>
                <w:rFonts w:cs="Arial"/>
                <w:i/>
                <w:iCs/>
                <w:sz w:val="20"/>
                <w:szCs w:val="28"/>
                <w:lang w:val="sk-SK"/>
              </w:rPr>
              <w:t>documentation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97311D8" w14:textId="77777777" w:rsidR="00010580" w:rsidRPr="004712B7" w:rsidRDefault="00010580" w:rsidP="00010580">
            <w:pPr>
              <w:pStyle w:val="EPI2NormalneTL"/>
              <w:rPr>
                <w:rFonts w:cs="Arial"/>
                <w:b/>
                <w:sz w:val="20"/>
                <w:szCs w:val="20"/>
                <w:lang w:val="sk-SK"/>
              </w:rPr>
            </w:pPr>
            <w:r w:rsidRPr="00393848">
              <w:rPr>
                <w:i/>
                <w:sz w:val="16"/>
                <w:szCs w:val="16"/>
              </w:rPr>
              <w:t xml:space="preserve">Revízia/ </w:t>
            </w:r>
            <w:proofErr w:type="spellStart"/>
            <w:r w:rsidRPr="00393848">
              <w:rPr>
                <w:i/>
                <w:sz w:val="16"/>
                <w:szCs w:val="16"/>
              </w:rPr>
              <w:t>Revision</w:t>
            </w:r>
            <w:proofErr w:type="spellEnd"/>
            <w:r w:rsidRPr="00393848">
              <w:rPr>
                <w:i/>
                <w:sz w:val="16"/>
                <w:szCs w:val="16"/>
              </w:rPr>
              <w:t>: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8077D1" w14:textId="1408D53C" w:rsidR="00010580" w:rsidRPr="00037F9C" w:rsidRDefault="008169A4" w:rsidP="00010580">
            <w:pPr>
              <w:pStyle w:val="EPI2NormalneTL"/>
              <w:rPr>
                <w:rFonts w:cs="Arial"/>
                <w:b/>
                <w:sz w:val="24"/>
                <w:lang w:val="sk-SK"/>
              </w:rPr>
            </w:pPr>
            <w:r>
              <w:rPr>
                <w:rFonts w:cs="Arial"/>
                <w:sz w:val="20"/>
                <w:szCs w:val="28"/>
                <w:lang w:val="sk-SK"/>
              </w:rPr>
              <w:t>1</w:t>
            </w:r>
          </w:p>
        </w:tc>
      </w:tr>
      <w:tr w:rsidR="00010580" w:rsidRPr="00037F9C" w14:paraId="5FC342DA" w14:textId="77777777" w:rsidTr="004D431F">
        <w:trPr>
          <w:trHeight w:val="340"/>
          <w:tblHeader/>
          <w:jc w:val="center"/>
        </w:trPr>
        <w:tc>
          <w:tcPr>
            <w:tcW w:w="2268" w:type="dxa"/>
            <w:gridSpan w:val="2"/>
            <w:tcBorders>
              <w:top w:val="single" w:sz="6" w:space="0" w:color="auto"/>
              <w:left w:val="single" w:sz="12" w:space="0" w:color="auto"/>
              <w:right w:val="nil"/>
            </w:tcBorders>
            <w:vAlign w:val="center"/>
          </w:tcPr>
          <w:p w14:paraId="2A5095E6" w14:textId="61B79F74" w:rsidR="00010580" w:rsidRPr="004712B7" w:rsidRDefault="00010580" w:rsidP="00010580">
            <w:pPr>
              <w:pStyle w:val="EPI2NormalneTL"/>
              <w:rPr>
                <w:rFonts w:cs="Arial"/>
                <w:b/>
                <w:i/>
                <w:sz w:val="20"/>
                <w:szCs w:val="20"/>
                <w:lang w:val="sk-SK"/>
              </w:rPr>
            </w:pPr>
            <w:r>
              <w:rPr>
                <w:rFonts w:cs="Arial"/>
                <w:i/>
                <w:sz w:val="20"/>
                <w:szCs w:val="20"/>
                <w:lang w:val="sk-SK"/>
              </w:rPr>
              <w:t>Objekt:</w:t>
            </w:r>
          </w:p>
        </w:tc>
        <w:tc>
          <w:tcPr>
            <w:tcW w:w="5673" w:type="dxa"/>
            <w:gridSpan w:val="5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70935039" w14:textId="5A2A5291" w:rsidR="00010580" w:rsidRPr="0072691B" w:rsidRDefault="00010580" w:rsidP="00010580">
            <w:pPr>
              <w:pStyle w:val="EPI2NormalneTL"/>
              <w:ind w:left="12"/>
              <w:rPr>
                <w:rFonts w:cs="Arial"/>
                <w:b/>
                <w:bCs/>
                <w:sz w:val="20"/>
                <w:szCs w:val="28"/>
                <w:lang w:val="sk-SK"/>
              </w:rPr>
            </w:pPr>
            <w:r w:rsidRPr="0072691B">
              <w:rPr>
                <w:rFonts w:cs="Arial"/>
                <w:b/>
                <w:bCs/>
                <w:sz w:val="20"/>
                <w:szCs w:val="28"/>
                <w:lang w:val="sk-SK"/>
              </w:rPr>
              <w:t>PS 10</w:t>
            </w:r>
            <w:r w:rsidR="00F83BAF">
              <w:rPr>
                <w:rFonts w:cs="Arial"/>
                <w:b/>
                <w:bCs/>
                <w:sz w:val="20"/>
                <w:szCs w:val="28"/>
                <w:lang w:val="sk-SK"/>
              </w:rPr>
              <w:t>3</w:t>
            </w:r>
            <w:r w:rsidRPr="0072691B">
              <w:rPr>
                <w:rFonts w:cs="Arial"/>
                <w:b/>
                <w:bCs/>
                <w:sz w:val="20"/>
                <w:szCs w:val="28"/>
                <w:lang w:val="sk-SK"/>
              </w:rPr>
              <w:t xml:space="preserve"> - </w:t>
            </w:r>
            <w:r w:rsidR="00F83BAF" w:rsidRPr="00F83BAF">
              <w:rPr>
                <w:rFonts w:cs="Arial"/>
                <w:b/>
                <w:bCs/>
                <w:sz w:val="20"/>
                <w:szCs w:val="28"/>
                <w:lang w:val="sk-SK"/>
              </w:rPr>
              <w:t>Výzbroj káblových trás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799956" w14:textId="77777777" w:rsidR="00010580" w:rsidRPr="004712B7" w:rsidRDefault="00010580" w:rsidP="00010580">
            <w:pPr>
              <w:pStyle w:val="EPI2NormalneTL"/>
              <w:rPr>
                <w:rFonts w:cs="Arial"/>
                <w:b/>
                <w:sz w:val="20"/>
                <w:szCs w:val="20"/>
                <w:lang w:val="sk-SK"/>
              </w:rPr>
            </w:pPr>
            <w:r w:rsidRPr="004712B7">
              <w:rPr>
                <w:rFonts w:cs="Arial"/>
                <w:i/>
                <w:sz w:val="20"/>
                <w:szCs w:val="20"/>
                <w:lang w:val="sk-SK"/>
              </w:rPr>
              <w:t>DCC: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9FC512E" w14:textId="03D91756" w:rsidR="00010580" w:rsidRPr="00B8378E" w:rsidRDefault="00010580" w:rsidP="00010580">
            <w:pPr>
              <w:pStyle w:val="EPI2NormalneTL"/>
              <w:rPr>
                <w:rFonts w:cs="Arial"/>
                <w:b/>
                <w:i/>
                <w:sz w:val="20"/>
                <w:szCs w:val="20"/>
                <w:lang w:val="sk-SK"/>
              </w:rPr>
            </w:pPr>
            <w:r w:rsidRPr="00037F9C">
              <w:rPr>
                <w:rFonts w:cs="Arial"/>
                <w:sz w:val="20"/>
                <w:szCs w:val="28"/>
                <w:lang w:val="sk-SK"/>
              </w:rPr>
              <w:t>&amp;</w:t>
            </w:r>
            <w:r>
              <w:rPr>
                <w:rFonts w:cs="Arial"/>
                <w:sz w:val="20"/>
                <w:szCs w:val="28"/>
                <w:lang w:val="sk-SK"/>
              </w:rPr>
              <w:t>C</w:t>
            </w:r>
            <w:r w:rsidRPr="00037F9C">
              <w:rPr>
                <w:rFonts w:cs="Arial"/>
                <w:sz w:val="20"/>
                <w:szCs w:val="28"/>
                <w:lang w:val="sk-SK"/>
              </w:rPr>
              <w:t>DB</w:t>
            </w:r>
          </w:p>
        </w:tc>
      </w:tr>
      <w:tr w:rsidR="00010580" w:rsidRPr="00037F9C" w14:paraId="4159C92E" w14:textId="77777777" w:rsidTr="004D431F">
        <w:trPr>
          <w:trHeight w:val="332"/>
          <w:tblHeader/>
          <w:jc w:val="center"/>
        </w:trPr>
        <w:tc>
          <w:tcPr>
            <w:tcW w:w="2268" w:type="dxa"/>
            <w:gridSpan w:val="2"/>
            <w:tcBorders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60E889D3" w14:textId="3BBBB961" w:rsidR="00010580" w:rsidRPr="004712B7" w:rsidRDefault="00010580" w:rsidP="00010580">
            <w:pPr>
              <w:pStyle w:val="EPI2NormalneTL"/>
              <w:rPr>
                <w:rFonts w:cs="Arial"/>
                <w:b/>
                <w:i/>
                <w:sz w:val="20"/>
                <w:szCs w:val="20"/>
                <w:lang w:val="sk-SK"/>
              </w:rPr>
            </w:pPr>
            <w:proofErr w:type="spellStart"/>
            <w:r>
              <w:rPr>
                <w:rFonts w:cs="Arial"/>
                <w:i/>
                <w:sz w:val="20"/>
                <w:szCs w:val="20"/>
                <w:lang w:val="sk-SK"/>
              </w:rPr>
              <w:t>Area</w:t>
            </w:r>
            <w:proofErr w:type="spellEnd"/>
            <w:r>
              <w:rPr>
                <w:rFonts w:cs="Arial"/>
                <w:i/>
                <w:sz w:val="20"/>
                <w:szCs w:val="20"/>
                <w:lang w:val="sk-SK"/>
              </w:rPr>
              <w:t>:</w:t>
            </w:r>
          </w:p>
        </w:tc>
        <w:tc>
          <w:tcPr>
            <w:tcW w:w="5673" w:type="dxa"/>
            <w:gridSpan w:val="5"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3FC3B51" w14:textId="3C8E51AF" w:rsidR="00010580" w:rsidRPr="0072691B" w:rsidRDefault="00010580" w:rsidP="00010580">
            <w:pPr>
              <w:pStyle w:val="EPI2NormalneTL"/>
              <w:rPr>
                <w:rFonts w:cs="Arial"/>
                <w:i/>
                <w:iCs/>
                <w:sz w:val="20"/>
                <w:szCs w:val="28"/>
                <w:lang w:val="sk-SK"/>
              </w:rPr>
            </w:pPr>
            <w:r w:rsidRPr="0072691B">
              <w:rPr>
                <w:rFonts w:cs="Arial"/>
                <w:i/>
                <w:iCs/>
                <w:sz w:val="20"/>
                <w:szCs w:val="28"/>
                <w:lang w:val="sk-SK"/>
              </w:rPr>
              <w:t>PS 10</w:t>
            </w:r>
            <w:r w:rsidR="00F83BAF">
              <w:rPr>
                <w:rFonts w:cs="Arial"/>
                <w:i/>
                <w:iCs/>
                <w:sz w:val="20"/>
                <w:szCs w:val="28"/>
                <w:lang w:val="sk-SK"/>
              </w:rPr>
              <w:t>3</w:t>
            </w:r>
            <w:r w:rsidRPr="0072691B">
              <w:rPr>
                <w:rFonts w:cs="Arial"/>
                <w:i/>
                <w:iCs/>
                <w:sz w:val="20"/>
                <w:szCs w:val="28"/>
                <w:lang w:val="sk-SK"/>
              </w:rPr>
              <w:t xml:space="preserve"> - </w:t>
            </w:r>
            <w:proofErr w:type="spellStart"/>
            <w:r w:rsidR="00F83BAF" w:rsidRPr="00F83BAF">
              <w:rPr>
                <w:rFonts w:cs="Arial"/>
                <w:i/>
                <w:iCs/>
                <w:sz w:val="20"/>
                <w:szCs w:val="28"/>
                <w:lang w:val="sk-SK"/>
              </w:rPr>
              <w:t>Equipment</w:t>
            </w:r>
            <w:proofErr w:type="spellEnd"/>
            <w:r w:rsidR="00F83BAF" w:rsidRPr="00F83BAF">
              <w:rPr>
                <w:rFonts w:cs="Arial"/>
                <w:i/>
                <w:iCs/>
                <w:sz w:val="20"/>
                <w:szCs w:val="28"/>
                <w:lang w:val="sk-SK"/>
              </w:rPr>
              <w:t xml:space="preserve"> of </w:t>
            </w:r>
            <w:proofErr w:type="spellStart"/>
            <w:r w:rsidR="00F83BAF" w:rsidRPr="00F83BAF">
              <w:rPr>
                <w:rFonts w:cs="Arial"/>
                <w:i/>
                <w:iCs/>
                <w:sz w:val="20"/>
                <w:szCs w:val="28"/>
                <w:lang w:val="sk-SK"/>
              </w:rPr>
              <w:t>cable</w:t>
            </w:r>
            <w:proofErr w:type="spellEnd"/>
            <w:r w:rsidR="00F83BAF" w:rsidRPr="00F83BAF">
              <w:rPr>
                <w:rFonts w:cs="Arial"/>
                <w:i/>
                <w:iCs/>
                <w:sz w:val="20"/>
                <w:szCs w:val="28"/>
                <w:lang w:val="sk-SK"/>
              </w:rPr>
              <w:t xml:space="preserve"> </w:t>
            </w:r>
            <w:proofErr w:type="spellStart"/>
            <w:r w:rsidR="00F83BAF" w:rsidRPr="00F83BAF">
              <w:rPr>
                <w:rFonts w:cs="Arial"/>
                <w:i/>
                <w:iCs/>
                <w:sz w:val="20"/>
                <w:szCs w:val="28"/>
                <w:lang w:val="sk-SK"/>
              </w:rPr>
              <w:t>routes</w:t>
            </w:r>
            <w:proofErr w:type="spellEnd"/>
          </w:p>
        </w:tc>
        <w:tc>
          <w:tcPr>
            <w:tcW w:w="922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E7C8033" w14:textId="77777777" w:rsidR="00010580" w:rsidRPr="00037F9C" w:rsidRDefault="00010580" w:rsidP="00010580">
            <w:pPr>
              <w:pStyle w:val="EPI2NormalneTL"/>
              <w:rPr>
                <w:rFonts w:cs="Arial"/>
                <w:sz w:val="20"/>
                <w:szCs w:val="28"/>
                <w:lang w:val="sk-SK"/>
              </w:rPr>
            </w:pPr>
          </w:p>
        </w:tc>
        <w:tc>
          <w:tcPr>
            <w:tcW w:w="924" w:type="dxa"/>
            <w:vMerge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4EDBF9" w14:textId="77777777" w:rsidR="00010580" w:rsidRPr="00037F9C" w:rsidRDefault="00010580" w:rsidP="00010580">
            <w:pPr>
              <w:pStyle w:val="EPI2NormalneTL"/>
              <w:rPr>
                <w:rFonts w:cs="Arial"/>
                <w:sz w:val="20"/>
                <w:szCs w:val="28"/>
                <w:lang w:val="sk-SK"/>
              </w:rPr>
            </w:pPr>
          </w:p>
        </w:tc>
      </w:tr>
      <w:tr w:rsidR="00010580" w:rsidRPr="00037F9C" w14:paraId="7117D65D" w14:textId="77777777" w:rsidTr="00EF4450">
        <w:trPr>
          <w:cantSplit/>
          <w:trHeight w:val="536"/>
          <w:tblHeader/>
          <w:jc w:val="center"/>
        </w:trPr>
        <w:tc>
          <w:tcPr>
            <w:tcW w:w="9787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87CEDE" w14:textId="77777777" w:rsidR="00010580" w:rsidRDefault="00010580" w:rsidP="00010580">
            <w:pPr>
              <w:pStyle w:val="EPI2NormalneTL"/>
              <w:jc w:val="center"/>
              <w:rPr>
                <w:rFonts w:cs="Arial"/>
                <w:b/>
                <w:sz w:val="32"/>
                <w:lang w:val="sk-SK"/>
              </w:rPr>
            </w:pPr>
            <w:r>
              <w:rPr>
                <w:rFonts w:cs="Arial"/>
                <w:b/>
                <w:sz w:val="32"/>
                <w:lang w:val="sk-SK"/>
              </w:rPr>
              <w:t xml:space="preserve">TECHNICKÁ </w:t>
            </w:r>
            <w:r w:rsidRPr="00037F9C">
              <w:rPr>
                <w:rFonts w:cs="Arial"/>
                <w:b/>
                <w:sz w:val="32"/>
                <w:lang w:val="sk-SK"/>
              </w:rPr>
              <w:t>SPRÁV</w:t>
            </w:r>
            <w:r>
              <w:rPr>
                <w:rFonts w:cs="Arial"/>
                <w:b/>
                <w:sz w:val="32"/>
                <w:lang w:val="sk-SK"/>
              </w:rPr>
              <w:t>A</w:t>
            </w:r>
          </w:p>
        </w:tc>
      </w:tr>
      <w:tr w:rsidR="00010580" w:rsidRPr="00037F9C" w14:paraId="00D483FA" w14:textId="77777777" w:rsidTr="00EF4450">
        <w:trPr>
          <w:cantSplit/>
          <w:trHeight w:val="445"/>
          <w:tblHeader/>
          <w:jc w:val="center"/>
        </w:trPr>
        <w:tc>
          <w:tcPr>
            <w:tcW w:w="9787" w:type="dxa"/>
            <w:gridSpan w:val="9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87A512" w14:textId="77777777" w:rsidR="00010580" w:rsidRPr="00EF4450" w:rsidRDefault="00010580" w:rsidP="00010580">
            <w:pPr>
              <w:pStyle w:val="EPI2NormalneTL"/>
              <w:jc w:val="center"/>
              <w:rPr>
                <w:rFonts w:cs="Arial"/>
                <w:b/>
                <w:sz w:val="32"/>
                <w:lang w:val="sk-SK"/>
              </w:rPr>
            </w:pPr>
            <w:r>
              <w:rPr>
                <w:rFonts w:cs="Arial"/>
                <w:b/>
                <w:sz w:val="32"/>
                <w:lang w:val="sk-SK"/>
              </w:rPr>
              <w:t>TECHNICAL REPORT</w:t>
            </w:r>
          </w:p>
        </w:tc>
      </w:tr>
      <w:tr w:rsidR="00010580" w:rsidRPr="00037F9C" w14:paraId="2EDE60A0" w14:textId="77777777" w:rsidTr="004D431F">
        <w:trPr>
          <w:cantSplit/>
          <w:trHeight w:hRule="exact" w:val="444"/>
          <w:tblHeader/>
          <w:jc w:val="center"/>
        </w:trPr>
        <w:tc>
          <w:tcPr>
            <w:tcW w:w="3121" w:type="dxa"/>
            <w:gridSpan w:val="4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3D7B887" w14:textId="77777777" w:rsidR="00010580" w:rsidRPr="004712B7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 xml:space="preserve">Vypracoval / </w:t>
            </w:r>
            <w:proofErr w:type="spellStart"/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>Elaborated</w:t>
            </w:r>
            <w:proofErr w:type="spellEnd"/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 xml:space="preserve"> by: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5CF016A" w14:textId="77777777" w:rsidR="00010580" w:rsidRPr="004712B7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 xml:space="preserve">Schválil / </w:t>
            </w:r>
            <w:proofErr w:type="spellStart"/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>Approved</w:t>
            </w:r>
            <w:proofErr w:type="spellEnd"/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 xml:space="preserve"> by: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617613F3" w14:textId="77777777" w:rsidR="00010580" w:rsidRPr="004712B7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 xml:space="preserve">Dátum / </w:t>
            </w:r>
            <w:proofErr w:type="spellStart"/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>Date</w:t>
            </w:r>
            <w:proofErr w:type="spellEnd"/>
            <w:r w:rsidRPr="00517DF7">
              <w:rPr>
                <w:rFonts w:cs="Arial"/>
                <w:i/>
                <w:sz w:val="20"/>
                <w:szCs w:val="20"/>
                <w:lang w:val="sk-SK"/>
              </w:rPr>
              <w:t>: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14:paraId="09E84652" w14:textId="77777777" w:rsidR="00010580" w:rsidRPr="004712B7" w:rsidRDefault="00010580" w:rsidP="00010580">
            <w:pPr>
              <w:pStyle w:val="EPI2NormalneTL"/>
              <w:rPr>
                <w:rFonts w:cs="Arial"/>
                <w:i/>
                <w:sz w:val="20"/>
                <w:szCs w:val="20"/>
                <w:lang w:val="sk-SK"/>
              </w:rPr>
            </w:pPr>
            <w:r w:rsidRPr="004712B7">
              <w:rPr>
                <w:rFonts w:cs="Arial"/>
                <w:i/>
                <w:sz w:val="20"/>
                <w:szCs w:val="20"/>
                <w:lang w:val="sk-SK"/>
              </w:rPr>
              <w:t xml:space="preserve">Počet </w:t>
            </w:r>
            <w:r>
              <w:rPr>
                <w:rFonts w:cs="Arial"/>
                <w:i/>
                <w:sz w:val="20"/>
                <w:szCs w:val="20"/>
                <w:lang w:val="sk-SK"/>
              </w:rPr>
              <w:t xml:space="preserve">strán / </w:t>
            </w:r>
            <w:proofErr w:type="spellStart"/>
            <w:r>
              <w:rPr>
                <w:rFonts w:cs="Arial"/>
                <w:i/>
                <w:sz w:val="20"/>
                <w:szCs w:val="20"/>
                <w:lang w:val="sk-SK"/>
              </w:rPr>
              <w:t>N</w:t>
            </w:r>
            <w:r w:rsidRPr="00E46733">
              <w:rPr>
                <w:rFonts w:cs="Arial"/>
                <w:i/>
                <w:sz w:val="20"/>
                <w:szCs w:val="20"/>
                <w:lang w:val="sk-SK"/>
              </w:rPr>
              <w:t>umber</w:t>
            </w:r>
            <w:proofErr w:type="spellEnd"/>
            <w:r w:rsidRPr="00E46733">
              <w:rPr>
                <w:rFonts w:cs="Arial"/>
                <w:i/>
                <w:sz w:val="20"/>
                <w:szCs w:val="20"/>
                <w:lang w:val="sk-SK"/>
              </w:rPr>
              <w:t xml:space="preserve"> of </w:t>
            </w:r>
            <w:proofErr w:type="spellStart"/>
            <w:r>
              <w:rPr>
                <w:rFonts w:cs="Arial"/>
                <w:i/>
                <w:sz w:val="20"/>
                <w:szCs w:val="20"/>
                <w:lang w:val="sk-SK"/>
              </w:rPr>
              <w:t>pages</w:t>
            </w:r>
            <w:proofErr w:type="spellEnd"/>
            <w:r w:rsidRPr="004712B7">
              <w:rPr>
                <w:rFonts w:cs="Arial"/>
                <w:i/>
                <w:sz w:val="20"/>
                <w:szCs w:val="20"/>
                <w:lang w:val="sk-SK"/>
              </w:rPr>
              <w:t>:</w:t>
            </w:r>
          </w:p>
        </w:tc>
      </w:tr>
      <w:tr w:rsidR="00010580" w:rsidRPr="00037F9C" w14:paraId="1B8A163F" w14:textId="77777777" w:rsidTr="004D431F">
        <w:trPr>
          <w:cantSplit/>
          <w:trHeight w:hRule="exact" w:val="531"/>
          <w:tblHeader/>
          <w:jc w:val="center"/>
        </w:trPr>
        <w:tc>
          <w:tcPr>
            <w:tcW w:w="3121" w:type="dxa"/>
            <w:gridSpan w:val="4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2DB3BE" w14:textId="5C67E9B0" w:rsidR="00010580" w:rsidRPr="00037F9C" w:rsidRDefault="00F83BAF" w:rsidP="00010580">
            <w:pPr>
              <w:pStyle w:val="EPI2NormalneTL"/>
              <w:rPr>
                <w:rFonts w:cs="Arial"/>
                <w:lang w:val="sk-SK"/>
              </w:rPr>
            </w:pPr>
            <w:r>
              <w:rPr>
                <w:rFonts w:cs="Arial"/>
                <w:lang w:val="sk-SK"/>
              </w:rPr>
              <w:t>Bc</w:t>
            </w:r>
            <w:r w:rsidR="00010580">
              <w:rPr>
                <w:rFonts w:cs="Arial"/>
                <w:lang w:val="sk-SK"/>
              </w:rPr>
              <w:t xml:space="preserve">. </w:t>
            </w:r>
            <w:r>
              <w:rPr>
                <w:rFonts w:cs="Arial"/>
                <w:lang w:val="sk-SK"/>
              </w:rPr>
              <w:t>Farkaš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8553CCB" w14:textId="5737E33E" w:rsidR="00010580" w:rsidRPr="00037F9C" w:rsidRDefault="00010580" w:rsidP="00010580">
            <w:pPr>
              <w:pStyle w:val="EPI2NormalneTL"/>
              <w:rPr>
                <w:rFonts w:cs="Arial"/>
                <w:lang w:val="sk-SK"/>
              </w:rPr>
            </w:pPr>
            <w:r w:rsidRPr="00037F9C">
              <w:rPr>
                <w:rFonts w:cs="Arial"/>
                <w:lang w:val="sk-SK"/>
              </w:rPr>
              <w:t xml:space="preserve">Ing. </w:t>
            </w:r>
            <w:r>
              <w:rPr>
                <w:rFonts w:cs="Arial"/>
                <w:lang w:val="sk-SK"/>
              </w:rPr>
              <w:t>Zeman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909F723" w14:textId="27479446" w:rsidR="00010580" w:rsidRPr="00037F9C" w:rsidRDefault="008169A4" w:rsidP="00010580">
            <w:pPr>
              <w:pStyle w:val="EPI2NormalneTL"/>
              <w:jc w:val="center"/>
              <w:rPr>
                <w:rFonts w:cs="Arial"/>
                <w:lang w:val="sk-SK"/>
              </w:rPr>
            </w:pPr>
            <w:r>
              <w:rPr>
                <w:rFonts w:cs="Arial"/>
                <w:lang w:val="sk-SK"/>
              </w:rPr>
              <w:t>02/2025</w:t>
            </w:r>
          </w:p>
        </w:tc>
        <w:tc>
          <w:tcPr>
            <w:tcW w:w="1846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5AC6D2" w14:textId="7B9C078E" w:rsidR="00010580" w:rsidRPr="00037F9C" w:rsidRDefault="00010580" w:rsidP="00010580">
            <w:pPr>
              <w:pStyle w:val="EPI2NormalneTL"/>
              <w:jc w:val="center"/>
              <w:rPr>
                <w:rFonts w:cs="Arial"/>
                <w:szCs w:val="24"/>
                <w:lang w:val="sk-SK"/>
              </w:rPr>
            </w:pPr>
            <w:r w:rsidRPr="00A319C9">
              <w:rPr>
                <w:rFonts w:cs="Arial"/>
                <w:szCs w:val="24"/>
                <w:lang w:val="sk-SK"/>
              </w:rPr>
              <w:fldChar w:fldCharType="begin"/>
            </w:r>
            <w:r w:rsidRPr="00A319C9">
              <w:rPr>
                <w:rFonts w:cs="Arial"/>
                <w:szCs w:val="24"/>
                <w:lang w:val="sk-SK"/>
              </w:rPr>
              <w:instrText xml:space="preserve"> NUMPAGES   \* MERGEFORMAT </w:instrText>
            </w:r>
            <w:r w:rsidRPr="00A319C9">
              <w:rPr>
                <w:rFonts w:cs="Arial"/>
                <w:szCs w:val="24"/>
                <w:lang w:val="sk-SK"/>
              </w:rPr>
              <w:fldChar w:fldCharType="separate"/>
            </w:r>
            <w:r w:rsidR="00130448">
              <w:rPr>
                <w:rFonts w:cs="Arial"/>
                <w:noProof/>
                <w:szCs w:val="24"/>
                <w:lang w:val="sk-SK"/>
              </w:rPr>
              <w:t>10</w:t>
            </w:r>
            <w:r w:rsidRPr="00A319C9">
              <w:rPr>
                <w:rFonts w:cs="Arial"/>
                <w:szCs w:val="24"/>
                <w:lang w:val="sk-SK"/>
              </w:rPr>
              <w:fldChar w:fldCharType="end"/>
            </w:r>
          </w:p>
        </w:tc>
      </w:tr>
      <w:tr w:rsidR="00010580" w:rsidRPr="00037F9C" w14:paraId="3859E6F8" w14:textId="77777777" w:rsidTr="004D431F">
        <w:trPr>
          <w:cantSplit/>
          <w:trHeight w:val="3670"/>
          <w:tblHeader/>
          <w:jc w:val="center"/>
        </w:trPr>
        <w:tc>
          <w:tcPr>
            <w:tcW w:w="7941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1B842BF5" w14:textId="77777777" w:rsidR="00010580" w:rsidRDefault="00010580" w:rsidP="00010580"/>
          <w:p w14:paraId="38970AE7" w14:textId="77777777" w:rsidR="00010580" w:rsidRDefault="00010580" w:rsidP="00010580"/>
          <w:p w14:paraId="158A22E7" w14:textId="77777777" w:rsidR="00010580" w:rsidRDefault="00010580" w:rsidP="00010580"/>
          <w:p w14:paraId="6F69A95E" w14:textId="77777777" w:rsidR="00010580" w:rsidRPr="00393848" w:rsidRDefault="00010580" w:rsidP="00010580">
            <w:pPr>
              <w:ind w:left="4956"/>
              <w:jc w:val="left"/>
              <w:rPr>
                <w:i/>
                <w:sz w:val="20"/>
                <w:szCs w:val="20"/>
              </w:rPr>
            </w:pPr>
            <w:r w:rsidRPr="00393848">
              <w:rPr>
                <w:i/>
                <w:sz w:val="20"/>
                <w:szCs w:val="20"/>
              </w:rPr>
              <w:t xml:space="preserve">Pečiatka/ </w:t>
            </w:r>
            <w:proofErr w:type="spellStart"/>
            <w:r w:rsidRPr="00393848">
              <w:rPr>
                <w:i/>
                <w:sz w:val="20"/>
                <w:szCs w:val="20"/>
              </w:rPr>
              <w:t>Stamp</w:t>
            </w:r>
            <w:proofErr w:type="spellEnd"/>
            <w:r w:rsidRPr="00393848">
              <w:rPr>
                <w:i/>
                <w:sz w:val="20"/>
                <w:szCs w:val="20"/>
              </w:rPr>
              <w:t>:</w:t>
            </w:r>
          </w:p>
          <w:p w14:paraId="439376DB" w14:textId="77777777" w:rsidR="00010580" w:rsidRPr="00037F9C" w:rsidRDefault="008169A4" w:rsidP="00010580">
            <w:pPr>
              <w:ind w:left="5320" w:firstLine="0"/>
              <w:jc w:val="left"/>
            </w:pPr>
            <w:r>
              <w:rPr>
                <w:noProof/>
                <w:lang w:eastAsia="sk-SK"/>
              </w:rPr>
              <w:pict w14:anchorId="58A8FA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9.25pt;height:121.5pt;mso-position-horizontal-relative:char;mso-position-vertical-relative:line">
                  <v:imagedata r:id="rId8" o:title=""/>
                </v:shape>
              </w:pict>
            </w:r>
          </w:p>
        </w:tc>
        <w:tc>
          <w:tcPr>
            <w:tcW w:w="184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B438535" w14:textId="77777777" w:rsidR="00010580" w:rsidRPr="00037F9C" w:rsidRDefault="00010580" w:rsidP="00010580"/>
        </w:tc>
      </w:tr>
      <w:tr w:rsidR="00010580" w:rsidRPr="00037F9C" w14:paraId="7B50684E" w14:textId="77777777" w:rsidTr="004D431F">
        <w:trPr>
          <w:cantSplit/>
          <w:trHeight w:val="340"/>
          <w:tblHeader/>
          <w:jc w:val="center"/>
        </w:trPr>
        <w:tc>
          <w:tcPr>
            <w:tcW w:w="7941" w:type="dxa"/>
            <w:gridSpan w:val="7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FE9215" w14:textId="77777777" w:rsidR="00010580" w:rsidRPr="00037F9C" w:rsidRDefault="00010580" w:rsidP="00010580"/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0370F3D" w14:textId="77777777" w:rsidR="00010580" w:rsidRPr="004712B7" w:rsidRDefault="00010580" w:rsidP="00010580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393848">
              <w:rPr>
                <w:i/>
                <w:sz w:val="20"/>
                <w:szCs w:val="20"/>
              </w:rPr>
              <w:t xml:space="preserve">Výtlačok/ </w:t>
            </w:r>
            <w:proofErr w:type="spellStart"/>
            <w:r w:rsidRPr="00393848">
              <w:rPr>
                <w:i/>
                <w:sz w:val="20"/>
                <w:szCs w:val="20"/>
              </w:rPr>
              <w:t>Copy</w:t>
            </w:r>
            <w:proofErr w:type="spellEnd"/>
            <w:r w:rsidRPr="00393848">
              <w:rPr>
                <w:i/>
                <w:sz w:val="20"/>
                <w:szCs w:val="20"/>
              </w:rPr>
              <w:t>:</w:t>
            </w:r>
          </w:p>
        </w:tc>
      </w:tr>
      <w:tr w:rsidR="00010580" w:rsidRPr="00037F9C" w14:paraId="3B78D8D2" w14:textId="77777777" w:rsidTr="004D431F">
        <w:trPr>
          <w:cantSplit/>
          <w:trHeight w:val="1537"/>
          <w:tblHeader/>
          <w:jc w:val="center"/>
        </w:trPr>
        <w:tc>
          <w:tcPr>
            <w:tcW w:w="7941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BE6DAC" w14:textId="77777777" w:rsidR="00010580" w:rsidRPr="00037F9C" w:rsidRDefault="00010580" w:rsidP="00010580"/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24AB4" w14:textId="77777777" w:rsidR="00010580" w:rsidRPr="00037F9C" w:rsidRDefault="00010580" w:rsidP="00010580">
            <w:pPr>
              <w:ind w:firstLine="0"/>
              <w:jc w:val="center"/>
              <w:rPr>
                <w:b/>
                <w:sz w:val="96"/>
                <w:szCs w:val="96"/>
              </w:rPr>
            </w:pPr>
          </w:p>
        </w:tc>
      </w:tr>
      <w:tr w:rsidR="00010580" w:rsidRPr="00037F9C" w14:paraId="100B3530" w14:textId="77777777" w:rsidTr="004D431F">
        <w:trPr>
          <w:cantSplit/>
          <w:trHeight w:val="340"/>
          <w:tblHeader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CCAD" w14:textId="4509A653" w:rsidR="00010580" w:rsidRPr="00E81E21" w:rsidRDefault="00E81E21" w:rsidP="00010580">
            <w:pPr>
              <w:pStyle w:val="EPITabulka"/>
              <w:jc w:val="center"/>
              <w:rPr>
                <w:bCs/>
                <w:sz w:val="20"/>
                <w:lang w:val="sk-SK"/>
              </w:rPr>
            </w:pPr>
            <w:r w:rsidRPr="00E81E21">
              <w:rPr>
                <w:bCs/>
                <w:sz w:val="20"/>
                <w:lang w:val="sk-SK"/>
              </w:rPr>
              <w:t>2</w:t>
            </w:r>
          </w:p>
        </w:tc>
        <w:tc>
          <w:tcPr>
            <w:tcW w:w="5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E144" w14:textId="77777777" w:rsidR="00010580" w:rsidRPr="00037F9C" w:rsidRDefault="00010580" w:rsidP="00010580">
            <w:pPr>
              <w:pStyle w:val="EPITabulka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AE12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1A9D23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</w:rPr>
            </w:pPr>
          </w:p>
        </w:tc>
      </w:tr>
      <w:tr w:rsidR="00010580" w:rsidRPr="00037F9C" w14:paraId="597AC6F4" w14:textId="77777777" w:rsidTr="004D431F">
        <w:trPr>
          <w:cantSplit/>
          <w:trHeight w:val="340"/>
          <w:tblHeader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3461" w14:textId="2F042648" w:rsidR="00010580" w:rsidRPr="00037F9C" w:rsidRDefault="00E81E21" w:rsidP="00010580">
            <w:pPr>
              <w:pStyle w:val="EPITabulka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1</w:t>
            </w:r>
          </w:p>
        </w:tc>
        <w:tc>
          <w:tcPr>
            <w:tcW w:w="5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1AB8" w14:textId="77777777" w:rsidR="00010580" w:rsidRPr="00037F9C" w:rsidRDefault="00010580" w:rsidP="00010580">
            <w:pPr>
              <w:pStyle w:val="EPITabulka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E881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  <w:lang w:val="sk-SK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47404E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  <w:lang w:val="sk-SK"/>
              </w:rPr>
            </w:pPr>
          </w:p>
        </w:tc>
      </w:tr>
      <w:tr w:rsidR="00010580" w:rsidRPr="00037F9C" w14:paraId="0EEDCF90" w14:textId="77777777" w:rsidTr="004D431F">
        <w:trPr>
          <w:cantSplit/>
          <w:trHeight w:val="340"/>
          <w:tblHeader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5794" w14:textId="1E5F9AB3" w:rsidR="00010580" w:rsidRPr="00037F9C" w:rsidRDefault="00E81E21" w:rsidP="00010580">
            <w:pPr>
              <w:pStyle w:val="EPITabulka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0</w:t>
            </w:r>
          </w:p>
        </w:tc>
        <w:tc>
          <w:tcPr>
            <w:tcW w:w="5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B9E8" w14:textId="77777777" w:rsidR="00010580" w:rsidRPr="00037F9C" w:rsidRDefault="00010580" w:rsidP="00010580">
            <w:pPr>
              <w:pStyle w:val="EPITabulka"/>
              <w:jc w:val="left"/>
              <w:rPr>
                <w:sz w:val="20"/>
                <w:lang w:val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DDC3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  <w:lang w:val="sk-SK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074BA6" w14:textId="77777777" w:rsidR="00010580" w:rsidRPr="00037F9C" w:rsidRDefault="00010580" w:rsidP="00010580">
            <w:pPr>
              <w:pStyle w:val="EPITabulka"/>
              <w:jc w:val="center"/>
              <w:rPr>
                <w:sz w:val="20"/>
              </w:rPr>
            </w:pPr>
          </w:p>
        </w:tc>
      </w:tr>
      <w:tr w:rsidR="00010580" w:rsidRPr="00037F9C" w14:paraId="3915BB2F" w14:textId="77777777" w:rsidTr="004D431F">
        <w:trPr>
          <w:cantSplit/>
          <w:trHeight w:val="340"/>
          <w:tblHeader/>
          <w:jc w:val="center"/>
        </w:trPr>
        <w:tc>
          <w:tcPr>
            <w:tcW w:w="11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4079E3" w14:textId="77777777" w:rsidR="00010580" w:rsidRPr="00D4166B" w:rsidRDefault="00010580" w:rsidP="00010580">
            <w:pPr>
              <w:pStyle w:val="EPITabulka"/>
              <w:jc w:val="center"/>
              <w:rPr>
                <w:b/>
                <w:i/>
                <w:sz w:val="20"/>
                <w:szCs w:val="20"/>
              </w:rPr>
            </w:pPr>
            <w:r w:rsidRPr="002C138E">
              <w:rPr>
                <w:i/>
                <w:iCs/>
                <w:color w:val="000000"/>
                <w:sz w:val="16"/>
                <w:szCs w:val="16"/>
              </w:rPr>
              <w:t>Zmena / Rev.</w:t>
            </w:r>
          </w:p>
        </w:tc>
        <w:tc>
          <w:tcPr>
            <w:tcW w:w="567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90EA9B" w14:textId="77777777" w:rsidR="00010580" w:rsidRPr="00D4166B" w:rsidRDefault="00010580" w:rsidP="00010580">
            <w:pPr>
              <w:pStyle w:val="EPITabulka"/>
              <w:jc w:val="center"/>
              <w:rPr>
                <w:i/>
                <w:sz w:val="20"/>
                <w:szCs w:val="20"/>
              </w:rPr>
            </w:pPr>
            <w:r w:rsidRPr="002C138E">
              <w:rPr>
                <w:i/>
                <w:iCs/>
                <w:color w:val="000000"/>
                <w:sz w:val="16"/>
                <w:szCs w:val="16"/>
              </w:rPr>
              <w:t xml:space="preserve">Názov zmeny / </w:t>
            </w:r>
            <w:proofErr w:type="spellStart"/>
            <w:r w:rsidRPr="002C138E">
              <w:rPr>
                <w:i/>
                <w:iCs/>
                <w:color w:val="000000"/>
                <w:sz w:val="16"/>
                <w:szCs w:val="16"/>
              </w:rPr>
              <w:t>Name</w:t>
            </w:r>
            <w:proofErr w:type="spellEnd"/>
            <w:r w:rsidRPr="002C138E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C138E">
              <w:rPr>
                <w:i/>
                <w:iCs/>
                <w:color w:val="000000"/>
                <w:sz w:val="16"/>
                <w:szCs w:val="16"/>
              </w:rPr>
              <w:t>revision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8520C9" w14:textId="77777777" w:rsidR="00010580" w:rsidRPr="00D4166B" w:rsidRDefault="00010580" w:rsidP="00010580">
            <w:pPr>
              <w:pStyle w:val="EPITabulka"/>
              <w:jc w:val="center"/>
              <w:rPr>
                <w:i/>
                <w:sz w:val="20"/>
                <w:szCs w:val="20"/>
              </w:rPr>
            </w:pPr>
            <w:r w:rsidRPr="002C138E">
              <w:rPr>
                <w:i/>
                <w:iCs/>
                <w:color w:val="000000"/>
                <w:sz w:val="16"/>
                <w:szCs w:val="16"/>
              </w:rPr>
              <w:t xml:space="preserve">Dátum / </w:t>
            </w:r>
            <w:proofErr w:type="spellStart"/>
            <w:r w:rsidRPr="002C138E">
              <w:rPr>
                <w:i/>
                <w:iCs/>
                <w:color w:val="000000"/>
                <w:sz w:val="16"/>
                <w:szCs w:val="16"/>
              </w:rPr>
              <w:t>Date</w:t>
            </w:r>
            <w:proofErr w:type="spellEnd"/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7AF1C" w14:textId="77777777" w:rsidR="00010580" w:rsidRPr="00D4166B" w:rsidRDefault="00010580" w:rsidP="00010580">
            <w:pPr>
              <w:pStyle w:val="EPITabulka"/>
              <w:jc w:val="center"/>
              <w:rPr>
                <w:i/>
                <w:sz w:val="20"/>
                <w:szCs w:val="20"/>
              </w:rPr>
            </w:pPr>
            <w:r w:rsidRPr="002C138E">
              <w:rPr>
                <w:i/>
                <w:iCs/>
                <w:color w:val="000000"/>
                <w:sz w:val="16"/>
                <w:szCs w:val="16"/>
              </w:rPr>
              <w:t xml:space="preserve">Schválil / </w:t>
            </w:r>
            <w:proofErr w:type="spellStart"/>
            <w:r w:rsidRPr="002C138E">
              <w:rPr>
                <w:i/>
                <w:iCs/>
                <w:color w:val="000000"/>
                <w:sz w:val="16"/>
                <w:szCs w:val="16"/>
              </w:rPr>
              <w:t>Approved</w:t>
            </w:r>
            <w:proofErr w:type="spellEnd"/>
          </w:p>
        </w:tc>
      </w:tr>
    </w:tbl>
    <w:p w14:paraId="5C568C9B" w14:textId="77777777" w:rsidR="00E81E21" w:rsidRDefault="00E81E21" w:rsidP="00E46733">
      <w:pPr>
        <w:pStyle w:val="Obsah1"/>
        <w:ind w:left="0" w:firstLine="0"/>
      </w:pPr>
    </w:p>
    <w:p w14:paraId="11BAD723" w14:textId="7F5D0653" w:rsidR="00FB0656" w:rsidRPr="00B905D6" w:rsidRDefault="00E81E21" w:rsidP="00E46733">
      <w:pPr>
        <w:pStyle w:val="Obsah1"/>
        <w:ind w:left="0" w:firstLine="0"/>
      </w:pPr>
      <w:r>
        <w:br w:type="page"/>
      </w:r>
      <w:r w:rsidR="00FB0656" w:rsidRPr="00B905D6">
        <w:lastRenderedPageBreak/>
        <w:t>Obsah</w:t>
      </w:r>
      <w:r w:rsidR="00E47C7E">
        <w:t xml:space="preserve"> / </w:t>
      </w:r>
      <w:proofErr w:type="spellStart"/>
      <w:r w:rsidR="00E47C7E" w:rsidRPr="00E47C7E">
        <w:t>Content</w:t>
      </w:r>
      <w:proofErr w:type="spellEnd"/>
      <w:r w:rsidR="00FB0656" w:rsidRPr="00B905D6">
        <w:t>:</w:t>
      </w:r>
    </w:p>
    <w:p w14:paraId="47DC241E" w14:textId="77777777" w:rsidR="00FB0656" w:rsidRPr="00B905D6" w:rsidRDefault="00FB0656" w:rsidP="00FB0656">
      <w:pPr>
        <w:pStyle w:val="Obsah1"/>
      </w:pPr>
    </w:p>
    <w:p w14:paraId="24DBE9D3" w14:textId="0179E7BA" w:rsidR="00C448B3" w:rsidRDefault="00FB0656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r w:rsidRPr="00B905D6">
        <w:rPr>
          <w:rFonts w:cs="Arial"/>
          <w:bCs/>
          <w:szCs w:val="22"/>
        </w:rPr>
        <w:fldChar w:fldCharType="begin"/>
      </w:r>
      <w:r w:rsidRPr="00B905D6">
        <w:rPr>
          <w:rFonts w:cs="Arial"/>
          <w:bCs/>
          <w:szCs w:val="22"/>
        </w:rPr>
        <w:instrText xml:space="preserve"> TOC \h \z \u \t "Nadpis 2;1;Nadpis 3;2;Nadpis 4;3" </w:instrText>
      </w:r>
      <w:r w:rsidRPr="00B905D6">
        <w:rPr>
          <w:rFonts w:cs="Arial"/>
          <w:bCs/>
          <w:szCs w:val="22"/>
        </w:rPr>
        <w:fldChar w:fldCharType="separate"/>
      </w:r>
      <w:hyperlink w:anchor="_Toc181276095" w:history="1">
        <w:r w:rsidR="00C448B3" w:rsidRPr="003546A5">
          <w:rPr>
            <w:rStyle w:val="Hypertextovprepojenie"/>
            <w:noProof/>
          </w:rPr>
          <w:t>1.</w:t>
        </w:r>
        <w:r w:rsidR="00C448B3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="00C448B3" w:rsidRPr="003546A5">
          <w:rPr>
            <w:rStyle w:val="Hypertextovprepojenie"/>
            <w:noProof/>
          </w:rPr>
          <w:t>Identifikačné údaje</w:t>
        </w:r>
        <w:r w:rsidR="00C448B3">
          <w:rPr>
            <w:noProof/>
            <w:webHidden/>
          </w:rPr>
          <w:tab/>
        </w:r>
        <w:r w:rsidR="00C448B3">
          <w:rPr>
            <w:noProof/>
            <w:webHidden/>
          </w:rPr>
          <w:fldChar w:fldCharType="begin"/>
        </w:r>
        <w:r w:rsidR="00C448B3">
          <w:rPr>
            <w:noProof/>
            <w:webHidden/>
          </w:rPr>
          <w:instrText xml:space="preserve"> PAGEREF _Toc181276095 \h </w:instrText>
        </w:r>
        <w:r w:rsidR="00C448B3">
          <w:rPr>
            <w:noProof/>
            <w:webHidden/>
          </w:rPr>
        </w:r>
        <w:r w:rsidR="00C448B3">
          <w:rPr>
            <w:noProof/>
            <w:webHidden/>
          </w:rPr>
          <w:fldChar w:fldCharType="separate"/>
        </w:r>
        <w:r w:rsidR="00130448">
          <w:rPr>
            <w:noProof/>
            <w:webHidden/>
          </w:rPr>
          <w:t>3</w:t>
        </w:r>
        <w:r w:rsidR="00C448B3">
          <w:rPr>
            <w:noProof/>
            <w:webHidden/>
          </w:rPr>
          <w:fldChar w:fldCharType="end"/>
        </w:r>
      </w:hyperlink>
    </w:p>
    <w:p w14:paraId="23A5F87B" w14:textId="007D7CEC" w:rsidR="00C448B3" w:rsidRDefault="00C448B3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1276096" w:history="1">
        <w:r w:rsidRPr="003546A5">
          <w:rPr>
            <w:rStyle w:val="Hypertextovprepojenie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3546A5">
          <w:rPr>
            <w:rStyle w:val="Hypertextovprepojenie"/>
            <w:noProof/>
          </w:rPr>
          <w:t>Východiskové podklady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_Toc181276096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44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13A5356" w14:textId="2B511934" w:rsidR="00C448B3" w:rsidRDefault="00C448B3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1276097" w:history="1">
        <w:r w:rsidRPr="003546A5">
          <w:rPr>
            <w:rStyle w:val="Hypertextovprepojenie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3546A5">
          <w:rPr>
            <w:rStyle w:val="Hypertextovprepojenie"/>
            <w:noProof/>
          </w:rPr>
          <w:t>Rozsah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_Toc181276097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44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59BDD1D" w14:textId="07F49135" w:rsidR="00C448B3" w:rsidRDefault="00C448B3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1276098" w:history="1">
        <w:r w:rsidRPr="003546A5">
          <w:rPr>
            <w:rStyle w:val="Hypertextovprepojenie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3546A5">
          <w:rPr>
            <w:rStyle w:val="Hypertextovprepojenie"/>
            <w:noProof/>
          </w:rPr>
          <w:t>Základné údaje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_Toc181276098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44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77E7753" w14:textId="014F4AE0" w:rsidR="00C448B3" w:rsidRDefault="00C448B3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1276099" w:history="1">
        <w:r w:rsidRPr="003546A5">
          <w:rPr>
            <w:rStyle w:val="Hypertextovprepojenie"/>
            <w:noProof/>
          </w:rPr>
          <w:t>4.1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3546A5">
          <w:rPr>
            <w:rStyle w:val="Hypertextovprepojenie"/>
            <w:noProof/>
          </w:rPr>
          <w:t>Napäťové sústavy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_Toc181276099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44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9B4AA87" w14:textId="1DBB449B" w:rsidR="00C448B3" w:rsidRDefault="00C448B3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1276100" w:history="1">
        <w:r w:rsidRPr="003546A5">
          <w:rPr>
            <w:rStyle w:val="Hypertextovprepojenie"/>
            <w:noProof/>
          </w:rPr>
          <w:t>4.2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3546A5">
          <w:rPr>
            <w:rStyle w:val="Hypertextovprepojenie"/>
            <w:noProof/>
          </w:rPr>
          <w:t>Ochrana pred zásahom elektrickým prúdom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_Toc181276100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44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2FEF528" w14:textId="2573C1B9" w:rsidR="00C448B3" w:rsidRDefault="00C448B3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81276101" w:history="1">
        <w:r w:rsidRPr="003546A5">
          <w:rPr>
            <w:rStyle w:val="Hypertextovprepojenie"/>
            <w:noProof/>
          </w:rPr>
          <w:t>4.2.1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3546A5">
          <w:rPr>
            <w:rStyle w:val="Hypertextovprepojenie"/>
            <w:noProof/>
          </w:rPr>
          <w:t>Ochrana pred zásahom elektrickým prúdom je navrhnutá podľa STN 33 2000-4-41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_Toc181276101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44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A0FB99A" w14:textId="57E9F177" w:rsidR="00C448B3" w:rsidRDefault="00C448B3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1276102" w:history="1">
        <w:r w:rsidRPr="003546A5">
          <w:rPr>
            <w:rStyle w:val="Hypertextovprepojenie"/>
            <w:noProof/>
          </w:rPr>
          <w:t>4.3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3546A5">
          <w:rPr>
            <w:rStyle w:val="Hypertextovprepojenie"/>
            <w:noProof/>
          </w:rPr>
          <w:t>Vonkajšie vplyvy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_Toc181276102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44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8501A05" w14:textId="12373448" w:rsidR="00C448B3" w:rsidRDefault="00C448B3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1276103" w:history="1">
        <w:r w:rsidRPr="003546A5">
          <w:rPr>
            <w:rStyle w:val="Hypertextovprepojenie"/>
            <w:noProof/>
          </w:rPr>
          <w:t>4.4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3546A5">
          <w:rPr>
            <w:rStyle w:val="Hypertextovprepojenie"/>
            <w:noProof/>
          </w:rPr>
          <w:t>Dôležitosť dodávky elektrickej energie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_Toc181276103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44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402F9D2" w14:textId="48BB23C0" w:rsidR="00C448B3" w:rsidRDefault="00C448B3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1276104" w:history="1">
        <w:r w:rsidRPr="003546A5">
          <w:rPr>
            <w:rStyle w:val="Hypertextovprepojenie"/>
            <w:noProof/>
          </w:rPr>
          <w:t>4.5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3546A5">
          <w:rPr>
            <w:rStyle w:val="Hypertextovprepojenie"/>
            <w:noProof/>
          </w:rPr>
          <w:t>Charakteristika elektrického zariadenia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_Toc181276104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44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136DC7C" w14:textId="06823D77" w:rsidR="00C448B3" w:rsidRDefault="00C448B3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1276105" w:history="1">
        <w:r w:rsidRPr="003546A5">
          <w:rPr>
            <w:rStyle w:val="Hypertextovprepojenie"/>
            <w:noProof/>
          </w:rPr>
          <w:t>4.6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3546A5">
          <w:rPr>
            <w:rStyle w:val="Hypertextovprepojenie"/>
            <w:noProof/>
          </w:rPr>
          <w:t>Skratové pomery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_Toc181276105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44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0B549CE" w14:textId="422D9046" w:rsidR="00C448B3" w:rsidRDefault="00C448B3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1276106" w:history="1">
        <w:r w:rsidRPr="003546A5">
          <w:rPr>
            <w:rStyle w:val="Hypertextovprepojenie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3546A5">
          <w:rPr>
            <w:rStyle w:val="Hypertextovprepojenie"/>
            <w:noProof/>
          </w:rPr>
          <w:t>Technický popis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_Toc181276106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44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5DD259F" w14:textId="717DE027" w:rsidR="00C448B3" w:rsidRDefault="00C448B3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1276107" w:history="1">
        <w:r w:rsidRPr="003546A5">
          <w:rPr>
            <w:rStyle w:val="Hypertextovprepojenie"/>
            <w:noProof/>
          </w:rPr>
          <w:t>5.1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3546A5">
          <w:rPr>
            <w:rStyle w:val="Hypertextovprepojenie"/>
            <w:noProof/>
          </w:rPr>
          <w:t>Káblová výzbroj v rozvodni T80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_Toc181276107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44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FF93108" w14:textId="6333548E" w:rsidR="00C448B3" w:rsidRDefault="00C448B3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1276108" w:history="1">
        <w:r w:rsidRPr="003546A5">
          <w:rPr>
            <w:rStyle w:val="Hypertextovprepojenie"/>
            <w:noProof/>
          </w:rPr>
          <w:t>5.2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3546A5">
          <w:rPr>
            <w:rStyle w:val="Hypertextovprepojenie"/>
            <w:noProof/>
          </w:rPr>
          <w:t>Káblová výzbroj v exteriéry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_Toc181276108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44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5DAEBCE" w14:textId="7F54CEC1" w:rsidR="00C448B3" w:rsidRDefault="00C448B3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1276109" w:history="1">
        <w:r w:rsidRPr="003546A5">
          <w:rPr>
            <w:rStyle w:val="Hypertextovprepojenie"/>
            <w:noProof/>
          </w:rPr>
          <w:t>5.3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3546A5">
          <w:rPr>
            <w:rStyle w:val="Hypertextovprepojenie"/>
            <w:noProof/>
          </w:rPr>
          <w:t>Uzemnenie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_Toc181276109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44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A9506E3" w14:textId="77302FF7" w:rsidR="00C448B3" w:rsidRDefault="00C448B3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1276110" w:history="1">
        <w:r w:rsidRPr="003546A5">
          <w:rPr>
            <w:rStyle w:val="Hypertextovprepojenie"/>
            <w:noProof/>
          </w:rPr>
          <w:t>5.4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3546A5">
          <w:rPr>
            <w:rStyle w:val="Hypertextovprepojenie"/>
            <w:noProof/>
          </w:rPr>
          <w:t>Uvedenie do prevádzky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_Toc181276110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44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236367D" w14:textId="1EA3BF9D" w:rsidR="00C448B3" w:rsidRDefault="00C448B3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1276111" w:history="1">
        <w:r w:rsidRPr="003546A5">
          <w:rPr>
            <w:rStyle w:val="Hypertextovprepojenie"/>
            <w:noProof/>
          </w:rPr>
          <w:t>5.5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3546A5">
          <w:rPr>
            <w:rStyle w:val="Hypertextovprepojenie"/>
            <w:noProof/>
          </w:rPr>
          <w:t>Postup realizácie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_Toc181276111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44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4D53559" w14:textId="4B319F7F" w:rsidR="00C448B3" w:rsidRDefault="00C448B3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1276112" w:history="1">
        <w:r w:rsidRPr="003546A5">
          <w:rPr>
            <w:rStyle w:val="Hypertextovprepojenie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3546A5">
          <w:rPr>
            <w:rStyle w:val="Hypertextovprepojenie"/>
            <w:noProof/>
          </w:rPr>
          <w:t>Predkomplexné a komplexné vyskúšanie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_Toc181276112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44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26C6C4C" w14:textId="7CA5D216" w:rsidR="00C448B3" w:rsidRDefault="00C448B3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1276113" w:history="1">
        <w:r w:rsidRPr="003546A5">
          <w:rPr>
            <w:rStyle w:val="Hypertextovprepojenie"/>
            <w:noProof/>
          </w:rPr>
          <w:t>6.1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3546A5">
          <w:rPr>
            <w:rStyle w:val="Hypertextovprepojenie"/>
            <w:noProof/>
          </w:rPr>
          <w:t>Predkomplexné vyskúšanie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_Toc181276113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44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4839F10" w14:textId="531972C5" w:rsidR="00C448B3" w:rsidRDefault="00C448B3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1276114" w:history="1">
        <w:r w:rsidRPr="003546A5">
          <w:rPr>
            <w:rStyle w:val="Hypertextovprepojenie"/>
            <w:noProof/>
          </w:rPr>
          <w:t>6.2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3546A5">
          <w:rPr>
            <w:rStyle w:val="Hypertextovprepojenie"/>
            <w:noProof/>
          </w:rPr>
          <w:t>Komplexné vyskúšanie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_Toc181276114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44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87A019B" w14:textId="5B9F8251" w:rsidR="00C448B3" w:rsidRDefault="00C448B3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1276115" w:history="1">
        <w:r w:rsidRPr="003546A5">
          <w:rPr>
            <w:rStyle w:val="Hypertextovprepojenie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3546A5">
          <w:rPr>
            <w:rStyle w:val="Hypertextovprepojenie"/>
            <w:noProof/>
          </w:rPr>
          <w:t>Predpisy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_Toc181276115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44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B9C5426" w14:textId="5EC405C3" w:rsidR="00C448B3" w:rsidRDefault="00C448B3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1276116" w:history="1">
        <w:r w:rsidRPr="003546A5">
          <w:rPr>
            <w:rStyle w:val="Hypertextovprepojenie"/>
            <w:noProof/>
          </w:rPr>
          <w:t>8.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3546A5">
          <w:rPr>
            <w:rStyle w:val="Hypertextovprepojenie"/>
            <w:noProof/>
          </w:rPr>
          <w:t>Bezpečnosť a ochrana zdravia pri práci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_Toc181276116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44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7552287" w14:textId="1749271F" w:rsidR="00C448B3" w:rsidRDefault="00C448B3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1276117" w:history="1">
        <w:r w:rsidRPr="003546A5">
          <w:rPr>
            <w:rStyle w:val="Hypertextovprepojenie"/>
            <w:noProof/>
          </w:rPr>
          <w:t>8.1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3546A5">
          <w:rPr>
            <w:rStyle w:val="Hypertextovprepojenie"/>
            <w:noProof/>
          </w:rPr>
          <w:t>Zostatkové nebezpečenstvá a ohrozenia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_Toc181276117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44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81A5E06" w14:textId="67AC70BA" w:rsidR="00C448B3" w:rsidRDefault="00C448B3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1276118" w:history="1">
        <w:r w:rsidRPr="003546A5">
          <w:rPr>
            <w:rStyle w:val="Hypertextovprepojenie"/>
            <w:noProof/>
          </w:rPr>
          <w:t>9.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3546A5">
          <w:rPr>
            <w:rStyle w:val="Hypertextovprepojenie"/>
            <w:noProof/>
          </w:rPr>
          <w:t>Protipožiarne opatrenia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_Toc181276118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44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695E2E0" w14:textId="4A7A26EB" w:rsidR="00C448B3" w:rsidRDefault="00C448B3">
      <w:pPr>
        <w:pStyle w:val="Obsah1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1276119" w:history="1">
        <w:r w:rsidRPr="003546A5">
          <w:rPr>
            <w:rStyle w:val="Hypertextovprepojenie"/>
            <w:noProof/>
          </w:rPr>
          <w:t>10.</w:t>
        </w:r>
        <w:r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3546A5">
          <w:rPr>
            <w:rStyle w:val="Hypertextovprepojenie"/>
            <w:noProof/>
          </w:rPr>
          <w:t>Popis vplyvov stavby na životné prostredie a jeho ochrana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_Toc181276119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448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F2D64EC" w14:textId="20A2254F" w:rsidR="00C448B3" w:rsidRDefault="00C448B3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1276120" w:history="1">
        <w:r w:rsidRPr="003546A5">
          <w:rPr>
            <w:rStyle w:val="Hypertextovprepojenie"/>
            <w:noProof/>
          </w:rPr>
          <w:t>10.1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3546A5">
          <w:rPr>
            <w:rStyle w:val="Hypertextovprepojenie"/>
            <w:noProof/>
          </w:rPr>
          <w:t>Vplyv na životné prostredie – ovzdušie, hluk, voda, odpady a pôda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_Toc181276120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448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B857864" w14:textId="082DB29C" w:rsidR="00C448B3" w:rsidRDefault="00C448B3">
      <w:pPr>
        <w:pStyle w:val="Obsah2"/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81276121" w:history="1">
        <w:r w:rsidRPr="003546A5">
          <w:rPr>
            <w:rStyle w:val="Hypertextovprepojenie"/>
            <w:noProof/>
          </w:rPr>
          <w:t>10.2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3546A5">
          <w:rPr>
            <w:rStyle w:val="Hypertextovprepojenie"/>
            <w:noProof/>
          </w:rPr>
          <w:t>Likvidácia odpadov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_Toc181276121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448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A68792F" w14:textId="46935EF2" w:rsidR="00C448B3" w:rsidRDefault="00C448B3">
      <w:pPr>
        <w:pStyle w:val="Obsah3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sk-SK"/>
          <w14:ligatures w14:val="standardContextual"/>
        </w:rPr>
      </w:pPr>
      <w:hyperlink w:anchor="_Toc181276122" w:history="1">
        <w:r w:rsidRPr="003546A5">
          <w:rPr>
            <w:rStyle w:val="Hypertextovprepojenie"/>
            <w:noProof/>
          </w:rPr>
          <w:t>10.2.1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3546A5">
          <w:rPr>
            <w:rStyle w:val="Hypertextovprepojenie"/>
            <w:noProof/>
          </w:rPr>
          <w:t>Stavebný odpad z výstavby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_Toc181276122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448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DA2816B" w14:textId="04FDC649" w:rsidR="00E83FCA" w:rsidRPr="00037F9C" w:rsidRDefault="00FB0656" w:rsidP="00725D2F">
      <w:pPr>
        <w:pStyle w:val="Nadpis1"/>
      </w:pPr>
      <w:r w:rsidRPr="00B905D6">
        <w:fldChar w:fldCharType="end"/>
      </w:r>
      <w:r w:rsidR="00D75C9C" w:rsidRPr="00037F9C">
        <w:br w:type="page"/>
      </w:r>
      <w:r w:rsidR="004136D3">
        <w:lastRenderedPageBreak/>
        <w:t>TECHNICKÁ</w:t>
      </w:r>
      <w:r w:rsidR="00E83FCA" w:rsidRPr="00037F9C">
        <w:t xml:space="preserve"> SPRÁVA</w:t>
      </w:r>
    </w:p>
    <w:p w14:paraId="4E4B9EE4" w14:textId="77777777" w:rsidR="00E83FCA" w:rsidRPr="00432233" w:rsidRDefault="00E83FCA" w:rsidP="00FB0656">
      <w:pPr>
        <w:pStyle w:val="Nadpis2"/>
      </w:pPr>
      <w:bookmarkStart w:id="0" w:name="_Toc235345967"/>
      <w:bookmarkStart w:id="1" w:name="_Toc286324859"/>
      <w:bookmarkStart w:id="2" w:name="_Toc14070451"/>
      <w:bookmarkStart w:id="3" w:name="_Toc115852755"/>
      <w:bookmarkStart w:id="4" w:name="_Toc181276095"/>
      <w:r w:rsidRPr="00432233">
        <w:t>Identifikačné údaje</w:t>
      </w:r>
      <w:bookmarkEnd w:id="0"/>
      <w:bookmarkEnd w:id="1"/>
      <w:bookmarkEnd w:id="2"/>
      <w:bookmarkEnd w:id="3"/>
      <w:bookmarkEnd w:id="4"/>
    </w:p>
    <w:tbl>
      <w:tblPr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17174B" w:rsidRPr="0072691B" w14:paraId="71DEF157" w14:textId="77777777" w:rsidTr="00AA4CC3">
        <w:trPr>
          <w:trHeight w:val="384"/>
        </w:trPr>
        <w:tc>
          <w:tcPr>
            <w:tcW w:w="2518" w:type="dxa"/>
          </w:tcPr>
          <w:p w14:paraId="461B736F" w14:textId="350943D0" w:rsidR="0017174B" w:rsidRPr="00432233" w:rsidRDefault="00432233" w:rsidP="00D813DE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Investor:</w:t>
            </w:r>
          </w:p>
        </w:tc>
        <w:tc>
          <w:tcPr>
            <w:tcW w:w="7088" w:type="dxa"/>
          </w:tcPr>
          <w:p w14:paraId="262844AA" w14:textId="3FD8FFC9" w:rsidR="00523D7B" w:rsidRPr="00432233" w:rsidRDefault="00432233" w:rsidP="00AA4CC3">
            <w:pPr>
              <w:pStyle w:val="EPI2NormalneTL"/>
              <w:spacing w:after="60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sz w:val="24"/>
                <w:szCs w:val="24"/>
                <w:lang w:val="sk-SK"/>
              </w:rPr>
              <w:t>U. S. Steel Košice, s.r.o.</w:t>
            </w:r>
          </w:p>
        </w:tc>
      </w:tr>
      <w:tr w:rsidR="0017174B" w:rsidRPr="0072691B" w14:paraId="690CBD3C" w14:textId="77777777" w:rsidTr="00D813DE">
        <w:trPr>
          <w:trHeight w:val="340"/>
        </w:trPr>
        <w:tc>
          <w:tcPr>
            <w:tcW w:w="2518" w:type="dxa"/>
          </w:tcPr>
          <w:p w14:paraId="10DD90AB" w14:textId="7E39CB61" w:rsidR="0017174B" w:rsidRPr="00432233" w:rsidRDefault="00432233" w:rsidP="00D813DE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Stavba</w:t>
            </w:r>
            <w:r w:rsidR="0017174B" w:rsidRPr="00432233">
              <w:rPr>
                <w:rFonts w:cs="Arial"/>
                <w:b/>
                <w:lang w:val="sk-SK"/>
              </w:rPr>
              <w:t>:</w:t>
            </w:r>
          </w:p>
        </w:tc>
        <w:tc>
          <w:tcPr>
            <w:tcW w:w="7088" w:type="dxa"/>
          </w:tcPr>
          <w:p w14:paraId="1F039F8E" w14:textId="51643A54" w:rsidR="0017174B" w:rsidRPr="00432233" w:rsidRDefault="00432233" w:rsidP="00D813DE">
            <w:pPr>
              <w:pStyle w:val="EPI2NormalneTL"/>
              <w:rPr>
                <w:rFonts w:cs="Arial"/>
                <w:lang w:val="sk-SK"/>
              </w:rPr>
            </w:pPr>
            <w:r w:rsidRPr="00432233">
              <w:t>1369DW - Prípojky médií pre rozvojové územie DZ</w:t>
            </w:r>
            <w:r>
              <w:t xml:space="preserve"> </w:t>
            </w:r>
            <w:r w:rsidRPr="00432233">
              <w:t>Energetika</w:t>
            </w:r>
          </w:p>
        </w:tc>
      </w:tr>
      <w:tr w:rsidR="00432233" w:rsidRPr="0072691B" w14:paraId="054AA8B5" w14:textId="77777777" w:rsidTr="00D813DE">
        <w:trPr>
          <w:trHeight w:val="340"/>
        </w:trPr>
        <w:tc>
          <w:tcPr>
            <w:tcW w:w="2518" w:type="dxa"/>
          </w:tcPr>
          <w:p w14:paraId="28C49EE9" w14:textId="29E26212" w:rsidR="00432233" w:rsidRPr="00432233" w:rsidRDefault="00432233" w:rsidP="00432233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Stupeň:</w:t>
            </w:r>
          </w:p>
        </w:tc>
        <w:tc>
          <w:tcPr>
            <w:tcW w:w="7088" w:type="dxa"/>
          </w:tcPr>
          <w:p w14:paraId="1AD1FFAF" w14:textId="00916376" w:rsidR="00432233" w:rsidRPr="00432233" w:rsidRDefault="00432233" w:rsidP="00432233">
            <w:pPr>
              <w:pStyle w:val="EPI2NormalneTL"/>
              <w:spacing w:after="60"/>
              <w:rPr>
                <w:rFonts w:cs="Arial"/>
                <w:lang w:val="sk-SK"/>
              </w:rPr>
            </w:pPr>
            <w:r w:rsidRPr="00432233">
              <w:rPr>
                <w:rFonts w:cs="Arial"/>
                <w:lang w:val="sk-SK"/>
              </w:rPr>
              <w:t>Dokumentácia pre stavebné povolenie</w:t>
            </w:r>
          </w:p>
        </w:tc>
      </w:tr>
      <w:tr w:rsidR="0017174B" w:rsidRPr="0072691B" w14:paraId="44F64690" w14:textId="77777777" w:rsidTr="00D813DE">
        <w:trPr>
          <w:trHeight w:val="340"/>
        </w:trPr>
        <w:tc>
          <w:tcPr>
            <w:tcW w:w="2518" w:type="dxa"/>
          </w:tcPr>
          <w:p w14:paraId="1C36C9D9" w14:textId="77777777" w:rsidR="0017174B" w:rsidRPr="00432233" w:rsidRDefault="0017174B" w:rsidP="00D813DE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Okres:</w:t>
            </w:r>
          </w:p>
        </w:tc>
        <w:tc>
          <w:tcPr>
            <w:tcW w:w="7088" w:type="dxa"/>
          </w:tcPr>
          <w:p w14:paraId="7CEA561B" w14:textId="3094AFD3" w:rsidR="0017174B" w:rsidRPr="00432233" w:rsidRDefault="00EF1977" w:rsidP="00D813DE">
            <w:pPr>
              <w:pStyle w:val="EPI2NormalneTL"/>
              <w:rPr>
                <w:rFonts w:cs="Arial"/>
                <w:lang w:val="sk-SK"/>
              </w:rPr>
            </w:pPr>
            <w:r w:rsidRPr="00432233">
              <w:rPr>
                <w:rFonts w:cs="Arial"/>
                <w:lang w:val="sk-SK"/>
              </w:rPr>
              <w:t>Košice</w:t>
            </w:r>
            <w:r w:rsidR="00432233" w:rsidRPr="00432233">
              <w:rPr>
                <w:rFonts w:cs="Arial"/>
                <w:lang w:val="sk-SK"/>
              </w:rPr>
              <w:t xml:space="preserve"> II</w:t>
            </w:r>
          </w:p>
        </w:tc>
      </w:tr>
      <w:tr w:rsidR="0017174B" w:rsidRPr="0072691B" w14:paraId="13D8063A" w14:textId="77777777" w:rsidTr="00D813DE">
        <w:trPr>
          <w:trHeight w:val="340"/>
        </w:trPr>
        <w:tc>
          <w:tcPr>
            <w:tcW w:w="2518" w:type="dxa"/>
          </w:tcPr>
          <w:p w14:paraId="36FDECC9" w14:textId="67450099" w:rsidR="0017174B" w:rsidRPr="00432233" w:rsidRDefault="00432233" w:rsidP="00D813DE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VÚC</w:t>
            </w:r>
            <w:r w:rsidR="0017174B" w:rsidRPr="00432233">
              <w:rPr>
                <w:rFonts w:cs="Arial"/>
                <w:b/>
                <w:lang w:val="sk-SK"/>
              </w:rPr>
              <w:t>:</w:t>
            </w:r>
          </w:p>
        </w:tc>
        <w:tc>
          <w:tcPr>
            <w:tcW w:w="7088" w:type="dxa"/>
          </w:tcPr>
          <w:p w14:paraId="4671B921" w14:textId="77777777" w:rsidR="0017174B" w:rsidRPr="00432233" w:rsidRDefault="00EF1977" w:rsidP="00D813DE">
            <w:pPr>
              <w:pStyle w:val="EPI2NormalneTL"/>
              <w:rPr>
                <w:rFonts w:cs="Arial"/>
                <w:lang w:val="sk-SK"/>
              </w:rPr>
            </w:pPr>
            <w:r w:rsidRPr="00432233">
              <w:rPr>
                <w:rFonts w:cs="Arial"/>
                <w:lang w:val="sk-SK"/>
              </w:rPr>
              <w:t>Košic</w:t>
            </w:r>
            <w:r w:rsidR="0017174B" w:rsidRPr="00432233">
              <w:rPr>
                <w:rFonts w:cs="Arial"/>
                <w:lang w:val="sk-SK"/>
              </w:rPr>
              <w:t>ký</w:t>
            </w:r>
          </w:p>
        </w:tc>
      </w:tr>
      <w:tr w:rsidR="0017174B" w:rsidRPr="0072691B" w14:paraId="063D6E58" w14:textId="77777777" w:rsidTr="00D813DE">
        <w:trPr>
          <w:trHeight w:val="340"/>
        </w:trPr>
        <w:tc>
          <w:tcPr>
            <w:tcW w:w="2518" w:type="dxa"/>
          </w:tcPr>
          <w:p w14:paraId="61738D60" w14:textId="46182048" w:rsidR="0017174B" w:rsidRPr="00432233" w:rsidRDefault="00432233" w:rsidP="00D813DE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Katastrálne územie</w:t>
            </w:r>
            <w:r w:rsidR="0017174B" w:rsidRPr="00432233">
              <w:rPr>
                <w:rFonts w:cs="Arial"/>
                <w:b/>
                <w:lang w:val="sk-SK"/>
              </w:rPr>
              <w:t>:</w:t>
            </w:r>
          </w:p>
        </w:tc>
        <w:tc>
          <w:tcPr>
            <w:tcW w:w="7088" w:type="dxa"/>
          </w:tcPr>
          <w:p w14:paraId="29037F75" w14:textId="35D96F95" w:rsidR="0017174B" w:rsidRPr="00432233" w:rsidRDefault="00432233" w:rsidP="00D813DE">
            <w:pPr>
              <w:pStyle w:val="EPI2NormalneTL"/>
              <w:rPr>
                <w:rFonts w:cs="Arial"/>
                <w:lang w:val="sk-SK"/>
              </w:rPr>
            </w:pPr>
            <w:r w:rsidRPr="00432233">
              <w:rPr>
                <w:rFonts w:cs="Arial"/>
                <w:lang w:val="sk-SK"/>
              </w:rPr>
              <w:t>Železiarne</w:t>
            </w:r>
          </w:p>
        </w:tc>
      </w:tr>
      <w:tr w:rsidR="001C388F" w:rsidRPr="0072691B" w14:paraId="18916839" w14:textId="77777777" w:rsidTr="00D813DE">
        <w:trPr>
          <w:trHeight w:val="340"/>
        </w:trPr>
        <w:tc>
          <w:tcPr>
            <w:tcW w:w="2518" w:type="dxa"/>
          </w:tcPr>
          <w:p w14:paraId="7DBEDA57" w14:textId="18D71F52" w:rsidR="001C388F" w:rsidRPr="00432233" w:rsidRDefault="00432233" w:rsidP="001C388F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Umiestnenie stavby</w:t>
            </w:r>
            <w:r w:rsidR="001C388F" w:rsidRPr="00432233">
              <w:rPr>
                <w:rFonts w:cs="Arial"/>
                <w:b/>
                <w:lang w:val="sk-SK"/>
              </w:rPr>
              <w:t>:</w:t>
            </w:r>
          </w:p>
        </w:tc>
        <w:tc>
          <w:tcPr>
            <w:tcW w:w="7088" w:type="dxa"/>
          </w:tcPr>
          <w:p w14:paraId="1DCB3A89" w14:textId="7C18AA95" w:rsidR="001C388F" w:rsidRPr="00432233" w:rsidRDefault="00432233" w:rsidP="001C388F">
            <w:pPr>
              <w:pStyle w:val="EPI2NormalneTL"/>
              <w:rPr>
                <w:rFonts w:cs="Arial"/>
                <w:lang w:val="sk-SK"/>
              </w:rPr>
            </w:pPr>
            <w:r w:rsidRPr="00432233">
              <w:t>Areál firmy U. S. Steel Košice, s.r.o.</w:t>
            </w:r>
          </w:p>
        </w:tc>
      </w:tr>
      <w:tr w:rsidR="001C388F" w:rsidRPr="0072691B" w14:paraId="179ABED4" w14:textId="77777777" w:rsidTr="00D813DE">
        <w:trPr>
          <w:trHeight w:val="340"/>
        </w:trPr>
        <w:tc>
          <w:tcPr>
            <w:tcW w:w="2518" w:type="dxa"/>
          </w:tcPr>
          <w:p w14:paraId="1D580D01" w14:textId="71C84BE3" w:rsidR="001C388F" w:rsidRPr="00432233" w:rsidRDefault="00432233" w:rsidP="001C388F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Kategória stavby</w:t>
            </w:r>
            <w:r w:rsidR="001C388F" w:rsidRPr="00432233">
              <w:rPr>
                <w:rFonts w:cs="Arial"/>
                <w:b/>
                <w:lang w:val="sk-SK"/>
              </w:rPr>
              <w:t>:</w:t>
            </w:r>
          </w:p>
        </w:tc>
        <w:tc>
          <w:tcPr>
            <w:tcW w:w="7088" w:type="dxa"/>
          </w:tcPr>
          <w:p w14:paraId="55F79EFA" w14:textId="01223C94" w:rsidR="001C388F" w:rsidRPr="00432233" w:rsidRDefault="00432233" w:rsidP="001C388F">
            <w:pPr>
              <w:pStyle w:val="EPI2NormalneTL"/>
              <w:rPr>
                <w:rFonts w:cs="Arial"/>
                <w:lang w:val="sk-SK"/>
              </w:rPr>
            </w:pPr>
            <w:r w:rsidRPr="00432233">
              <w:rPr>
                <w:rFonts w:cs="Arial"/>
                <w:lang w:val="sk-SK"/>
              </w:rPr>
              <w:t>Priemyselné stavby</w:t>
            </w:r>
          </w:p>
        </w:tc>
      </w:tr>
      <w:tr w:rsidR="001C388F" w:rsidRPr="0072691B" w14:paraId="0BAFFB02" w14:textId="77777777" w:rsidTr="00D813DE">
        <w:trPr>
          <w:trHeight w:val="340"/>
        </w:trPr>
        <w:tc>
          <w:tcPr>
            <w:tcW w:w="2518" w:type="dxa"/>
          </w:tcPr>
          <w:p w14:paraId="269794F9" w14:textId="07CAFF67" w:rsidR="001C388F" w:rsidRPr="00432233" w:rsidRDefault="00432233" w:rsidP="001C388F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Objednávateľ</w:t>
            </w:r>
            <w:r w:rsidR="001C388F" w:rsidRPr="00432233">
              <w:rPr>
                <w:rFonts w:cs="Arial"/>
                <w:b/>
                <w:lang w:val="sk-SK"/>
              </w:rPr>
              <w:t>:</w:t>
            </w:r>
          </w:p>
        </w:tc>
        <w:tc>
          <w:tcPr>
            <w:tcW w:w="7088" w:type="dxa"/>
          </w:tcPr>
          <w:p w14:paraId="203AD2A6" w14:textId="1375BA02" w:rsidR="001C388F" w:rsidRPr="00432233" w:rsidRDefault="00432233" w:rsidP="001C388F">
            <w:pPr>
              <w:pStyle w:val="EPI2NormalneTL"/>
              <w:rPr>
                <w:rFonts w:cs="Arial"/>
                <w:lang w:val="sk-SK"/>
              </w:rPr>
            </w:pPr>
            <w:r w:rsidRPr="00432233">
              <w:rPr>
                <w:rFonts w:cs="Arial"/>
                <w:lang w:val="sk-SK"/>
              </w:rPr>
              <w:t>U. S. Steel Košice, s.r.o.</w:t>
            </w:r>
          </w:p>
        </w:tc>
      </w:tr>
      <w:tr w:rsidR="001C388F" w:rsidRPr="0072691B" w14:paraId="5032A0E5" w14:textId="77777777" w:rsidTr="00D813DE">
        <w:trPr>
          <w:trHeight w:val="340"/>
        </w:trPr>
        <w:tc>
          <w:tcPr>
            <w:tcW w:w="2518" w:type="dxa"/>
          </w:tcPr>
          <w:p w14:paraId="61505E31" w14:textId="30DD1BA9" w:rsidR="001C388F" w:rsidRPr="00432233" w:rsidRDefault="00432233" w:rsidP="001C388F">
            <w:pPr>
              <w:pStyle w:val="EPI2NormalneTL"/>
              <w:rPr>
                <w:rFonts w:cs="Arial"/>
                <w:b/>
                <w:lang w:val="sk-SK"/>
              </w:rPr>
            </w:pPr>
            <w:r w:rsidRPr="00432233">
              <w:rPr>
                <w:rFonts w:cs="Arial"/>
                <w:b/>
                <w:lang w:val="sk-SK"/>
              </w:rPr>
              <w:t>Číslo zákazky</w:t>
            </w:r>
            <w:r w:rsidR="001C388F" w:rsidRPr="00432233">
              <w:rPr>
                <w:rFonts w:cs="Arial"/>
                <w:b/>
                <w:lang w:val="sk-SK"/>
              </w:rPr>
              <w:t>:</w:t>
            </w:r>
          </w:p>
        </w:tc>
        <w:tc>
          <w:tcPr>
            <w:tcW w:w="7088" w:type="dxa"/>
          </w:tcPr>
          <w:p w14:paraId="633A5743" w14:textId="5E5FC72E" w:rsidR="001C388F" w:rsidRPr="00432233" w:rsidRDefault="00432233" w:rsidP="001C388F">
            <w:pPr>
              <w:pStyle w:val="EPI2NormalneTL"/>
              <w:rPr>
                <w:rFonts w:cs="Arial"/>
                <w:lang w:val="sk-SK"/>
              </w:rPr>
            </w:pPr>
            <w:r w:rsidRPr="00432233">
              <w:rPr>
                <w:rFonts w:cs="Arial"/>
                <w:lang w:val="sk-SK"/>
              </w:rPr>
              <w:t>EN-0723</w:t>
            </w:r>
            <w:r>
              <w:rPr>
                <w:rFonts w:cs="Arial"/>
                <w:lang w:val="sk-SK"/>
              </w:rPr>
              <w:t>.3</w:t>
            </w:r>
          </w:p>
        </w:tc>
      </w:tr>
    </w:tbl>
    <w:p w14:paraId="41535F30" w14:textId="77777777" w:rsidR="00FB0656" w:rsidRPr="00432233" w:rsidRDefault="00FB0656" w:rsidP="00FB0656">
      <w:pPr>
        <w:pStyle w:val="Nadpis2"/>
      </w:pPr>
      <w:bookmarkStart w:id="5" w:name="_Toc235345968"/>
      <w:bookmarkStart w:id="6" w:name="_Toc286324860"/>
      <w:bookmarkStart w:id="7" w:name="_Toc181276096"/>
      <w:r w:rsidRPr="00432233">
        <w:t>Východiskové podklady</w:t>
      </w:r>
      <w:bookmarkEnd w:id="5"/>
      <w:bookmarkEnd w:id="6"/>
      <w:bookmarkEnd w:id="7"/>
    </w:p>
    <w:p w14:paraId="6BE1C910" w14:textId="77777777" w:rsidR="00ED4CFE" w:rsidRPr="00432233" w:rsidRDefault="00ED4CFE" w:rsidP="00ED4CFE">
      <w:pPr>
        <w:rPr>
          <w:rFonts w:ascii="Calibri" w:hAnsi="Calibri" w:cs="Calibri"/>
          <w:lang w:eastAsia="en-US"/>
        </w:rPr>
      </w:pPr>
      <w:bookmarkStart w:id="8" w:name="_Toc412108855"/>
      <w:bookmarkStart w:id="9" w:name="_Hlk13835114"/>
      <w:bookmarkStart w:id="10" w:name="_Hlk58168732"/>
      <w:bookmarkStart w:id="11" w:name="_Toc235345969"/>
      <w:bookmarkStart w:id="12" w:name="_Toc286324861"/>
      <w:r w:rsidRPr="00432233">
        <w:t>Dokumentácia je vypracovaná na základe nasledovných podkladov:</w:t>
      </w:r>
    </w:p>
    <w:p w14:paraId="4FEB4EB1" w14:textId="77777777" w:rsidR="00ED4CFE" w:rsidRDefault="00ED4CFE" w:rsidP="009A6EC3">
      <w:pPr>
        <w:pStyle w:val="EPIOdrka2"/>
      </w:pPr>
      <w:r>
        <w:t>Technické zadanie objednávateľa</w:t>
      </w:r>
    </w:p>
    <w:p w14:paraId="1136BB17" w14:textId="77777777" w:rsidR="00ED4CFE" w:rsidRDefault="00ED4CFE" w:rsidP="009A6EC3">
      <w:pPr>
        <w:pStyle w:val="EPIOdrka2"/>
      </w:pPr>
      <w:r>
        <w:t>Dokumentácia pre územné rozhodnutie EN-0723.2</w:t>
      </w:r>
    </w:p>
    <w:p w14:paraId="7BB40C36" w14:textId="77777777" w:rsidR="00ED4CFE" w:rsidRPr="00EB3FC3" w:rsidRDefault="00ED4CFE" w:rsidP="009A6EC3">
      <w:pPr>
        <w:pStyle w:val="EPIOdrka2"/>
      </w:pPr>
      <w:r w:rsidRPr="00EB3FC3">
        <w:t xml:space="preserve">Situačný podklad územia v mierke 1:500, dodaný oddelením </w:t>
      </w:r>
      <w:proofErr w:type="spellStart"/>
      <w:r w:rsidRPr="00EB3FC3">
        <w:t>Generelu</w:t>
      </w:r>
      <w:proofErr w:type="spellEnd"/>
      <w:r w:rsidRPr="00EB3FC3">
        <w:t xml:space="preserve"> závodu ITES</w:t>
      </w:r>
    </w:p>
    <w:p w14:paraId="45456FEC" w14:textId="77777777" w:rsidR="00ED4CFE" w:rsidRPr="00432233" w:rsidRDefault="00ED4CFE" w:rsidP="009A6EC3">
      <w:pPr>
        <w:pStyle w:val="EPIOdrka2"/>
      </w:pPr>
      <w:r>
        <w:t>Overenie skutkového stavu obhliadkami priamo na mieste</w:t>
      </w:r>
    </w:p>
    <w:p w14:paraId="13E397C4" w14:textId="77777777" w:rsidR="00ED4CFE" w:rsidRPr="00432233" w:rsidRDefault="00ED4CFE" w:rsidP="009A6EC3">
      <w:pPr>
        <w:pStyle w:val="EPIOdrka2"/>
      </w:pPr>
      <w:r>
        <w:t>Konzultácie s objednávateľom a pracovníkmi prevádzok</w:t>
      </w:r>
    </w:p>
    <w:p w14:paraId="1D41E451" w14:textId="77777777" w:rsidR="00ED4CFE" w:rsidRPr="00432233" w:rsidRDefault="00ED4CFE" w:rsidP="00ED4CFE">
      <w:r w:rsidRPr="00432233">
        <w:t>K východiskovým predpisom sa zaraďujú aj príslušné normy STN a predpisy.</w:t>
      </w:r>
      <w:bookmarkEnd w:id="8"/>
      <w:bookmarkEnd w:id="9"/>
    </w:p>
    <w:p w14:paraId="72212C12" w14:textId="44890155" w:rsidR="00FB0656" w:rsidRPr="00613A31" w:rsidRDefault="00FB0656" w:rsidP="00FB0656">
      <w:pPr>
        <w:pStyle w:val="Nadpis2"/>
      </w:pPr>
      <w:bookmarkStart w:id="13" w:name="_Toc181276097"/>
      <w:bookmarkEnd w:id="10"/>
      <w:r w:rsidRPr="00613A31">
        <w:t>Rozsah</w:t>
      </w:r>
      <w:bookmarkEnd w:id="11"/>
      <w:bookmarkEnd w:id="12"/>
      <w:bookmarkEnd w:id="13"/>
    </w:p>
    <w:p w14:paraId="1899816C" w14:textId="5DF163C4" w:rsidR="005051B6" w:rsidRPr="00613A31" w:rsidRDefault="005051B6" w:rsidP="009A6EC3">
      <w:pPr>
        <w:rPr>
          <w:b/>
          <w:bCs/>
          <w:sz w:val="20"/>
          <w:szCs w:val="28"/>
        </w:rPr>
      </w:pPr>
      <w:bookmarkStart w:id="14" w:name="_Toc235345971"/>
      <w:bookmarkStart w:id="15" w:name="_Toc286324863"/>
      <w:r w:rsidRPr="00613A31">
        <w:t xml:space="preserve">Predmetom </w:t>
      </w:r>
      <w:r w:rsidR="00432233" w:rsidRPr="00613A31">
        <w:t>PS 10</w:t>
      </w:r>
      <w:r w:rsidR="00F83BAF">
        <w:t>3</w:t>
      </w:r>
      <w:r w:rsidR="00432233" w:rsidRPr="00613A31">
        <w:t xml:space="preserve"> - </w:t>
      </w:r>
      <w:r w:rsidR="00F83BAF" w:rsidRPr="00F83BAF">
        <w:t xml:space="preserve">Výzbroj káblových trás </w:t>
      </w:r>
      <w:r w:rsidRPr="00613A31">
        <w:t xml:space="preserve">je: </w:t>
      </w:r>
    </w:p>
    <w:p w14:paraId="260A006A" w14:textId="697C4F7B" w:rsidR="005051B6" w:rsidRDefault="00F83BAF" w:rsidP="009A6EC3">
      <w:pPr>
        <w:pStyle w:val="EPIOdrka2"/>
      </w:pPr>
      <w:r w:rsidRPr="00F83BAF">
        <w:t>Montáž novej káblovej VN výzbroje</w:t>
      </w:r>
    </w:p>
    <w:p w14:paraId="2BFEAD5C" w14:textId="26D37AB8" w:rsidR="00ED4CFE" w:rsidRDefault="00ED4CFE" w:rsidP="009A6EC3">
      <w:pPr>
        <w:pStyle w:val="EPIOdrka2"/>
      </w:pPr>
      <w:r w:rsidRPr="00ED4CFE">
        <w:t>Pripojenie na uzemňovaciu sústavu</w:t>
      </w:r>
    </w:p>
    <w:p w14:paraId="5ACA55CC" w14:textId="11CA59B1" w:rsidR="00FB0656" w:rsidRPr="00742187" w:rsidRDefault="00FB0656" w:rsidP="00FB0656">
      <w:pPr>
        <w:pStyle w:val="Nadpis2"/>
      </w:pPr>
      <w:bookmarkStart w:id="16" w:name="_Toc181276098"/>
      <w:r w:rsidRPr="00742187">
        <w:t>Základné údaje</w:t>
      </w:r>
      <w:bookmarkEnd w:id="14"/>
      <w:bookmarkEnd w:id="15"/>
      <w:bookmarkEnd w:id="16"/>
    </w:p>
    <w:p w14:paraId="1F4A5545" w14:textId="77777777" w:rsidR="00FB0656" w:rsidRPr="00742187" w:rsidRDefault="00FB0656" w:rsidP="00FB0656">
      <w:pPr>
        <w:pStyle w:val="Nadpis3"/>
      </w:pPr>
      <w:bookmarkStart w:id="17" w:name="_Toc181276099"/>
      <w:r w:rsidRPr="00742187">
        <w:t>Napäťové sústavy</w:t>
      </w:r>
      <w:bookmarkEnd w:id="17"/>
    </w:p>
    <w:tbl>
      <w:tblPr>
        <w:tblW w:w="9653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94"/>
        <w:gridCol w:w="5859"/>
      </w:tblGrid>
      <w:tr w:rsidR="00742187" w:rsidRPr="00742187" w14:paraId="3A8977F2" w14:textId="77777777" w:rsidTr="00D74147">
        <w:trPr>
          <w:trHeight w:val="343"/>
        </w:trPr>
        <w:tc>
          <w:tcPr>
            <w:tcW w:w="3794" w:type="dxa"/>
            <w:vAlign w:val="center"/>
          </w:tcPr>
          <w:p w14:paraId="1CE08242" w14:textId="1BD319B8" w:rsidR="00742187" w:rsidRPr="00742187" w:rsidRDefault="00742187" w:rsidP="00D74147">
            <w:pPr>
              <w:pStyle w:val="EPI2NormalneTL"/>
              <w:rPr>
                <w:rFonts w:cs="Arial"/>
                <w:b/>
                <w:lang w:val="sk-SK"/>
              </w:rPr>
            </w:pPr>
            <w:r w:rsidRPr="00742187">
              <w:rPr>
                <w:rFonts w:cs="Arial"/>
                <w:b/>
                <w:lang w:val="sk-SK"/>
              </w:rPr>
              <w:t>3 AC 6kV 50Hz IT</w:t>
            </w:r>
          </w:p>
        </w:tc>
        <w:tc>
          <w:tcPr>
            <w:tcW w:w="5859" w:type="dxa"/>
            <w:vAlign w:val="center"/>
          </w:tcPr>
          <w:p w14:paraId="6BF1E921" w14:textId="10DA3EDD" w:rsidR="00742187" w:rsidRPr="00742187" w:rsidRDefault="00742187" w:rsidP="00D74147">
            <w:pPr>
              <w:pStyle w:val="EPI2NormalneTL"/>
              <w:rPr>
                <w:rFonts w:cs="Arial"/>
                <w:lang w:val="sk-SK"/>
              </w:rPr>
            </w:pPr>
            <w:r w:rsidRPr="00742187">
              <w:rPr>
                <w:rFonts w:cs="Arial"/>
                <w:lang w:val="sk-SK"/>
              </w:rPr>
              <w:t>Menovité napätie rozvodne T80</w:t>
            </w:r>
          </w:p>
        </w:tc>
      </w:tr>
      <w:tr w:rsidR="00B74CA3" w:rsidRPr="00742187" w14:paraId="52155120" w14:textId="77777777" w:rsidTr="00D74147">
        <w:trPr>
          <w:trHeight w:val="343"/>
        </w:trPr>
        <w:tc>
          <w:tcPr>
            <w:tcW w:w="3794" w:type="dxa"/>
            <w:vAlign w:val="center"/>
          </w:tcPr>
          <w:p w14:paraId="37958A9B" w14:textId="77777777" w:rsidR="00B74CA3" w:rsidRPr="00742187" w:rsidRDefault="00B74CA3" w:rsidP="00D74147">
            <w:pPr>
              <w:pStyle w:val="EPI2NormalneTL"/>
              <w:rPr>
                <w:rFonts w:cs="Arial"/>
                <w:b/>
                <w:lang w:val="sk-SK"/>
              </w:rPr>
            </w:pPr>
            <w:r w:rsidRPr="00742187">
              <w:rPr>
                <w:rFonts w:cs="Arial"/>
                <w:b/>
                <w:lang w:val="sk-SK"/>
              </w:rPr>
              <w:t>3/N/PE AC 400/230 V 50Hz TN–S</w:t>
            </w:r>
          </w:p>
        </w:tc>
        <w:tc>
          <w:tcPr>
            <w:tcW w:w="5859" w:type="dxa"/>
            <w:vAlign w:val="center"/>
          </w:tcPr>
          <w:p w14:paraId="7EF32D14" w14:textId="1662FA55" w:rsidR="00B74CA3" w:rsidRPr="00742187" w:rsidRDefault="00B74CA3" w:rsidP="00D74147">
            <w:pPr>
              <w:pStyle w:val="EPI2NormalneTL"/>
              <w:rPr>
                <w:rFonts w:cs="Arial"/>
                <w:lang w:val="sk-SK"/>
              </w:rPr>
            </w:pPr>
            <w:r w:rsidRPr="00742187">
              <w:rPr>
                <w:rFonts w:cs="Arial"/>
                <w:lang w:val="sk-SK"/>
              </w:rPr>
              <w:t xml:space="preserve">striedavé napätie vlastnej spotreby </w:t>
            </w:r>
          </w:p>
        </w:tc>
      </w:tr>
      <w:tr w:rsidR="00FB0656" w:rsidRPr="00742187" w14:paraId="53AD6BF6" w14:textId="77777777" w:rsidTr="00BA01F4">
        <w:trPr>
          <w:trHeight w:val="343"/>
        </w:trPr>
        <w:tc>
          <w:tcPr>
            <w:tcW w:w="3794" w:type="dxa"/>
            <w:vAlign w:val="center"/>
          </w:tcPr>
          <w:p w14:paraId="16D61204" w14:textId="2B81D272" w:rsidR="00FB0656" w:rsidRPr="00742187" w:rsidRDefault="00FB0656" w:rsidP="00BA01F4">
            <w:pPr>
              <w:pStyle w:val="EPI2NormalneTL"/>
              <w:rPr>
                <w:rFonts w:cs="Arial"/>
                <w:b/>
                <w:lang w:val="sk-SK"/>
              </w:rPr>
            </w:pPr>
            <w:r w:rsidRPr="00742187">
              <w:rPr>
                <w:rFonts w:cs="Arial"/>
                <w:b/>
                <w:lang w:val="sk-SK"/>
              </w:rPr>
              <w:t xml:space="preserve">2 DC </w:t>
            </w:r>
            <w:r w:rsidR="00613A31" w:rsidRPr="00742187">
              <w:rPr>
                <w:rFonts w:cs="Arial"/>
                <w:b/>
                <w:lang w:val="sk-SK"/>
              </w:rPr>
              <w:t>22</w:t>
            </w:r>
            <w:r w:rsidRPr="00742187">
              <w:rPr>
                <w:rFonts w:cs="Arial"/>
                <w:b/>
                <w:lang w:val="sk-SK"/>
              </w:rPr>
              <w:t>0 V IT</w:t>
            </w:r>
          </w:p>
        </w:tc>
        <w:tc>
          <w:tcPr>
            <w:tcW w:w="5859" w:type="dxa"/>
            <w:vAlign w:val="center"/>
          </w:tcPr>
          <w:p w14:paraId="2D7DF1AE" w14:textId="5651E204" w:rsidR="00FB0656" w:rsidRPr="00742187" w:rsidRDefault="00FB0656" w:rsidP="00BA01F4">
            <w:pPr>
              <w:pStyle w:val="EPI2NormalneTL"/>
              <w:rPr>
                <w:rFonts w:cs="Arial"/>
                <w:lang w:val="sk-SK"/>
              </w:rPr>
            </w:pPr>
            <w:r w:rsidRPr="00742187">
              <w:rPr>
                <w:rFonts w:cs="Arial"/>
                <w:lang w:val="sk-SK"/>
              </w:rPr>
              <w:t xml:space="preserve">jednosmerné napätie </w:t>
            </w:r>
            <w:r w:rsidR="00742187" w:rsidRPr="00742187">
              <w:rPr>
                <w:rFonts w:cs="Arial"/>
                <w:lang w:val="sk-SK"/>
              </w:rPr>
              <w:t>vlastnej spotreby</w:t>
            </w:r>
          </w:p>
        </w:tc>
      </w:tr>
    </w:tbl>
    <w:p w14:paraId="3BD235EE" w14:textId="77777777" w:rsidR="004204A8" w:rsidRPr="00613A31" w:rsidRDefault="004204A8" w:rsidP="004204A8">
      <w:pPr>
        <w:pStyle w:val="Nadpis3"/>
        <w:ind w:left="709" w:hanging="709"/>
      </w:pPr>
      <w:bookmarkStart w:id="18" w:name="_Toc86217552"/>
      <w:bookmarkStart w:id="19" w:name="_Toc181276100"/>
      <w:r w:rsidRPr="00613A31">
        <w:lastRenderedPageBreak/>
        <w:t>Ochrana pred zásahom elektrickým prúdom</w:t>
      </w:r>
      <w:bookmarkEnd w:id="18"/>
      <w:bookmarkEnd w:id="19"/>
    </w:p>
    <w:p w14:paraId="0A6BBC9D" w14:textId="77777777" w:rsidR="004204A8" w:rsidRPr="00613A31" w:rsidRDefault="004204A8" w:rsidP="004204A8">
      <w:pPr>
        <w:pStyle w:val="Nadpis4"/>
        <w:tabs>
          <w:tab w:val="clear" w:pos="993"/>
          <w:tab w:val="clear" w:pos="3119"/>
        </w:tabs>
      </w:pPr>
      <w:bookmarkStart w:id="20" w:name="_Toc86217553"/>
      <w:bookmarkStart w:id="21" w:name="_Toc181276101"/>
      <w:r w:rsidRPr="00613A31">
        <w:t>Ochrana pred zásahom elektrickým prúdom je navrhnutá podľa STN 33 2000-4-41</w:t>
      </w:r>
      <w:bookmarkEnd w:id="20"/>
      <w:bookmarkEnd w:id="21"/>
    </w:p>
    <w:p w14:paraId="622F7BA5" w14:textId="77777777" w:rsidR="004204A8" w:rsidRPr="00613A31" w:rsidRDefault="004204A8" w:rsidP="004204A8">
      <w:pPr>
        <w:pStyle w:val="EPIOdrka2"/>
      </w:pPr>
      <w:r w:rsidRPr="00613A31">
        <w:t xml:space="preserve">Požiadavky na </w:t>
      </w:r>
      <w:r w:rsidRPr="00613A31">
        <w:rPr>
          <w:i/>
        </w:rPr>
        <w:t>základnú ochranu</w:t>
      </w:r>
      <w:r w:rsidRPr="00613A31">
        <w:t xml:space="preserve"> (ochrana pred priamym dotykom) sú riešené podľa článku č. 411.2 citovanej normy, kde podľa prílohy A tvorí základnú ochranu izolácia a kryty živých časti.</w:t>
      </w:r>
    </w:p>
    <w:p w14:paraId="52A75403" w14:textId="77777777" w:rsidR="004204A8" w:rsidRPr="00613A31" w:rsidRDefault="004204A8" w:rsidP="004204A8">
      <w:pPr>
        <w:pStyle w:val="EPIOdrka2"/>
      </w:pPr>
      <w:r w:rsidRPr="00613A31">
        <w:t xml:space="preserve">Požiadavky na </w:t>
      </w:r>
      <w:r w:rsidRPr="00613A31">
        <w:rPr>
          <w:i/>
        </w:rPr>
        <w:t>ochranu pri poruche</w:t>
      </w:r>
      <w:r w:rsidRPr="00613A31">
        <w:t xml:space="preserve"> (ochrana pred nepriamym dotykom) sú riešené podľa článku č. 411.3 citovanej normy a to ochranným uzemnení a pospájaním a samočinným odpojením pri poruche. V jednotlivých sústavách sa urobí nasledujúco:</w:t>
      </w:r>
    </w:p>
    <w:p w14:paraId="784EE694" w14:textId="77777777" w:rsidR="004204A8" w:rsidRPr="00613A31" w:rsidRDefault="004204A8" w:rsidP="004204A8">
      <w:pPr>
        <w:pStyle w:val="EPIOdrkanormy"/>
        <w:tabs>
          <w:tab w:val="clear" w:pos="284"/>
          <w:tab w:val="clear" w:pos="2268"/>
          <w:tab w:val="left" w:pos="993"/>
          <w:tab w:val="left" w:pos="2410"/>
        </w:tabs>
        <w:ind w:left="2410" w:hanging="1701"/>
        <w:rPr>
          <w:szCs w:val="22"/>
        </w:rPr>
      </w:pPr>
      <w:r w:rsidRPr="00613A31">
        <w:rPr>
          <w:szCs w:val="22"/>
        </w:rPr>
        <w:t xml:space="preserve">Sústava IT - </w:t>
      </w:r>
      <w:r w:rsidRPr="00613A31">
        <w:rPr>
          <w:szCs w:val="22"/>
        </w:rPr>
        <w:tab/>
        <w:t>Ochrana sa urobí podľa odstavca 411.6 normy. Živé časti sú od zeme účinne izolované. Neživé vodivé časti zariadenia sa uzemnia.</w:t>
      </w:r>
    </w:p>
    <w:p w14:paraId="0105D839" w14:textId="77777777" w:rsidR="004204A8" w:rsidRPr="00613A31" w:rsidRDefault="004204A8" w:rsidP="004204A8">
      <w:pPr>
        <w:pStyle w:val="EPIOdrkanormy"/>
        <w:tabs>
          <w:tab w:val="clear" w:pos="284"/>
          <w:tab w:val="clear" w:pos="2268"/>
          <w:tab w:val="left" w:pos="993"/>
          <w:tab w:val="left" w:pos="2410"/>
        </w:tabs>
        <w:ind w:left="2410" w:hanging="1701"/>
        <w:rPr>
          <w:szCs w:val="22"/>
        </w:rPr>
      </w:pPr>
      <w:r w:rsidRPr="00613A31">
        <w:rPr>
          <w:szCs w:val="22"/>
        </w:rPr>
        <w:t xml:space="preserve">Sústava TN - </w:t>
      </w:r>
      <w:r w:rsidRPr="00613A31">
        <w:rPr>
          <w:szCs w:val="22"/>
        </w:rPr>
        <w:tab/>
        <w:t>Ochrana je urobená podľa odstavca 411.4 normy pripojením neživých vodivých častí na ochrannú sústavu spojenú s uzemneným nulovým bodom siete prostredníctvom ochranného vodiča.</w:t>
      </w:r>
    </w:p>
    <w:p w14:paraId="0D0E85E3" w14:textId="77777777" w:rsidR="004204A8" w:rsidRPr="00613A31" w:rsidRDefault="004204A8" w:rsidP="004204A8">
      <w:pPr>
        <w:pStyle w:val="Nadpis3"/>
        <w:ind w:left="709" w:hanging="709"/>
      </w:pPr>
      <w:bookmarkStart w:id="22" w:name="_Toc86217555"/>
      <w:bookmarkStart w:id="23" w:name="_Toc181276102"/>
      <w:r w:rsidRPr="00613A31">
        <w:t>Vonkajšie vplyvy</w:t>
      </w:r>
      <w:bookmarkEnd w:id="22"/>
      <w:bookmarkEnd w:id="23"/>
    </w:p>
    <w:p w14:paraId="013314DC" w14:textId="77777777" w:rsidR="004204A8" w:rsidRPr="00613A31" w:rsidRDefault="004204A8" w:rsidP="004204A8">
      <w:r w:rsidRPr="00613A31">
        <w:t>Zariadenia sú vo vonkajšom prostredí, ktoré je detailne určené v protokole o určení vonkajších vplyvov v zmysle STN 33 2000-5-51:2010, ktorý je súčasťou PD.</w:t>
      </w:r>
    </w:p>
    <w:p w14:paraId="1FB3E2A9" w14:textId="77777777" w:rsidR="004204A8" w:rsidRPr="00613A31" w:rsidRDefault="004204A8" w:rsidP="004204A8">
      <w:pPr>
        <w:pStyle w:val="Nadpis3"/>
        <w:ind w:left="709" w:hanging="709"/>
      </w:pPr>
      <w:bookmarkStart w:id="24" w:name="_Toc55808193"/>
      <w:bookmarkStart w:id="25" w:name="_Toc86217556"/>
      <w:bookmarkStart w:id="26" w:name="_Toc181276103"/>
      <w:r w:rsidRPr="00613A31">
        <w:t>Dôležitosť dodávky elektrickej energie</w:t>
      </w:r>
      <w:bookmarkEnd w:id="24"/>
      <w:bookmarkEnd w:id="25"/>
      <w:bookmarkEnd w:id="26"/>
    </w:p>
    <w:p w14:paraId="530B43B6" w14:textId="63C00F64" w:rsidR="004204A8" w:rsidRPr="00613A31" w:rsidRDefault="004204A8" w:rsidP="004204A8">
      <w:r w:rsidRPr="00613A31">
        <w:t xml:space="preserve">Dôležitosť dodávky elektrickej energie podľa STN 34 1610: </w:t>
      </w:r>
      <w:r w:rsidR="005051B6" w:rsidRPr="00613A31">
        <w:t>2</w:t>
      </w:r>
      <w:r w:rsidRPr="00613A31">
        <w:t>.stupeň</w:t>
      </w:r>
    </w:p>
    <w:p w14:paraId="1777AAEF" w14:textId="77777777" w:rsidR="0096395C" w:rsidRPr="00C43F41" w:rsidRDefault="0096395C" w:rsidP="0096395C">
      <w:pPr>
        <w:pStyle w:val="Nadpis3"/>
        <w:ind w:left="709" w:hanging="709"/>
      </w:pPr>
      <w:bookmarkStart w:id="27" w:name="_Toc55808194"/>
      <w:bookmarkStart w:id="28" w:name="_Toc86217557"/>
      <w:bookmarkStart w:id="29" w:name="_Toc180493995"/>
      <w:bookmarkStart w:id="30" w:name="_Toc181276104"/>
      <w:bookmarkStart w:id="31" w:name="_Toc21617632"/>
      <w:bookmarkStart w:id="32" w:name="_Toc86217558"/>
      <w:r w:rsidRPr="00C43F41">
        <w:t>Charakteristika elektrického zariadenia</w:t>
      </w:r>
      <w:bookmarkEnd w:id="27"/>
      <w:bookmarkEnd w:id="28"/>
      <w:bookmarkEnd w:id="29"/>
      <w:bookmarkEnd w:id="30"/>
    </w:p>
    <w:p w14:paraId="64E5403B" w14:textId="77777777" w:rsidR="0096395C" w:rsidRPr="00C43F41" w:rsidRDefault="0096395C" w:rsidP="0096395C">
      <w:bookmarkStart w:id="33" w:name="_Toc67641124"/>
      <w:bookmarkStart w:id="34" w:name="_Toc180493996"/>
      <w:r w:rsidRPr="00C43F41">
        <w:t xml:space="preserve">Elektrické zariadenie, ktoré je predmetom tohto projektu je skupina A bod c) elektrická sieť striedavého napätia nad 1000 V alebo jednosmerného napätia nad 1500 V vrátane ochrany pred účinkami atmosférickej elektriny, v zmysle vyhlášky MPSVaR SR č.508/2009 </w:t>
      </w:r>
      <w:proofErr w:type="spellStart"/>
      <w:r w:rsidRPr="00C43F41">
        <w:t>Z.z</w:t>
      </w:r>
      <w:proofErr w:type="spellEnd"/>
      <w:r w:rsidRPr="00C43F41">
        <w:t>., príloha č.1, časť III.</w:t>
      </w:r>
    </w:p>
    <w:p w14:paraId="49DDF41F" w14:textId="77777777" w:rsidR="0096395C" w:rsidRPr="00C43F41" w:rsidRDefault="0096395C" w:rsidP="0096395C">
      <w:pPr>
        <w:pStyle w:val="Nadpis3"/>
      </w:pPr>
      <w:bookmarkStart w:id="35" w:name="_Toc181276105"/>
      <w:r w:rsidRPr="00C43F41">
        <w:t>Skratové pomery</w:t>
      </w:r>
      <w:bookmarkEnd w:id="33"/>
      <w:bookmarkEnd w:id="34"/>
      <w:bookmarkEnd w:id="35"/>
    </w:p>
    <w:p w14:paraId="62EB172F" w14:textId="77777777" w:rsidR="0096395C" w:rsidRPr="003342F7" w:rsidRDefault="0096395C" w:rsidP="0096395C">
      <w:r w:rsidRPr="00C43F41">
        <w:t xml:space="preserve">Rozvodňa T80 je dimenzovaná na skratový prúd </w:t>
      </w:r>
      <w:proofErr w:type="spellStart"/>
      <w:r w:rsidRPr="00C43F41">
        <w:t>I</w:t>
      </w:r>
      <w:r w:rsidRPr="00C43F41">
        <w:rPr>
          <w:vertAlign w:val="subscript"/>
        </w:rPr>
        <w:t>th</w:t>
      </w:r>
      <w:proofErr w:type="spellEnd"/>
      <w:r w:rsidRPr="00C43F41">
        <w:rPr>
          <w:vertAlign w:val="subscript"/>
        </w:rPr>
        <w:t xml:space="preserve"> </w:t>
      </w:r>
      <w:r w:rsidRPr="00C43F41">
        <w:t>= 50 </w:t>
      </w:r>
      <w:proofErr w:type="spellStart"/>
      <w:r w:rsidRPr="00C43F41">
        <w:t>kA</w:t>
      </w:r>
      <w:proofErr w:type="spellEnd"/>
      <w:r w:rsidRPr="00C43F41">
        <w:t xml:space="preserve"> (3s).</w:t>
      </w:r>
    </w:p>
    <w:p w14:paraId="7AC5ADD7" w14:textId="25CE72D2" w:rsidR="004204A8" w:rsidRPr="00FB2ABE" w:rsidRDefault="004204A8" w:rsidP="004204A8">
      <w:pPr>
        <w:pStyle w:val="Nadpis2"/>
        <w:ind w:left="0" w:firstLine="0"/>
      </w:pPr>
      <w:bookmarkStart w:id="36" w:name="_Toc181276106"/>
      <w:r w:rsidRPr="00FB2ABE">
        <w:t>Technický popis</w:t>
      </w:r>
      <w:bookmarkEnd w:id="31"/>
      <w:bookmarkEnd w:id="32"/>
      <w:bookmarkEnd w:id="36"/>
    </w:p>
    <w:p w14:paraId="75D74A8F" w14:textId="617B3360" w:rsidR="00EC6B47" w:rsidRDefault="00C379FE" w:rsidP="009A6EC3">
      <w:pPr>
        <w:pStyle w:val="Nadpis3"/>
      </w:pPr>
      <w:bookmarkStart w:id="37" w:name="_Toc181276107"/>
      <w:bookmarkStart w:id="38" w:name="_Hlk181275943"/>
      <w:bookmarkStart w:id="39" w:name="_Hlk126956512"/>
      <w:bookmarkStart w:id="40" w:name="_Toc395617173"/>
      <w:bookmarkStart w:id="41" w:name="_Toc476154009"/>
      <w:bookmarkStart w:id="42" w:name="_Toc525905631"/>
      <w:bookmarkStart w:id="43" w:name="OLE_LINK1"/>
      <w:bookmarkStart w:id="44" w:name="OLE_LINK2"/>
      <w:r>
        <w:t>K</w:t>
      </w:r>
      <w:r w:rsidR="001E41E9">
        <w:t xml:space="preserve">áblová </w:t>
      </w:r>
      <w:r>
        <w:t>v</w:t>
      </w:r>
      <w:r w:rsidR="00EC6B47" w:rsidRPr="00EC6B47">
        <w:t>ýzbroj</w:t>
      </w:r>
      <w:r w:rsidR="001E41E9">
        <w:t xml:space="preserve"> v</w:t>
      </w:r>
      <w:r w:rsidR="00EC6B47" w:rsidRPr="00EC6B47">
        <w:t xml:space="preserve"> rozvodn</w:t>
      </w:r>
      <w:r w:rsidR="001E41E9">
        <w:t>i</w:t>
      </w:r>
      <w:r w:rsidR="00EC6B47" w:rsidRPr="00EC6B47">
        <w:t xml:space="preserve"> </w:t>
      </w:r>
      <w:r>
        <w:t>T</w:t>
      </w:r>
      <w:r w:rsidR="00EC6B47" w:rsidRPr="00EC6B47">
        <w:t>80</w:t>
      </w:r>
      <w:bookmarkEnd w:id="37"/>
    </w:p>
    <w:p w14:paraId="6F408E14" w14:textId="2C0FB227" w:rsidR="00CD6700" w:rsidRDefault="00B25FC2" w:rsidP="006A2BD1">
      <w:r>
        <w:t>V priestore pod rozvodňou T80 a v priestore kondenzátora bude káblová výzbroj riešená pomocou rebríkov o šírke 500</w:t>
      </w:r>
      <w:r w:rsidR="009A6EC3">
        <w:t xml:space="preserve"> </w:t>
      </w:r>
      <w:r>
        <w:t>mm a</w:t>
      </w:r>
      <w:r w:rsidR="009A6EC3">
        <w:t> </w:t>
      </w:r>
      <w:r>
        <w:t>600</w:t>
      </w:r>
      <w:r w:rsidR="009A6EC3">
        <w:t xml:space="preserve"> </w:t>
      </w:r>
      <w:r>
        <w:t>mm s rozostupom pod sebou 350 – 400</w:t>
      </w:r>
      <w:r w:rsidR="009A6EC3">
        <w:t xml:space="preserve"> </w:t>
      </w:r>
      <w:r>
        <w:t xml:space="preserve">mm. </w:t>
      </w:r>
      <w:r w:rsidR="00AE6713">
        <w:t xml:space="preserve">Rebríky budú pripevnené na stenu </w:t>
      </w:r>
      <w:r w:rsidR="00CD6700">
        <w:t>po</w:t>
      </w:r>
      <w:r w:rsidR="00AE6713">
        <w:t>mocou C-uholníkov</w:t>
      </w:r>
      <w:r w:rsidR="006A2BD1">
        <w:t xml:space="preserve">, na ktorých budú </w:t>
      </w:r>
      <w:r w:rsidR="00C15D06">
        <w:t>upevnené výložníky</w:t>
      </w:r>
      <w:r w:rsidR="00CD6700">
        <w:t>.</w:t>
      </w:r>
      <w:r w:rsidR="00C15D06">
        <w:t xml:space="preserve"> C-uholníky budú do stien ukotvené pomocou </w:t>
      </w:r>
      <w:proofErr w:type="spellStart"/>
      <w:r w:rsidR="00C15D06">
        <w:t>prievlakových</w:t>
      </w:r>
      <w:proofErr w:type="spellEnd"/>
      <w:r w:rsidR="00C15D06">
        <w:t xml:space="preserve"> kotiev M12x140. Horizontálny rozostup medzi C-uholníkmi bude 1500</w:t>
      </w:r>
      <w:r w:rsidR="009A6EC3">
        <w:t xml:space="preserve"> </w:t>
      </w:r>
      <w:r w:rsidR="00C15D06">
        <w:t>mm.</w:t>
      </w:r>
      <w:r w:rsidR="00AE6713">
        <w:t xml:space="preserve"> </w:t>
      </w:r>
      <w:r w:rsidR="00CD6700" w:rsidRPr="00B455FD">
        <w:t xml:space="preserve">Na každej lavičke bude pod káblami uložená požiarna doska </w:t>
      </w:r>
      <w:proofErr w:type="spellStart"/>
      <w:r w:rsidR="00C15D06">
        <w:t>C</w:t>
      </w:r>
      <w:r w:rsidR="00CD6700" w:rsidRPr="00B455FD">
        <w:t>etris</w:t>
      </w:r>
      <w:proofErr w:type="spellEnd"/>
      <w:r w:rsidR="00CD6700" w:rsidRPr="00B455FD">
        <w:t xml:space="preserve"> hrúbky 10 mm.</w:t>
      </w:r>
    </w:p>
    <w:p w14:paraId="1ACCF148" w14:textId="317127E3" w:rsidR="00E0551E" w:rsidRDefault="00C15D06" w:rsidP="00C15D06">
      <w:r>
        <w:t>S</w:t>
      </w:r>
      <w:r w:rsidRPr="00EC6B47">
        <w:t>t</w:t>
      </w:r>
      <w:r>
        <w:t>ú</w:t>
      </w:r>
      <w:r w:rsidRPr="00EC6B47">
        <w:t>pačk</w:t>
      </w:r>
      <w:r>
        <w:t>y</w:t>
      </w:r>
      <w:r w:rsidRPr="00EC6B47">
        <w:t xml:space="preserve"> </w:t>
      </w:r>
      <w:r>
        <w:t xml:space="preserve">budú riešené pomocou </w:t>
      </w:r>
      <w:r w:rsidRPr="00EC6B47">
        <w:t>káblových rebríkov o šírke 600</w:t>
      </w:r>
      <w:r w:rsidR="009A6EC3">
        <w:t xml:space="preserve"> </w:t>
      </w:r>
      <w:r w:rsidRPr="00EC6B47">
        <w:t>mm</w:t>
      </w:r>
      <w:r w:rsidR="001E41E9">
        <w:t xml:space="preserve"> v priestore pod rozvodňou. V priestore kondenzátora bude stúpačka riešená rebríkom o šírke 500</w:t>
      </w:r>
      <w:r w:rsidR="009A6EC3">
        <w:t xml:space="preserve"> </w:t>
      </w:r>
      <w:r w:rsidR="001E41E9">
        <w:t>m</w:t>
      </w:r>
      <w:r>
        <w:t xml:space="preserve">. Rebríky budú na </w:t>
      </w:r>
      <w:r w:rsidRPr="00EC6B47">
        <w:t>st</w:t>
      </w:r>
      <w:r>
        <w:t>e</w:t>
      </w:r>
      <w:r w:rsidRPr="00EC6B47">
        <w:t>nu</w:t>
      </w:r>
      <w:r>
        <w:t xml:space="preserve"> prichytené</w:t>
      </w:r>
      <w:r w:rsidRPr="00EC6B47">
        <w:t xml:space="preserve"> pomocou trojuholníkov</w:t>
      </w:r>
      <w:r w:rsidR="00C32A67">
        <w:t>ých</w:t>
      </w:r>
      <w:r w:rsidRPr="00EC6B47">
        <w:t xml:space="preserve"> držiak</w:t>
      </w:r>
      <w:r w:rsidR="00C32A67">
        <w:t>ov</w:t>
      </w:r>
      <w:r w:rsidRPr="00EC6B47">
        <w:t>.</w:t>
      </w:r>
      <w:r>
        <w:t xml:space="preserve"> Trojuholníkový držiak</w:t>
      </w:r>
      <w:r w:rsidR="00C32A67">
        <w:t xml:space="preserve"> bude do steny u</w:t>
      </w:r>
      <w:r w:rsidR="001E41E9">
        <w:t>kotvený</w:t>
      </w:r>
      <w:r w:rsidR="00C32A67">
        <w:t xml:space="preserve"> pomocou</w:t>
      </w:r>
      <w:r w:rsidR="001E41E9">
        <w:t xml:space="preserve"> </w:t>
      </w:r>
      <w:proofErr w:type="spellStart"/>
      <w:r w:rsidR="001E41E9">
        <w:t>prievlakových</w:t>
      </w:r>
      <w:proofErr w:type="spellEnd"/>
      <w:r w:rsidR="001E41E9">
        <w:t xml:space="preserve"> kotiev M8x75. </w:t>
      </w:r>
    </w:p>
    <w:p w14:paraId="55DDAC28" w14:textId="0A167681" w:rsidR="001E41E9" w:rsidRDefault="001E41E9" w:rsidP="00C15D06">
      <w:r>
        <w:t xml:space="preserve">Pri zmene smeru budú využité oblúky rebríkov horizontálne alebo vertikálne. </w:t>
      </w:r>
    </w:p>
    <w:p w14:paraId="478526F9" w14:textId="0DCC6D53" w:rsidR="00C15D06" w:rsidRDefault="00C379FE" w:rsidP="009A6EC3">
      <w:pPr>
        <w:pStyle w:val="Nadpis3"/>
      </w:pPr>
      <w:bookmarkStart w:id="45" w:name="_Toc181276108"/>
      <w:r>
        <w:lastRenderedPageBreak/>
        <w:t>K</w:t>
      </w:r>
      <w:r w:rsidR="001E41E9">
        <w:t>áblová výzbroj v</w:t>
      </w:r>
      <w:r w:rsidR="007C5365">
        <w:t> </w:t>
      </w:r>
      <w:r w:rsidR="001E41E9">
        <w:t>exteriéry</w:t>
      </w:r>
      <w:bookmarkEnd w:id="45"/>
    </w:p>
    <w:p w14:paraId="2DE959E1" w14:textId="1A77283D" w:rsidR="007C5365" w:rsidRDefault="007C5365" w:rsidP="009A6EC3">
      <w:r w:rsidRPr="007C5365">
        <w:t xml:space="preserve">Na vonkajšej stene rozvodne T80 </w:t>
      </w:r>
      <w:r w:rsidR="00E0551E">
        <w:t xml:space="preserve">je navrhnutých 6 káblových rebríkov </w:t>
      </w:r>
      <w:r w:rsidRPr="007C5365">
        <w:t>šírk</w:t>
      </w:r>
      <w:r w:rsidR="00E0551E">
        <w:t>y</w:t>
      </w:r>
      <w:r w:rsidRPr="007C5365">
        <w:t xml:space="preserve"> 500</w:t>
      </w:r>
      <w:r w:rsidR="009A6EC3">
        <w:t xml:space="preserve"> </w:t>
      </w:r>
      <w:r w:rsidRPr="007C5365">
        <w:t>mm a</w:t>
      </w:r>
      <w:r w:rsidR="009A6EC3">
        <w:t> </w:t>
      </w:r>
      <w:r w:rsidRPr="007C5365">
        <w:t>600</w:t>
      </w:r>
      <w:r w:rsidR="009A6EC3">
        <w:t xml:space="preserve"> </w:t>
      </w:r>
      <w:r w:rsidRPr="007C5365">
        <w:t>mm s rozostupom pod sebou 350 – 400</w:t>
      </w:r>
      <w:r w:rsidR="009A6EC3">
        <w:t xml:space="preserve"> </w:t>
      </w:r>
      <w:r w:rsidRPr="007C5365">
        <w:t>mm. Rebríky budú</w:t>
      </w:r>
      <w:r w:rsidR="008F3A0D">
        <w:t xml:space="preserve"> prichytené</w:t>
      </w:r>
      <w:r w:rsidRPr="007C5365">
        <w:t xml:space="preserve"> k železným H profilom pomocou C-uholníko</w:t>
      </w:r>
      <w:r w:rsidR="008F3A0D">
        <w:t>v, na ktorých budú upevnené výložníky</w:t>
      </w:r>
      <w:r w:rsidRPr="007C5365">
        <w:t>.</w:t>
      </w:r>
      <w:r w:rsidR="008F3A0D">
        <w:t xml:space="preserve"> C-uholníky budú do profilov uchytené pomocou závitových klincov.</w:t>
      </w:r>
      <w:r w:rsidRPr="007C5365">
        <w:t xml:space="preserve"> </w:t>
      </w:r>
      <w:r w:rsidR="008F3A0D">
        <w:t>Horizontálny rozostup medzi C-uholníkmi bude 1</w:t>
      </w:r>
      <w:r w:rsidR="00E0551E">
        <w:t xml:space="preserve">300 až 1700 </w:t>
      </w:r>
      <w:r w:rsidR="008F3A0D">
        <w:t>mm.</w:t>
      </w:r>
    </w:p>
    <w:p w14:paraId="425974ED" w14:textId="774E0AF1" w:rsidR="00E0551E" w:rsidRDefault="00E0551E" w:rsidP="009A6EC3">
      <w:r w:rsidRPr="00E0551E">
        <w:t xml:space="preserve">Na káblovom moste je navrhnutých 6 </w:t>
      </w:r>
      <w:r>
        <w:t>káblových rebríkov</w:t>
      </w:r>
      <w:r w:rsidRPr="00E0551E">
        <w:t xml:space="preserve"> šírky 500</w:t>
      </w:r>
      <w:r w:rsidR="009A6EC3">
        <w:t xml:space="preserve"> </w:t>
      </w:r>
      <w:r w:rsidRPr="00E0551E">
        <w:t>mm a</w:t>
      </w:r>
      <w:r w:rsidR="009A6EC3">
        <w:t> </w:t>
      </w:r>
      <w:r w:rsidRPr="00E0551E">
        <w:t>600</w:t>
      </w:r>
      <w:r w:rsidR="009A6EC3">
        <w:t xml:space="preserve"> </w:t>
      </w:r>
      <w:r w:rsidRPr="00E0551E">
        <w:t>mm. Rozostup jednotlivých lavičiek medzi sebou vychádza na 350 mm, príp. 400 mm. Rebríky budú pripevnené na k železným profilom pomocou C-uholníkov</w:t>
      </w:r>
      <w:r>
        <w:t>, na ktorých budú upevnené výložníky</w:t>
      </w:r>
      <w:r w:rsidRPr="007C5365">
        <w:t>.</w:t>
      </w:r>
      <w:r>
        <w:t xml:space="preserve"> C-uholníky budú do profilov uchytené pomocou závitových klincov.</w:t>
      </w:r>
      <w:r w:rsidRPr="007C5365">
        <w:t xml:space="preserve"> </w:t>
      </w:r>
      <w:r>
        <w:t>Horizontálny rozostup medzi C-uholníkmi bude 1300 až 1700 mm.</w:t>
      </w:r>
    </w:p>
    <w:p w14:paraId="4A3A8D35" w14:textId="08A5976B" w:rsidR="00E0551E" w:rsidRDefault="00E0551E" w:rsidP="009A6EC3">
      <w:r>
        <w:t>Pri zmene smeru budú využité oblúky rebríkov</w:t>
      </w:r>
      <w:r w:rsidR="003B0FB4">
        <w:t xml:space="preserve"> alebo uhlové spojky rebríka. Pri výškovej zmene smeru budú použité otočné spojky rebríka.</w:t>
      </w:r>
    </w:p>
    <w:p w14:paraId="6168D654" w14:textId="22BA4D10" w:rsidR="003B0FB4" w:rsidRPr="007C5365" w:rsidRDefault="00D127CB" w:rsidP="009A6EC3">
      <w:r w:rsidRPr="00E0551E">
        <w:t xml:space="preserve">Na každej lavičke bude pod káblami uložená požiarna doska </w:t>
      </w:r>
      <w:proofErr w:type="spellStart"/>
      <w:r>
        <w:t>C</w:t>
      </w:r>
      <w:r w:rsidRPr="00E0551E">
        <w:t>etris</w:t>
      </w:r>
      <w:proofErr w:type="spellEnd"/>
      <w:r w:rsidRPr="00E0551E">
        <w:t xml:space="preserve"> hrúbky 10 mm.</w:t>
      </w:r>
      <w:r>
        <w:t xml:space="preserve"> </w:t>
      </w:r>
      <w:r w:rsidR="003B0FB4" w:rsidRPr="00E0551E">
        <w:t>Najvyššie položený káblový rebrík bude prekrytý.</w:t>
      </w:r>
    </w:p>
    <w:p w14:paraId="0F719602" w14:textId="3E1186BA" w:rsidR="009A6EC3" w:rsidRDefault="009A6EC3" w:rsidP="009A6EC3">
      <w:pPr>
        <w:pStyle w:val="Nadpis3"/>
      </w:pPr>
      <w:bookmarkStart w:id="46" w:name="_Toc181276109"/>
      <w:r>
        <w:t>Uzemnenie</w:t>
      </w:r>
      <w:bookmarkEnd w:id="46"/>
    </w:p>
    <w:p w14:paraId="51D71B73" w14:textId="283F3193" w:rsidR="00566AED" w:rsidRDefault="00566AED" w:rsidP="00566AED">
      <w:r w:rsidRPr="00BB1924">
        <w:t>Všetk</w:t>
      </w:r>
      <w:r>
        <w:t>a</w:t>
      </w:r>
      <w:r w:rsidRPr="00BB1924">
        <w:t xml:space="preserve"> </w:t>
      </w:r>
      <w:r>
        <w:t>výzbroj káblových trás</w:t>
      </w:r>
      <w:r w:rsidRPr="00BB1924">
        <w:t xml:space="preserve">, pomocné oceľové konštrukcie, káblové systémy a rôzne iné neživé kovové časti budú pripojené </w:t>
      </w:r>
      <w:r>
        <w:t xml:space="preserve">na uzemnenie </w:t>
      </w:r>
      <w:r w:rsidRPr="00BB1924">
        <w:t>pásikom FeZn 30/4</w:t>
      </w:r>
      <w:r>
        <w:t xml:space="preserve"> </w:t>
      </w:r>
      <w:r w:rsidRPr="00BB1924">
        <w:t>mm alebo medeným vodičom CY-J 1x</w:t>
      </w:r>
      <w:r>
        <w:t xml:space="preserve"> </w:t>
      </w:r>
      <w:r w:rsidR="00A23713">
        <w:t>16</w:t>
      </w:r>
      <w:r>
        <w:t xml:space="preserve"> </w:t>
      </w:r>
      <w:r w:rsidRPr="00BB1924">
        <w:t>mm</w:t>
      </w:r>
      <w:r w:rsidRPr="00BB1924">
        <w:rPr>
          <w:vertAlign w:val="superscript"/>
        </w:rPr>
        <w:t>2</w:t>
      </w:r>
      <w:r w:rsidRPr="00BB1924">
        <w:t xml:space="preserve"> pomocou skrutkovaného spoja. </w:t>
      </w:r>
    </w:p>
    <w:p w14:paraId="220ED28E" w14:textId="14A7B4F6" w:rsidR="00566AED" w:rsidRDefault="00566AED" w:rsidP="00566AED">
      <w:r>
        <w:t xml:space="preserve">Pásik FeZn je navrhnutý na prepojenie jednotlivých </w:t>
      </w:r>
      <w:proofErr w:type="spellStart"/>
      <w:r>
        <w:t>stojín</w:t>
      </w:r>
      <w:proofErr w:type="spellEnd"/>
      <w:r>
        <w:t xml:space="preserve"> káblovej trasy. Táto pásovina bude pripojená v budove T80 pripojená na existujúci vnútornú uzemňovaciu sieť. Vonku na káblovom moste bude táto pásovina pripojená na každý pilier káblového mosta, ktorý je pripojený na svoj základový </w:t>
      </w:r>
      <w:proofErr w:type="spellStart"/>
      <w:r>
        <w:t>zemnič</w:t>
      </w:r>
      <w:proofErr w:type="spellEnd"/>
      <w:r>
        <w:t>.</w:t>
      </w:r>
    </w:p>
    <w:p w14:paraId="1B595E5A" w14:textId="05E7D004" w:rsidR="00566AED" w:rsidRPr="00566AED" w:rsidRDefault="00566AED" w:rsidP="00566AED">
      <w:r>
        <w:t>V</w:t>
      </w:r>
      <w:r w:rsidRPr="00BB1924">
        <w:t>odičom CY-J 1x</w:t>
      </w:r>
      <w:r>
        <w:t xml:space="preserve"> </w:t>
      </w:r>
      <w:r w:rsidR="00A23713">
        <w:t>16</w:t>
      </w:r>
      <w:r>
        <w:t xml:space="preserve"> </w:t>
      </w:r>
      <w:r w:rsidRPr="00BB1924">
        <w:t>mm</w:t>
      </w:r>
      <w:r w:rsidRPr="00BB1924">
        <w:rPr>
          <w:vertAlign w:val="superscript"/>
        </w:rPr>
        <w:t>2</w:t>
      </w:r>
      <w:r>
        <w:t xml:space="preserve"> je riešené </w:t>
      </w:r>
      <w:proofErr w:type="spellStart"/>
      <w:r>
        <w:t>pospojovanie</w:t>
      </w:r>
      <w:proofErr w:type="spellEnd"/>
      <w:r>
        <w:t xml:space="preserve"> výzbroje káblových trás.</w:t>
      </w:r>
    </w:p>
    <w:p w14:paraId="16CF28A9" w14:textId="2D2FBC59" w:rsidR="00566AED" w:rsidRDefault="00566AED" w:rsidP="00566AED">
      <w:r w:rsidRPr="00BB1924">
        <w:t>Pásiky FeZn sa opatria náterom zelenou a žltou farbou</w:t>
      </w:r>
      <w:r>
        <w:t>.</w:t>
      </w:r>
    </w:p>
    <w:p w14:paraId="6DFB7949" w14:textId="77777777" w:rsidR="00C719EF" w:rsidRPr="00742187" w:rsidRDefault="00C719EF" w:rsidP="00C719EF">
      <w:pPr>
        <w:pStyle w:val="Nadpis3"/>
        <w:spacing w:before="240" w:after="240"/>
        <w:ind w:left="709" w:hanging="709"/>
      </w:pPr>
      <w:bookmarkStart w:id="47" w:name="_Toc68047734"/>
      <w:bookmarkStart w:id="48" w:name="_Toc181276110"/>
      <w:bookmarkEnd w:id="38"/>
      <w:bookmarkEnd w:id="39"/>
      <w:bookmarkEnd w:id="40"/>
      <w:bookmarkEnd w:id="41"/>
      <w:bookmarkEnd w:id="42"/>
      <w:r w:rsidRPr="00742187">
        <w:t>Uvedenie do prevádzky</w:t>
      </w:r>
      <w:bookmarkEnd w:id="47"/>
      <w:bookmarkEnd w:id="48"/>
    </w:p>
    <w:p w14:paraId="6368CCC5" w14:textId="77777777" w:rsidR="00C719EF" w:rsidRPr="00742187" w:rsidRDefault="00C719EF" w:rsidP="00C719EF">
      <w:r w:rsidRPr="00742187">
        <w:t>Podmienkou uvedenia zariadenia do prevádzky je, že dielo bolo zhotovené podľa osvedčenej konštrukčnej dokumentácie, bolo odborne namontované, funkčne odskúšané v individuálnych skúškach a jeho prevádzkyschopnosť bola overená komplexným vyskúšaním.</w:t>
      </w:r>
    </w:p>
    <w:p w14:paraId="46848718" w14:textId="77777777" w:rsidR="00C719EF" w:rsidRPr="00742187" w:rsidRDefault="00C719EF" w:rsidP="00C719EF">
      <w:r w:rsidRPr="00742187">
        <w:t>Zhotoviteľ pred uvedením zariadenia do prevádzky je povinný 14 dní pred predpokladaným termínom ukončenia montáže vyzvať oprávnenú právnickú osobu (OPO) na účasť pri skúškach a vykonanie prvej úradnej skúšky v zmysle požiadaviek osobitného predpisu.</w:t>
      </w:r>
    </w:p>
    <w:p w14:paraId="653F8247" w14:textId="77777777" w:rsidR="00C719EF" w:rsidRPr="00742187" w:rsidRDefault="00C719EF" w:rsidP="00C719EF">
      <w:pPr>
        <w:pStyle w:val="Nadpis3"/>
        <w:spacing w:before="240" w:after="240"/>
      </w:pPr>
      <w:bookmarkStart w:id="49" w:name="_Toc478128368"/>
      <w:bookmarkStart w:id="50" w:name="_Toc525901916"/>
      <w:bookmarkStart w:id="51" w:name="_Toc68047735"/>
      <w:bookmarkStart w:id="52" w:name="_Toc181276111"/>
      <w:r w:rsidRPr="00742187">
        <w:t>Postup realizácie</w:t>
      </w:r>
      <w:bookmarkEnd w:id="49"/>
      <w:bookmarkEnd w:id="50"/>
      <w:bookmarkEnd w:id="51"/>
      <w:bookmarkEnd w:id="52"/>
    </w:p>
    <w:p w14:paraId="5075C079" w14:textId="77777777" w:rsidR="00C719EF" w:rsidRPr="00742187" w:rsidRDefault="00C719EF" w:rsidP="001C388F">
      <w:pPr>
        <w:pStyle w:val="EPIOdrka1"/>
      </w:pPr>
      <w:r w:rsidRPr="00742187">
        <w:t>Stavebná pripravenosť</w:t>
      </w:r>
    </w:p>
    <w:p w14:paraId="5065C443" w14:textId="77777777" w:rsidR="00C719EF" w:rsidRPr="00742187" w:rsidRDefault="00C719EF" w:rsidP="001C388F">
      <w:pPr>
        <w:pStyle w:val="EPIOdrka1"/>
      </w:pPr>
      <w:r w:rsidRPr="00742187">
        <w:t>Dodávka rozvádzačov, prístrojov a ich montáž na miesto</w:t>
      </w:r>
    </w:p>
    <w:p w14:paraId="6B27242A" w14:textId="77777777" w:rsidR="00C719EF" w:rsidRPr="00742187" w:rsidRDefault="00C719EF" w:rsidP="001C388F">
      <w:pPr>
        <w:pStyle w:val="EPIOdrka1"/>
      </w:pPr>
      <w:r w:rsidRPr="00742187">
        <w:t>Realizácia kabeláže</w:t>
      </w:r>
    </w:p>
    <w:p w14:paraId="57A359B1" w14:textId="77777777" w:rsidR="00C719EF" w:rsidRPr="00742187" w:rsidRDefault="00C719EF" w:rsidP="001C388F">
      <w:pPr>
        <w:pStyle w:val="EPIOdrka1"/>
      </w:pPr>
      <w:r w:rsidRPr="00742187">
        <w:t>Parametrizácia a konfigurovanie zariadení</w:t>
      </w:r>
    </w:p>
    <w:p w14:paraId="30B4ADA6" w14:textId="77777777" w:rsidR="00C719EF" w:rsidRPr="00742187" w:rsidRDefault="00C719EF" w:rsidP="001C388F">
      <w:pPr>
        <w:pStyle w:val="EPIOdrka1"/>
      </w:pPr>
      <w:r w:rsidRPr="00742187">
        <w:t>Postupné individuálne skúšanie častí s uvedením do prevádzky danej časti</w:t>
      </w:r>
    </w:p>
    <w:p w14:paraId="1E7684AF" w14:textId="77777777" w:rsidR="00C719EF" w:rsidRPr="00742187" w:rsidRDefault="00C719EF" w:rsidP="001C388F">
      <w:pPr>
        <w:pStyle w:val="EPIOdrka1"/>
      </w:pPr>
      <w:r w:rsidRPr="00742187">
        <w:t>Predkomplexné vyskúšanie súčinnosti zariadení</w:t>
      </w:r>
    </w:p>
    <w:p w14:paraId="43CCFD13" w14:textId="77777777" w:rsidR="00C719EF" w:rsidRPr="00742187" w:rsidRDefault="00C719EF" w:rsidP="001C388F">
      <w:pPr>
        <w:pStyle w:val="EPIOdrka1"/>
      </w:pPr>
      <w:r w:rsidRPr="00742187">
        <w:t>Komplexné vyskúšanie systému</w:t>
      </w:r>
    </w:p>
    <w:p w14:paraId="2A159107" w14:textId="77777777" w:rsidR="00C719EF" w:rsidRPr="00742187" w:rsidRDefault="00C719EF" w:rsidP="001C388F">
      <w:pPr>
        <w:pStyle w:val="EPIOdrka1"/>
      </w:pPr>
      <w:r w:rsidRPr="00742187">
        <w:t>Uvedenie do prevádzky.</w:t>
      </w:r>
    </w:p>
    <w:p w14:paraId="18698C31" w14:textId="77777777" w:rsidR="004204A8" w:rsidRPr="00742187" w:rsidRDefault="004204A8" w:rsidP="00C719EF">
      <w:pPr>
        <w:pStyle w:val="Nadpis2"/>
        <w:ind w:left="0" w:firstLine="0"/>
      </w:pPr>
      <w:bookmarkStart w:id="53" w:name="_Toc86217573"/>
      <w:bookmarkStart w:id="54" w:name="_Toc181276112"/>
      <w:bookmarkEnd w:id="43"/>
      <w:bookmarkEnd w:id="44"/>
      <w:r w:rsidRPr="00742187">
        <w:t>Predkomplexné a komplexné vyskúšanie</w:t>
      </w:r>
      <w:bookmarkEnd w:id="53"/>
      <w:bookmarkEnd w:id="54"/>
    </w:p>
    <w:p w14:paraId="2433F4B1" w14:textId="77777777" w:rsidR="004204A8" w:rsidRPr="00742187" w:rsidRDefault="004204A8" w:rsidP="004204A8">
      <w:bookmarkStart w:id="55" w:name="_Toc389466164"/>
      <w:bookmarkStart w:id="56" w:name="_Toc401827015"/>
      <w:r w:rsidRPr="00742187">
        <w:t>Účel</w:t>
      </w:r>
      <w:bookmarkEnd w:id="55"/>
      <w:bookmarkEnd w:id="56"/>
      <w:r w:rsidRPr="00742187">
        <w:t>om vyskúšania je:</w:t>
      </w:r>
    </w:p>
    <w:p w14:paraId="783EE950" w14:textId="77777777" w:rsidR="004204A8" w:rsidRPr="00742187" w:rsidRDefault="004204A8" w:rsidP="004204A8">
      <w:pPr>
        <w:pStyle w:val="EPIOdrka1"/>
      </w:pPr>
      <w:r w:rsidRPr="00742187">
        <w:lastRenderedPageBreak/>
        <w:t>Overenie správnosti a komplexnosti dodávok, montáže, prevádzkyschopnosť el. zariadenia a vzájomná súčinnosť s ostatnými prevádzkovými súbormi.</w:t>
      </w:r>
    </w:p>
    <w:p w14:paraId="2089990D" w14:textId="77777777" w:rsidR="004204A8" w:rsidRPr="00742187" w:rsidRDefault="004204A8" w:rsidP="004204A8">
      <w:pPr>
        <w:pStyle w:val="EPIOdrka1"/>
      </w:pPr>
      <w:r w:rsidRPr="00742187">
        <w:t>Vytvorenie predpokladov pre odovzdanie a prevzatie opravou dotknutých zariadení a ich uvedenie do skúšobnej prevádzky.</w:t>
      </w:r>
    </w:p>
    <w:p w14:paraId="59C14C48" w14:textId="77777777" w:rsidR="004204A8" w:rsidRPr="00742187" w:rsidRDefault="004204A8" w:rsidP="004204A8">
      <w:r w:rsidRPr="00742187">
        <w:t>Skúšky sa vykonávajú v súlade s STN 33 3210. Súčasťou skúšok sú požiadavky na bezpečnosť a ochranu zdravia so zreteľom na vyhradené technické zariadenia.</w:t>
      </w:r>
      <w:bookmarkStart w:id="57" w:name="_Toc389466165"/>
    </w:p>
    <w:p w14:paraId="679847B6" w14:textId="77777777" w:rsidR="004204A8" w:rsidRPr="00742187" w:rsidRDefault="004204A8" w:rsidP="004204A8">
      <w:pPr>
        <w:pStyle w:val="Nadpis3"/>
      </w:pPr>
      <w:bookmarkStart w:id="58" w:name="_Toc401827016"/>
      <w:bookmarkStart w:id="59" w:name="_Toc490424214"/>
      <w:bookmarkStart w:id="60" w:name="_Toc498868659"/>
      <w:bookmarkStart w:id="61" w:name="_Toc498872315"/>
      <w:bookmarkStart w:id="62" w:name="_Toc500706172"/>
      <w:bookmarkStart w:id="63" w:name="_Toc500706446"/>
      <w:bookmarkStart w:id="64" w:name="_Toc515861503"/>
      <w:bookmarkStart w:id="65" w:name="_Toc9332675"/>
      <w:bookmarkStart w:id="66" w:name="_Toc86217574"/>
      <w:bookmarkStart w:id="67" w:name="_Toc181276113"/>
      <w:r w:rsidRPr="00742187">
        <w:t>Predkomplexné vyskúšanie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5803FDFD" w14:textId="77777777" w:rsidR="004204A8" w:rsidRPr="00742187" w:rsidRDefault="004204A8" w:rsidP="004204A8">
      <w:r w:rsidRPr="00742187">
        <w:t>Zahŕňa súbor skúšok, meraní, nastavení, preverenie strojov, súčinnosť funkčných celkov a ďalších úkonov, ktoré je potrebné vykonať, aby bolo el. zariadenie schopné komplexného vyskúšania.</w:t>
      </w:r>
    </w:p>
    <w:p w14:paraId="2C33A9D4" w14:textId="77777777" w:rsidR="004204A8" w:rsidRPr="00742187" w:rsidRDefault="004204A8" w:rsidP="004204A8">
      <w:pPr>
        <w:spacing w:after="0"/>
      </w:pPr>
      <w:r w:rsidRPr="00742187">
        <w:t>Východiskové predpoklady pre predkomplexné vyskúšanie sú:</w:t>
      </w:r>
    </w:p>
    <w:p w14:paraId="5506F877" w14:textId="77777777" w:rsidR="004204A8" w:rsidRPr="00742187" w:rsidRDefault="004204A8" w:rsidP="004204A8">
      <w:pPr>
        <w:pStyle w:val="EPIOdrkabozp"/>
      </w:pPr>
      <w:r w:rsidRPr="00742187">
        <w:t>ukončená montáž,</w:t>
      </w:r>
    </w:p>
    <w:p w14:paraId="0776CDE4" w14:textId="77777777" w:rsidR="004204A8" w:rsidRPr="00742187" w:rsidRDefault="004204A8" w:rsidP="004204A8">
      <w:pPr>
        <w:pStyle w:val="EPIOdrkabozp"/>
      </w:pPr>
      <w:r w:rsidRPr="00742187">
        <w:t>ukončené individuálne skúšky,</w:t>
      </w:r>
    </w:p>
    <w:p w14:paraId="73C56370" w14:textId="77777777" w:rsidR="004204A8" w:rsidRPr="00742187" w:rsidRDefault="004204A8" w:rsidP="004204A8">
      <w:pPr>
        <w:pStyle w:val="EPIOdrkabozp"/>
      </w:pPr>
      <w:r w:rsidRPr="00742187">
        <w:t>vystavená správa o odbornej prehliadke a odbornej skúške podľa §12 vyhl. MPSVaR č. 508/2009.</w:t>
      </w:r>
    </w:p>
    <w:p w14:paraId="7684C80E" w14:textId="77777777" w:rsidR="004204A8" w:rsidRPr="00742187" w:rsidRDefault="004204A8" w:rsidP="004204A8">
      <w:pPr>
        <w:spacing w:after="0"/>
      </w:pPr>
      <w:r w:rsidRPr="00742187">
        <w:t>Musí byť k dispozícii:</w:t>
      </w:r>
    </w:p>
    <w:p w14:paraId="5EFBB167" w14:textId="77777777" w:rsidR="004204A8" w:rsidRPr="00742187" w:rsidRDefault="004204A8" w:rsidP="004204A8">
      <w:pPr>
        <w:pStyle w:val="EPIOdrkabozp"/>
      </w:pPr>
      <w:r w:rsidRPr="00742187">
        <w:t>dokumentácia pre realizáciu opravená podľa skutočného vyhotovenia,</w:t>
      </w:r>
    </w:p>
    <w:p w14:paraId="78D1A10B" w14:textId="77777777" w:rsidR="004204A8" w:rsidRPr="00742187" w:rsidRDefault="004204A8" w:rsidP="004204A8">
      <w:pPr>
        <w:pStyle w:val="EPIOdrkabozp"/>
      </w:pPr>
      <w:r w:rsidRPr="00742187">
        <w:t>sprievodná dokumentácia jednotlivých výrobkov a návody na obsluhu.</w:t>
      </w:r>
    </w:p>
    <w:p w14:paraId="1D1C2107" w14:textId="77777777" w:rsidR="004204A8" w:rsidRPr="00742187" w:rsidRDefault="004204A8" w:rsidP="004204A8">
      <w:pPr>
        <w:spacing w:after="0"/>
      </w:pPr>
      <w:r w:rsidRPr="00742187">
        <w:t xml:space="preserve">Dodávateľ vyzve odberateľa na účasť 14 dní pred zahájením skúšok. Odberateľ je povinný dodávateľovi na jeho požiadanie poskytnúť: </w:t>
      </w:r>
    </w:p>
    <w:p w14:paraId="5B2BD119" w14:textId="77777777" w:rsidR="004204A8" w:rsidRPr="00742187" w:rsidRDefault="004204A8" w:rsidP="004204A8">
      <w:pPr>
        <w:pStyle w:val="EPIOdrkabozp"/>
      </w:pPr>
      <w:r w:rsidRPr="00742187">
        <w:t>pracovníkov prevádzky s príslušnou kvalifikáciou,</w:t>
      </w:r>
    </w:p>
    <w:p w14:paraId="3B0197D4" w14:textId="77777777" w:rsidR="004204A8" w:rsidRPr="00742187" w:rsidRDefault="004204A8" w:rsidP="004204A8">
      <w:pPr>
        <w:pStyle w:val="EPIOdrkabozp"/>
      </w:pPr>
      <w:r w:rsidRPr="00742187">
        <w:t>prevádzkové hmoty a materiál,</w:t>
      </w:r>
    </w:p>
    <w:p w14:paraId="472A817F" w14:textId="77777777" w:rsidR="004204A8" w:rsidRPr="00742187" w:rsidRDefault="004204A8" w:rsidP="004204A8">
      <w:pPr>
        <w:pStyle w:val="EPIOdrkabozp"/>
      </w:pPr>
      <w:r w:rsidRPr="00742187">
        <w:t>el. energiu.</w:t>
      </w:r>
    </w:p>
    <w:p w14:paraId="44B6CB0A" w14:textId="77777777" w:rsidR="004204A8" w:rsidRPr="00742187" w:rsidRDefault="004204A8" w:rsidP="004204A8">
      <w:r w:rsidRPr="00742187">
        <w:t>Pred zahájením skúšok je nutné stanoviť rozsah meraní a skúšok jednotlivých el. zariadení. O priebehu a výsledkoch predkomplexných skúšok vystaví dodávateľ písomné doklady.</w:t>
      </w:r>
    </w:p>
    <w:p w14:paraId="339819AC" w14:textId="77777777" w:rsidR="004204A8" w:rsidRPr="00742187" w:rsidRDefault="004204A8" w:rsidP="004204A8">
      <w:pPr>
        <w:pStyle w:val="Nadpis3"/>
      </w:pPr>
      <w:bookmarkStart w:id="68" w:name="_Toc389466166"/>
      <w:bookmarkStart w:id="69" w:name="_Toc401827017"/>
      <w:bookmarkStart w:id="70" w:name="_Toc490424215"/>
      <w:bookmarkStart w:id="71" w:name="_Toc498868660"/>
      <w:bookmarkStart w:id="72" w:name="_Toc498872316"/>
      <w:bookmarkStart w:id="73" w:name="_Toc500706173"/>
      <w:bookmarkStart w:id="74" w:name="_Toc500706447"/>
      <w:bookmarkStart w:id="75" w:name="_Toc515861504"/>
      <w:bookmarkStart w:id="76" w:name="_Toc9332676"/>
      <w:bookmarkStart w:id="77" w:name="_Toc86217575"/>
      <w:bookmarkStart w:id="78" w:name="_Toc181276114"/>
      <w:r w:rsidRPr="00742187">
        <w:t>Komplexné vyskúšanie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6D1DA98F" w14:textId="77777777" w:rsidR="004204A8" w:rsidRPr="00742187" w:rsidRDefault="004204A8" w:rsidP="004204A8">
      <w:r w:rsidRPr="00742187">
        <w:t xml:space="preserve">Súhlas na zahájenie komplexného vyskúšania dá preberacia komisia, zložená zo zástupcov odberateľa a dodávateľov, po overení, že el. zariadenie je možné pripojiť na menovité napätie. </w:t>
      </w:r>
    </w:p>
    <w:p w14:paraId="25FEB721" w14:textId="77777777" w:rsidR="004204A8" w:rsidRPr="00742187" w:rsidRDefault="004204A8" w:rsidP="004204A8">
      <w:r w:rsidRPr="00742187">
        <w:t>K termínu komplexného vyskúšania musia byť:</w:t>
      </w:r>
    </w:p>
    <w:p w14:paraId="37C44149" w14:textId="77777777" w:rsidR="004204A8" w:rsidRPr="00742187" w:rsidRDefault="004204A8" w:rsidP="004204A8">
      <w:pPr>
        <w:pStyle w:val="EPIOdrkabozp"/>
      </w:pPr>
      <w:r w:rsidRPr="00742187">
        <w:t>ukončené montážne práce,</w:t>
      </w:r>
    </w:p>
    <w:p w14:paraId="7F094E41" w14:textId="77777777" w:rsidR="004204A8" w:rsidRPr="00742187" w:rsidRDefault="004204A8" w:rsidP="004204A8">
      <w:pPr>
        <w:pStyle w:val="EPIOdrkabozp"/>
      </w:pPr>
      <w:r w:rsidRPr="00742187">
        <w:t>úspešné ukončené individuálne skúšky a predkomplexné vyskúšanie.</w:t>
      </w:r>
    </w:p>
    <w:p w14:paraId="230C116C" w14:textId="77777777" w:rsidR="004204A8" w:rsidRPr="0072691B" w:rsidRDefault="004204A8" w:rsidP="004204A8">
      <w:pPr>
        <w:rPr>
          <w:highlight w:val="yellow"/>
        </w:rPr>
      </w:pPr>
      <w:r w:rsidRPr="00742187">
        <w:t xml:space="preserve">Dodávateľ k tomuto termínu musí mať k dispozícii príslušné doklady v zmysle hospodárskeho zákonníka a náležitosti vyplývajúce z dodávateľsko-odberateľských vzťahov. Komplexným vyskúšaním preukáže dodávateľ kvalitu a schopnosť el. zariadenia na uvedenie do prevádzky. Dodávateľ spolu s odberateľom budú viesť podrobné technické záznamy o priebehu skúšok a vypracujú zápis s celkovým vyhodnotením, ktorý bude súčasťou preberacieho protokolu. </w:t>
      </w:r>
    </w:p>
    <w:p w14:paraId="21050ED0" w14:textId="77777777" w:rsidR="00A6643B" w:rsidRPr="00742187" w:rsidRDefault="00A6643B" w:rsidP="00A6643B">
      <w:pPr>
        <w:pStyle w:val="Nadpis2"/>
      </w:pPr>
      <w:bookmarkStart w:id="79" w:name="_Toc9332677"/>
      <w:bookmarkStart w:id="80" w:name="_Toc181276115"/>
      <w:r w:rsidRPr="00742187">
        <w:t>Predpisy</w:t>
      </w:r>
      <w:bookmarkEnd w:id="79"/>
      <w:bookmarkEnd w:id="80"/>
    </w:p>
    <w:p w14:paraId="5A160C57" w14:textId="77777777" w:rsidR="00A6643B" w:rsidRPr="00742187" w:rsidRDefault="00A6643B" w:rsidP="00A6643B">
      <w:r w:rsidRPr="00742187">
        <w:t>Dokumentácia je vypracovaná podľa všetkých toho času platných predpisov a noriem, ktoré sa týkajú predmetného zariadenia. Sú to najmä:</w:t>
      </w:r>
    </w:p>
    <w:p w14:paraId="1AE44A16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33 2000-4-41</w:t>
      </w:r>
      <w:r w:rsidRPr="00742187">
        <w:rPr>
          <w:szCs w:val="22"/>
          <w:lang w:val="sk-SK"/>
        </w:rPr>
        <w:tab/>
        <w:t>Elektrické inštalácie nízkeho napätia. Časť 4-41:Zaistenie bezpečnosti. Ochrana pred zásahom elektrickým prúdom</w:t>
      </w:r>
    </w:p>
    <w:p w14:paraId="42FAF7B9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33 2000-5-51</w:t>
      </w:r>
      <w:r w:rsidRPr="00742187">
        <w:rPr>
          <w:szCs w:val="22"/>
          <w:lang w:val="sk-SK"/>
        </w:rPr>
        <w:tab/>
        <w:t>Elektrické inštalácie budov. Časť 5-51: Výber a stavba elektrických zariadení. Spoločné pravidlá</w:t>
      </w:r>
    </w:p>
    <w:p w14:paraId="30FE43DB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lastRenderedPageBreak/>
        <w:t>STN 33 2000-5-52</w:t>
      </w:r>
      <w:r w:rsidRPr="00742187">
        <w:rPr>
          <w:szCs w:val="22"/>
          <w:lang w:val="sk-SK"/>
        </w:rPr>
        <w:tab/>
        <w:t>Elektrické inštalácie nízkeho napätia. Časť 5-52: Výber a stavba elektrických zariadení. Elektrické rozvody</w:t>
      </w:r>
    </w:p>
    <w:p w14:paraId="257E059F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33 2000-5-54</w:t>
      </w:r>
      <w:r w:rsidRPr="00742187">
        <w:rPr>
          <w:szCs w:val="22"/>
          <w:lang w:val="sk-SK"/>
        </w:rPr>
        <w:tab/>
        <w:t>Elektrické inštalácie nízkeho napätia. Časť 5-54: Výber a stavba elektrických zariadení. Uzemňovacie sústavy, ochranné vodiče a vodiče na ochranné pospájanie</w:t>
      </w:r>
    </w:p>
    <w:p w14:paraId="6EAA6F2A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33 3051</w:t>
      </w:r>
      <w:r w:rsidRPr="00742187">
        <w:rPr>
          <w:szCs w:val="22"/>
          <w:lang w:val="sk-SK"/>
        </w:rPr>
        <w:tab/>
        <w:t>Ochrany elektrických strojov a rozvodných zariadení</w:t>
      </w:r>
    </w:p>
    <w:p w14:paraId="1B778643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33 3210</w:t>
      </w:r>
      <w:r w:rsidRPr="00742187">
        <w:rPr>
          <w:szCs w:val="22"/>
          <w:lang w:val="sk-SK"/>
        </w:rPr>
        <w:tab/>
        <w:t>Elektrotechnické predpisy. Rozvodné zariadenia. Spoločné ustanovenia.</w:t>
      </w:r>
    </w:p>
    <w:p w14:paraId="5366704F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33 3220</w:t>
      </w:r>
      <w:r w:rsidRPr="00742187">
        <w:rPr>
          <w:szCs w:val="22"/>
          <w:lang w:val="sk-SK"/>
        </w:rPr>
        <w:tab/>
        <w:t>Elektrotechnické predpisy. Spoločné ustanovenia pre elektrické stanice</w:t>
      </w:r>
    </w:p>
    <w:p w14:paraId="1BEF7AD7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34 1050</w:t>
      </w:r>
      <w:r w:rsidRPr="00742187">
        <w:rPr>
          <w:szCs w:val="22"/>
          <w:lang w:val="sk-SK"/>
        </w:rPr>
        <w:tab/>
        <w:t>Elektrotechnické predpisy. Predpisy pre kladenie silnoprúdových elektrických vedení.</w:t>
      </w:r>
    </w:p>
    <w:p w14:paraId="4D485269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34 3100</w:t>
      </w:r>
      <w:r w:rsidRPr="00742187">
        <w:rPr>
          <w:szCs w:val="22"/>
          <w:lang w:val="sk-SK"/>
        </w:rPr>
        <w:tab/>
        <w:t>Bezpečnostné požiadavky na obsluhu a prácu na elektrických inštaláciách</w:t>
      </w:r>
    </w:p>
    <w:p w14:paraId="6A8E6AD9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34 3103</w:t>
      </w:r>
      <w:r w:rsidRPr="00742187">
        <w:rPr>
          <w:szCs w:val="22"/>
          <w:lang w:val="sk-SK"/>
        </w:rPr>
        <w:tab/>
        <w:t>Elektrotechnické predpisy STN. Bezpečnostné predpisy pre obsluhu a prácu na elektrických prístrojoch a rozvádzačoch</w:t>
      </w:r>
    </w:p>
    <w:p w14:paraId="74A5E577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34 3104</w:t>
      </w:r>
      <w:r w:rsidRPr="00742187">
        <w:rPr>
          <w:szCs w:val="22"/>
          <w:lang w:val="sk-SK"/>
        </w:rPr>
        <w:tab/>
        <w:t>Elektrotechnické predpisy STN. Bezpečnostné predpisy pre obsluhu a prácu v elektrických prevádzkarňach</w:t>
      </w:r>
    </w:p>
    <w:p w14:paraId="1B60EFE2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EN 50522</w:t>
      </w:r>
      <w:r w:rsidRPr="00742187">
        <w:rPr>
          <w:szCs w:val="22"/>
          <w:lang w:val="sk-SK"/>
        </w:rPr>
        <w:tab/>
        <w:t>Uzemňovanie silnoprúdových inštalácií na striedavé napätie prevyšujúce 1 kV</w:t>
      </w:r>
    </w:p>
    <w:p w14:paraId="70DF6912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EN 61936-1</w:t>
      </w:r>
      <w:r w:rsidRPr="00742187">
        <w:rPr>
          <w:szCs w:val="22"/>
          <w:lang w:val="sk-SK"/>
        </w:rPr>
        <w:tab/>
        <w:t>Silnoprúdové inštalácie na striedavé napätie prevyšujúce 1kV. Časť 1: Spoločné pravidlá</w:t>
      </w:r>
    </w:p>
    <w:p w14:paraId="45CECBAE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EN 60445</w:t>
      </w:r>
      <w:r w:rsidRPr="00742187">
        <w:rPr>
          <w:szCs w:val="22"/>
          <w:lang w:val="sk-SK"/>
        </w:rPr>
        <w:tab/>
      </w:r>
      <w:r w:rsidRPr="00742187">
        <w:rPr>
          <w:rStyle w:val="formtext"/>
          <w:rFonts w:eastAsia="Calibri"/>
          <w:szCs w:val="22"/>
          <w:lang w:val="sk-SK"/>
        </w:rPr>
        <w:t>Základné a bezpečnostné zásady pre rozhranie človek-stroj, označovanie a identifikácia. Identifikácia svoriek zariadení a prípojov vodičov a vodičov</w:t>
      </w:r>
    </w:p>
    <w:p w14:paraId="29689AAB" w14:textId="77777777" w:rsidR="00A6643B" w:rsidRPr="00742187" w:rsidRDefault="00A6643B" w:rsidP="00A6643B">
      <w:pPr>
        <w:pStyle w:val="EPIOdrkanormy"/>
        <w:ind w:left="2268" w:hanging="2126"/>
        <w:rPr>
          <w:szCs w:val="22"/>
          <w:lang w:val="sk-SK"/>
        </w:rPr>
      </w:pPr>
      <w:r w:rsidRPr="00742187">
        <w:rPr>
          <w:szCs w:val="22"/>
          <w:lang w:val="sk-SK"/>
        </w:rPr>
        <w:t>STN EN 61310</w:t>
      </w:r>
      <w:r w:rsidRPr="00742187">
        <w:rPr>
          <w:szCs w:val="22"/>
          <w:lang w:val="sk-SK"/>
        </w:rPr>
        <w:tab/>
        <w:t>Bezpečnosť strojových zariadení. Indikácia, označovanie a ovládanie. časti 1,2,3</w:t>
      </w:r>
    </w:p>
    <w:p w14:paraId="2D025E66" w14:textId="77777777" w:rsidR="00A6643B" w:rsidRPr="00742187" w:rsidRDefault="00A6643B" w:rsidP="00A6643B">
      <w:r w:rsidRPr="00742187">
        <w:t>Ďalej všetky s uvedenými STN súvisiace normy a predpisy.</w:t>
      </w:r>
    </w:p>
    <w:p w14:paraId="4EEC4572" w14:textId="77777777" w:rsidR="00A6643B" w:rsidRPr="00742187" w:rsidRDefault="00A6643B" w:rsidP="00A6643B">
      <w:pPr>
        <w:pStyle w:val="Nadpis2"/>
      </w:pPr>
      <w:bookmarkStart w:id="81" w:name="_Toc286324866"/>
      <w:bookmarkStart w:id="82" w:name="_Toc456682292"/>
      <w:bookmarkStart w:id="83" w:name="_Toc9332678"/>
      <w:bookmarkStart w:id="84" w:name="_Toc181276116"/>
      <w:r w:rsidRPr="00742187">
        <w:t>Bezpečnosť a ochrana zdravia pri práci</w:t>
      </w:r>
      <w:bookmarkEnd w:id="81"/>
      <w:bookmarkEnd w:id="82"/>
      <w:bookmarkEnd w:id="83"/>
      <w:bookmarkEnd w:id="84"/>
    </w:p>
    <w:p w14:paraId="593110D0" w14:textId="77777777" w:rsidR="00A6643B" w:rsidRPr="00742187" w:rsidRDefault="00A6643B" w:rsidP="00A6643B">
      <w:pPr>
        <w:autoSpaceDE w:val="0"/>
        <w:autoSpaceDN w:val="0"/>
        <w:adjustRightInd w:val="0"/>
        <w:spacing w:line="240" w:lineRule="atLeast"/>
        <w:ind w:left="142"/>
      </w:pPr>
      <w:bookmarkStart w:id="85" w:name="_Toc235345974"/>
      <w:bookmarkStart w:id="86" w:name="_Toc286324867"/>
      <w:bookmarkStart w:id="87" w:name="_Toc456682293"/>
      <w:r w:rsidRPr="00742187">
        <w:t xml:space="preserve">V zmysle bodu 3. Rozsah tejto technickej správy so zreteľom na všetky pracovné činnosti musia byť sústavne dodržiavané nasledovné všeobecné záväzné právne predpisy na zaistenie bezpečnosti a ochrany zdravia pri práci a to najmä: </w:t>
      </w:r>
    </w:p>
    <w:p w14:paraId="4A5ED2B4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bookmarkStart w:id="88" w:name="_Toc430849321"/>
      <w:r w:rsidRPr="00742187">
        <w:t>Zákon č. 124/2006 Z. z. o bezpečnosti a ochrane zdravia pri práci a o zmene a doplnení niektorých zákonov v znení neskorších predpisov;</w:t>
      </w:r>
    </w:p>
    <w:p w14:paraId="32C626BF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t>nariadenie vlády SR č. 387/2006 Z. z. - o požiadavkách na zaistenie bezpečnostného a zdravotného označenia pri práci, v znení neskorších predpisov,</w:t>
      </w:r>
    </w:p>
    <w:p w14:paraId="76C941AE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t>nariadenie vlády SR č. 391/2006 Z. z. - o minimálnych bezpečnostných a zdravotných požiadavkách na pracovisko,</w:t>
      </w:r>
    </w:p>
    <w:p w14:paraId="21E99750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t>nariadenie vlády SR č. 392/2006 Z. z. - o minimálnych bezpečnostných a zdravotných požiadavkách pri používaní pracovných prostriedkov,</w:t>
      </w:r>
    </w:p>
    <w:p w14:paraId="195EAF82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t>nariadenie vlády SR č. 395/2006 Z. z - o minimálnych požiadavkách na poskytovanie a používanie osobných ochranných pracovných prostriedkov,</w:t>
      </w:r>
    </w:p>
    <w:p w14:paraId="607FC0BA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t>nariadenie vlády SR č. 396/2006 Z. z. - o minimálnych bezpečnostných a zdravotných požiadavkách na stavenisko,</w:t>
      </w:r>
    </w:p>
    <w:p w14:paraId="201189BF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t xml:space="preserve">vyhláška MPSVaR SR č. 508/2009 Z. z. - ktorou sa ustanovujú podrobnosti na zaistenie bezpečnosti a ochrany zdravia pri práci s technickými zariadeniami tlakovými, zdvíhacími, elektrickými a plynovými a ktorou sa ustanovujú technické zariadenia, ktoré sa považujú za vyhradené technické zariadenia, v znení neskorších predpisov, ako aj súvisiace technické normy, najmä elektrotechnické normy radu 33 2000-1, 33 2000-1-3, 33 2000-2, 33 2000-4-41 HD 384.4.41 S2, 33 2000-4-442 HD 384.4.442 S1, 33 2000-5-54 HD 384.5.54 S1, 33 2000-6-61 HD 384.6.61, 33 05 00-826 HD 384.2 S1, 33 0110-826 HD 193 S2, 34 3100, 34  </w:t>
      </w:r>
      <w:smartTag w:uri="urn:schemas-microsoft-com:office:smarttags" w:element="metricconverter">
        <w:smartTagPr>
          <w:attr w:name="ProductID" w:val="3101 a"/>
        </w:smartTagPr>
        <w:r w:rsidRPr="00742187">
          <w:t>3101 a</w:t>
        </w:r>
      </w:smartTag>
      <w:r w:rsidRPr="00742187">
        <w:t xml:space="preserve"> taktiež so všetkými súvisiacimi platnými STN (EN) týkajúcimi sa rozsahu a obsahu tejto technickej správy</w:t>
      </w:r>
    </w:p>
    <w:p w14:paraId="5BDE269F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lastRenderedPageBreak/>
        <w:t>vyhláška MPSVaR SR č. 147/2013 Z. z. - ktorou sa ustanovujú podrobnosti na zaistenie bezpečnosti a ochrany zdravia pri stavebných prácach a prácach s nimi súvisiacich a podrobnosti o odbornej spôsobilosti na výkon niektorých pracovných činností, v znení neskorších predpisov,</w:t>
      </w:r>
    </w:p>
    <w:p w14:paraId="747C917A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t>vyhláška MZ SR č. 99/2016 Z. z. - o podrobnostiach o ochrane zdravia pred záťažou teplom a chladom pri práci;</w:t>
      </w:r>
    </w:p>
    <w:p w14:paraId="69E5EEDA" w14:textId="77777777" w:rsidR="00A6643B" w:rsidRPr="00742187" w:rsidRDefault="00A6643B" w:rsidP="00A6643B">
      <w:pPr>
        <w:autoSpaceDE w:val="0"/>
        <w:autoSpaceDN w:val="0"/>
        <w:adjustRightInd w:val="0"/>
      </w:pPr>
      <w:r w:rsidRPr="00742187">
        <w:t>Okrem uvedených povinností musia byť splnené osobitné podmienky s dôrazom na:</w:t>
      </w:r>
    </w:p>
    <w:p w14:paraId="35091303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t>Pred realizáciou prác sa musí pracovisko zabezpečiť a riadne vyznačiť bezpečnostnými symbolmi.</w:t>
      </w:r>
    </w:p>
    <w:p w14:paraId="382B308F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t>Všetky práce sa musia vykonávať ako na zariadeniach pod napätím.</w:t>
      </w:r>
    </w:p>
    <w:p w14:paraId="6BF2A8F3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t>Dôsledne sa musia dodržať predpisy STN 34 3100, Vyhlášky MPSVaR</w:t>
      </w:r>
      <w:r w:rsidRPr="00742187">
        <w:br/>
        <w:t>č. 508/2009 Z. z. a všetkých súvisiacich noriem a predpisov zaisťujúcich BOZP.</w:t>
      </w:r>
    </w:p>
    <w:p w14:paraId="57486BA9" w14:textId="77777777" w:rsidR="00A6643B" w:rsidRPr="00742187" w:rsidRDefault="00A6643B" w:rsidP="0050150A">
      <w:pPr>
        <w:pStyle w:val="Odrka1"/>
        <w:numPr>
          <w:ilvl w:val="0"/>
          <w:numId w:val="10"/>
        </w:numPr>
        <w:tabs>
          <w:tab w:val="left" w:pos="709"/>
        </w:tabs>
      </w:pPr>
      <w:r w:rsidRPr="00742187">
        <w:t>Práce musia vykonávať len osoby s predpísanou kvalifikáciou, zdravotnou spôsobilosťou a pod odborným dozorom.</w:t>
      </w:r>
    </w:p>
    <w:p w14:paraId="10571621" w14:textId="77777777" w:rsidR="00A6643B" w:rsidRPr="00742187" w:rsidRDefault="00A6643B" w:rsidP="00A6643B">
      <w:pPr>
        <w:autoSpaceDE w:val="0"/>
        <w:autoSpaceDN w:val="0"/>
        <w:adjustRightInd w:val="0"/>
      </w:pPr>
      <w:r w:rsidRPr="00742187">
        <w:t>Pri realizácii dodržať všetky miestne prevádzkové a bezpečnostné predpisy.</w:t>
      </w:r>
    </w:p>
    <w:p w14:paraId="77F89A65" w14:textId="77777777" w:rsidR="00A6643B" w:rsidRPr="00742187" w:rsidRDefault="00A6643B" w:rsidP="00A6643B">
      <w:pPr>
        <w:pStyle w:val="Nadpis3"/>
        <w:ind w:left="709" w:hanging="709"/>
      </w:pPr>
      <w:bookmarkStart w:id="89" w:name="_Toc498872319"/>
      <w:bookmarkStart w:id="90" w:name="_Toc500706176"/>
      <w:bookmarkStart w:id="91" w:name="_Toc500706450"/>
      <w:bookmarkStart w:id="92" w:name="_Toc515861507"/>
      <w:bookmarkStart w:id="93" w:name="_Toc9332679"/>
      <w:bookmarkStart w:id="94" w:name="_Toc181276117"/>
      <w:r w:rsidRPr="00742187">
        <w:t>Zostatkové nebezpečenstvá a ohrozenia</w:t>
      </w:r>
      <w:bookmarkEnd w:id="88"/>
      <w:bookmarkEnd w:id="89"/>
      <w:bookmarkEnd w:id="90"/>
      <w:bookmarkEnd w:id="91"/>
      <w:bookmarkEnd w:id="92"/>
      <w:bookmarkEnd w:id="93"/>
      <w:bookmarkEnd w:id="94"/>
    </w:p>
    <w:p w14:paraId="17480D8E" w14:textId="77777777" w:rsidR="00A6643B" w:rsidRPr="00742187" w:rsidRDefault="00A6643B" w:rsidP="00A6643B">
      <w:r w:rsidRPr="00742187">
        <w:t>Zariadenie bolo navrhnuté tak, aby vyhovovalo všetkým podmienkam vyplývajúcim z predpisov na zaistenie bezpečnosti a ochrany zdravia pri práci. Počas výstavby, pri skúškach a uvádzaní do prevádzky, ako aj pri trvalom prevádzkovaní sa musia dodržiavať všeobecne platné predpisy pre ochranu zdravia a bezpečnosti pri práci, ako aj predpisy pre obsluhu elektrických zariadení a miestne prevádzkové predpisy. Za predpokladu plnenia uvedených podmienok nebudú zostatkové nebezpečenstvá alebo ohrozenia takmer žiadne.</w:t>
      </w:r>
    </w:p>
    <w:p w14:paraId="423CB39D" w14:textId="77777777" w:rsidR="00A6643B" w:rsidRPr="00742187" w:rsidRDefault="00A6643B" w:rsidP="00A6643B">
      <w:pPr>
        <w:ind w:firstLine="709"/>
      </w:pPr>
      <w:r w:rsidRPr="00742187">
        <w:t>V zmysle zákona NR SR č. 124 / 2006 Z. z. - o bezpečnosti a ochrane zdravia pri práci a o zmene a doplnení niektorých zákonov, sa predpokladajú hlavne nasledovné možné neodstrániteľné nebezpečenstvá a ohrozenia:</w:t>
      </w:r>
    </w:p>
    <w:p w14:paraId="2DC35C43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>možnosť úrazu osôb elektrickým prúdom do 1000 V / nad 1000 V,</w:t>
      </w:r>
    </w:p>
    <w:p w14:paraId="3AB74218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v dôsledku nedostatočne zabezpečeného pracoviska, </w:t>
      </w:r>
    </w:p>
    <w:p w14:paraId="236F5EB3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v dôsledku nesprávne zabezpečeného pracoviska, </w:t>
      </w:r>
    </w:p>
    <w:p w14:paraId="0290B38D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nepoužitím predpísaných pracovných a ochranných pomôcok, </w:t>
      </w:r>
    </w:p>
    <w:p w14:paraId="0444D662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použitím nesprávnych pracovných a ochranných pomôcok, </w:t>
      </w:r>
    </w:p>
    <w:p w14:paraId="5FE11CE2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>možnosť úrazu osôb nesprávnym použitím správnych a predpísaných pracovných a ochranných pomôcok,</w:t>
      </w:r>
      <w:r w:rsidRPr="00742187">
        <w:rPr>
          <w:caps/>
        </w:rPr>
        <w:t xml:space="preserve"> </w:t>
      </w:r>
    </w:p>
    <w:p w14:paraId="5A1DEC2C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ich pádom, </w:t>
      </w:r>
    </w:p>
    <w:p w14:paraId="48FA3BFC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pošmyknutím sa, </w:t>
      </w:r>
    </w:p>
    <w:p w14:paraId="42DC10E2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pádom akýchkoľvek predmetov z výšky na </w:t>
      </w:r>
      <w:proofErr w:type="spellStart"/>
      <w:r w:rsidRPr="00742187">
        <w:t>ne</w:t>
      </w:r>
      <w:proofErr w:type="spellEnd"/>
      <w:r w:rsidRPr="00742187">
        <w:t xml:space="preserve">, </w:t>
      </w:r>
    </w:p>
    <w:p w14:paraId="0F807BE1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použitím nesprávnych pracovných a technologických postupov, </w:t>
      </w:r>
    </w:p>
    <w:p w14:paraId="4F1D2F0B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 úrazu osôb nepoužitím správnych pracovných a technologických postupov, </w:t>
      </w:r>
    </w:p>
    <w:p w14:paraId="2DA29DB3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 xml:space="preserve">možnosť' úrazu osôb nesprávnym použitím správnych a predpísaných pracovných a technologických postupov, </w:t>
      </w:r>
    </w:p>
    <w:p w14:paraId="5288BAA9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>možnosť úrazu osôb použitím nesprávnych pracovných a technologických pomôcok,</w:t>
      </w:r>
    </w:p>
    <w:p w14:paraId="626DCF0B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>možnosť úrazu osôb nepoužitím správnych pracovných a technologických pomôcok,</w:t>
      </w:r>
    </w:p>
    <w:p w14:paraId="29ACB72F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>možnosť úrazu osôb nesprávnym použitím správnych a predpísaných pracovných a technologických pomôcok,</w:t>
      </w:r>
    </w:p>
    <w:p w14:paraId="61FC45E9" w14:textId="77777777" w:rsidR="00A6643B" w:rsidRPr="00742187" w:rsidRDefault="00A6643B" w:rsidP="0050150A">
      <w:pPr>
        <w:pStyle w:val="EPI2NormalneTL"/>
        <w:numPr>
          <w:ilvl w:val="0"/>
          <w:numId w:val="11"/>
        </w:numPr>
      </w:pPr>
      <w:r w:rsidRPr="00742187">
        <w:t>možnosť úrazu osôb nerešpektovaním zostatkového náboja kondenzátorov, alebo indukciou napätia z iných zdrojov, zariadení a inštalácií;</w:t>
      </w:r>
    </w:p>
    <w:p w14:paraId="2612F28F" w14:textId="77777777" w:rsidR="00A6643B" w:rsidRPr="00742187" w:rsidRDefault="00A6643B" w:rsidP="00A6643B">
      <w:pPr>
        <w:pStyle w:val="Nadpis2"/>
      </w:pPr>
      <w:bookmarkStart w:id="95" w:name="_Toc9332680"/>
      <w:bookmarkStart w:id="96" w:name="_Toc181276118"/>
      <w:r w:rsidRPr="00742187">
        <w:t>Protipožiarne opatrenia</w:t>
      </w:r>
      <w:bookmarkEnd w:id="85"/>
      <w:bookmarkEnd w:id="86"/>
      <w:bookmarkEnd w:id="87"/>
      <w:bookmarkEnd w:id="95"/>
      <w:bookmarkEnd w:id="96"/>
    </w:p>
    <w:p w14:paraId="3FF0158A" w14:textId="77777777" w:rsidR="00A6643B" w:rsidRPr="00742187" w:rsidRDefault="00A6643B" w:rsidP="00A6643B">
      <w:r w:rsidRPr="00742187">
        <w:t>V zmysle bodu 3. Rozsah tejto technickej správy so zreteľom na všetky pracovné činnosti musia byť sústavne dodržiavané nasledovné všeobecne záväzné predpisy na úseku ochrany pred požiarmi vyplývajúce zo:</w:t>
      </w:r>
    </w:p>
    <w:p w14:paraId="787734CF" w14:textId="77777777" w:rsidR="00A6643B" w:rsidRPr="00742187" w:rsidRDefault="00A6643B" w:rsidP="00A6643B">
      <w:pPr>
        <w:pStyle w:val="Odrkabozp"/>
        <w:numPr>
          <w:ilvl w:val="0"/>
          <w:numId w:val="2"/>
        </w:numPr>
        <w:ind w:left="709" w:hanging="284"/>
        <w:rPr>
          <w:szCs w:val="22"/>
        </w:rPr>
      </w:pPr>
      <w:r w:rsidRPr="00742187">
        <w:rPr>
          <w:szCs w:val="22"/>
        </w:rPr>
        <w:t>stavebného zákona č. 50/1976 Zb. v znení neskorších predpisov,</w:t>
      </w:r>
    </w:p>
    <w:p w14:paraId="1031D5B3" w14:textId="77777777" w:rsidR="00A6643B" w:rsidRPr="00742187" w:rsidRDefault="00A6643B" w:rsidP="00A6643B">
      <w:pPr>
        <w:pStyle w:val="Odrkabozp"/>
        <w:numPr>
          <w:ilvl w:val="0"/>
          <w:numId w:val="2"/>
        </w:numPr>
        <w:ind w:left="709" w:hanging="284"/>
        <w:rPr>
          <w:szCs w:val="22"/>
        </w:rPr>
      </w:pPr>
      <w:r w:rsidRPr="00742187">
        <w:rPr>
          <w:szCs w:val="22"/>
        </w:rPr>
        <w:lastRenderedPageBreak/>
        <w:t>Zákona o ochrane pred požiarmi č. 314/2001 Z. z. a súvisiacich vykonávacích predpisov a o zmene a doplnení niektorých zákonov v znení neskorších predpisov (súvisiacich slovenských technických noriem vrátane);</w:t>
      </w:r>
    </w:p>
    <w:p w14:paraId="62DFE81A" w14:textId="77777777" w:rsidR="00A6643B" w:rsidRPr="00742187" w:rsidRDefault="00A6643B" w:rsidP="00A6643B">
      <w:pPr>
        <w:pStyle w:val="Odrkabozp"/>
        <w:numPr>
          <w:ilvl w:val="0"/>
          <w:numId w:val="2"/>
        </w:numPr>
        <w:ind w:left="709" w:hanging="284"/>
        <w:rPr>
          <w:szCs w:val="22"/>
        </w:rPr>
      </w:pPr>
      <w:r w:rsidRPr="00742187">
        <w:rPr>
          <w:szCs w:val="22"/>
        </w:rPr>
        <w:t>Zákona NR SR č. 133/2013 Z. z. - o stavebných výrobkoch a o zmene a doplnení niektorých zákonov, v znení neskorších predpisov;</w:t>
      </w:r>
    </w:p>
    <w:p w14:paraId="42D81080" w14:textId="77777777" w:rsidR="00A6643B" w:rsidRPr="00742187" w:rsidRDefault="00A6643B" w:rsidP="00A6643B">
      <w:pPr>
        <w:pStyle w:val="Odrkabozp"/>
        <w:numPr>
          <w:ilvl w:val="0"/>
          <w:numId w:val="2"/>
        </w:numPr>
        <w:ind w:left="709" w:hanging="284"/>
        <w:rPr>
          <w:szCs w:val="22"/>
        </w:rPr>
      </w:pPr>
      <w:r w:rsidRPr="00742187">
        <w:rPr>
          <w:szCs w:val="22"/>
        </w:rPr>
        <w:t>Vyhlášky MV SR č. 94/2004 Z. z., ktorou sa ustanovujú technické požiadavky na protipožiarnu bezpečnosť pri výstavbe a užívaní stavieb,</w:t>
      </w:r>
    </w:p>
    <w:p w14:paraId="75FDDD48" w14:textId="77777777" w:rsidR="00A6643B" w:rsidRPr="00742187" w:rsidRDefault="00A6643B" w:rsidP="00A6643B">
      <w:pPr>
        <w:pStyle w:val="Odrkabozp"/>
        <w:numPr>
          <w:ilvl w:val="0"/>
          <w:numId w:val="2"/>
        </w:numPr>
        <w:ind w:left="709" w:hanging="284"/>
        <w:rPr>
          <w:szCs w:val="22"/>
        </w:rPr>
      </w:pPr>
      <w:r w:rsidRPr="00742187">
        <w:rPr>
          <w:szCs w:val="22"/>
        </w:rPr>
        <w:t>ako aj plniť všetky povinnosti v oblasti požiarnej prevencie podľa Vyhlášky MVSR č. 121/2002 Z. z v znení neskorších predpisov pre zamedzenie vzniku požiarov u svojich zamestnancov a zamestnancov svojich subdodávateľov.</w:t>
      </w:r>
    </w:p>
    <w:p w14:paraId="271F0ABE" w14:textId="4F0C6118" w:rsidR="001E0BC3" w:rsidRDefault="00A6643B" w:rsidP="00A6643B">
      <w:r w:rsidRPr="00742187">
        <w:t>Všetky porušené protipožiarne upchávky, ktoré budú narušené predmetnou stavbou musia byť uvedené do pôvodného stavu.</w:t>
      </w:r>
      <w:r w:rsidRPr="007C6CA0">
        <w:t xml:space="preserve"> </w:t>
      </w:r>
    </w:p>
    <w:p w14:paraId="7F93794E" w14:textId="77777777" w:rsidR="00742187" w:rsidRDefault="00742187" w:rsidP="00742187">
      <w:pPr>
        <w:pStyle w:val="Nadpis2"/>
      </w:pPr>
      <w:bookmarkStart w:id="97" w:name="_Toc464026943"/>
      <w:bookmarkStart w:id="98" w:name="_Toc454133469"/>
      <w:bookmarkStart w:id="99" w:name="_Toc444064698"/>
      <w:bookmarkStart w:id="100" w:name="_Toc378075045"/>
      <w:bookmarkStart w:id="101" w:name="_Toc365630542"/>
      <w:bookmarkStart w:id="102" w:name="_Toc365617754"/>
      <w:bookmarkStart w:id="103" w:name="_Toc469987290"/>
      <w:bookmarkStart w:id="104" w:name="_Toc476160991"/>
      <w:bookmarkStart w:id="105" w:name="_Toc181276119"/>
      <w:r w:rsidRPr="00EF0568">
        <w:t>Popis vplyvov stavby na životné prostredie a jeho ochrana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14:paraId="57A1AC21" w14:textId="77777777" w:rsidR="00742187" w:rsidRPr="00BA6B34" w:rsidRDefault="00742187" w:rsidP="00742187">
      <w:pPr>
        <w:pStyle w:val="Nadpis3"/>
        <w:numPr>
          <w:ilvl w:val="1"/>
          <w:numId w:val="17"/>
        </w:numPr>
        <w:tabs>
          <w:tab w:val="num" w:pos="360"/>
        </w:tabs>
      </w:pPr>
      <w:bookmarkStart w:id="106" w:name="_Toc476160992"/>
      <w:bookmarkStart w:id="107" w:name="_Toc181276120"/>
      <w:r w:rsidRPr="00BA6B34">
        <w:t>Vplyv na životné prostredie – ovzdušie, hluk, voda, odpady a pôda</w:t>
      </w:r>
      <w:bookmarkEnd w:id="106"/>
      <w:bookmarkEnd w:id="107"/>
      <w:r w:rsidRPr="00BA6B34">
        <w:t xml:space="preserve"> </w:t>
      </w:r>
    </w:p>
    <w:p w14:paraId="7055657F" w14:textId="77777777" w:rsidR="00742187" w:rsidRDefault="00742187" w:rsidP="00742187">
      <w:r w:rsidRPr="0095622D">
        <w:t xml:space="preserve">Uskutočnením projektu sa charakter prevádzky nezmení a inštalované zariadenia nemajú </w:t>
      </w:r>
      <w:r w:rsidRPr="00A677E6">
        <w:t>negatívny</w:t>
      </w:r>
      <w:r>
        <w:t xml:space="preserve"> </w:t>
      </w:r>
      <w:r w:rsidRPr="0095622D">
        <w:t>vplyv na životné prostredie. Použité stavebné materiály sú vyrobené z ekologicky nezávadných hmôt (všetky majú platné atesty štátnej skúšobne). Nakladanie zo stavebným odpadom, ktorý vznikne pri výstavbe</w:t>
      </w:r>
      <w:r>
        <w:t>,</w:t>
      </w:r>
      <w:r w:rsidRPr="0095622D">
        <w:t xml:space="preserve"> je povinný zaistiť držiteľ odpadu v zmysle </w:t>
      </w:r>
      <w:r w:rsidRPr="00A677E6">
        <w:t>platnej</w:t>
      </w:r>
      <w:r>
        <w:t xml:space="preserve"> </w:t>
      </w:r>
      <w:r w:rsidRPr="0095622D">
        <w:t>legislatívy</w:t>
      </w:r>
      <w:r>
        <w:t>.</w:t>
      </w:r>
    </w:p>
    <w:p w14:paraId="1723AE7A" w14:textId="77777777" w:rsidR="00742187" w:rsidRDefault="00742187" w:rsidP="00742187">
      <w:r>
        <w:t>Pri realizácii stavby bude dochádzať k občasnému zaťažovaniu okolia hlukom počas doby vykonávania stavebných, prípadne technologických prác. Po dokončení stavby však v rámci prevádzky nebude dochádzať k zvýšenému zaťažovaniu okolitého životného prostredia hlukom ani inými vplyvmi.</w:t>
      </w:r>
    </w:p>
    <w:p w14:paraId="4EE9432E" w14:textId="77777777" w:rsidR="00742187" w:rsidRDefault="00742187" w:rsidP="00742187">
      <w:r>
        <w:t xml:space="preserve">Všetky odpady vznikajúce pri realizácii stavby musia byť triedené podľa príslušnej kategórie, v zmysle vyhl. 365/2015 Z. z., ktorou sa ustanovuje katalóg odpadov, a bude s nimi nakladané v súlade so zákonom č. 79/2015 </w:t>
      </w:r>
      <w:proofErr w:type="spellStart"/>
      <w:r>
        <w:t>Z.z</w:t>
      </w:r>
      <w:proofErr w:type="spellEnd"/>
      <w:r>
        <w:t>. (zákon o odpadoch</w:t>
      </w:r>
      <w:r w:rsidRPr="003E730B">
        <w:rPr>
          <w:lang w:val="pl-PL"/>
        </w:rPr>
        <w:t>)</w:t>
      </w:r>
      <w:r>
        <w:t xml:space="preserve">. </w:t>
      </w:r>
    </w:p>
    <w:p w14:paraId="65C312C7" w14:textId="77777777" w:rsidR="00742187" w:rsidRDefault="00742187" w:rsidP="009A6EC3">
      <w:pPr>
        <w:pStyle w:val="Nadpis3"/>
      </w:pPr>
      <w:bookmarkStart w:id="108" w:name="_Toc181276121"/>
      <w:r>
        <w:t>Likvidácia odpadov</w:t>
      </w:r>
      <w:bookmarkEnd w:id="108"/>
    </w:p>
    <w:p w14:paraId="07B438AF" w14:textId="77777777" w:rsidR="00742187" w:rsidRPr="009A6EC3" w:rsidRDefault="00742187" w:rsidP="00742187">
      <w:pPr>
        <w:pStyle w:val="Nadpis4"/>
        <w:numPr>
          <w:ilvl w:val="2"/>
          <w:numId w:val="17"/>
        </w:numPr>
        <w:tabs>
          <w:tab w:val="num" w:pos="360"/>
        </w:tabs>
        <w:textAlignment w:val="auto"/>
      </w:pPr>
      <w:bookmarkStart w:id="109" w:name="_Toc476160993"/>
      <w:bookmarkStart w:id="110" w:name="_Toc181276122"/>
      <w:r w:rsidRPr="009A6EC3">
        <w:t>Stavebný odpad z výstavby</w:t>
      </w:r>
      <w:bookmarkEnd w:id="109"/>
      <w:bookmarkEnd w:id="110"/>
    </w:p>
    <w:p w14:paraId="0457F0E5" w14:textId="77777777" w:rsidR="00742187" w:rsidRDefault="00742187" w:rsidP="00742187">
      <w:pPr>
        <w:pStyle w:val="EPIOdrka1"/>
        <w:numPr>
          <w:ilvl w:val="0"/>
          <w:numId w:val="18"/>
        </w:numPr>
        <w:rPr>
          <w:lang w:val="sk-SK"/>
        </w:rPr>
      </w:pPr>
      <w:r>
        <w:rPr>
          <w:lang w:val="sk-SK"/>
        </w:rPr>
        <w:tab/>
        <w:t>železo a oceľ</w:t>
      </w:r>
    </w:p>
    <w:p w14:paraId="3CC1357E" w14:textId="77777777" w:rsidR="00742187" w:rsidRDefault="00742187" w:rsidP="00742187">
      <w:pPr>
        <w:ind w:firstLine="432"/>
        <w:rPr>
          <w:bCs/>
        </w:rPr>
      </w:pPr>
      <w:r>
        <w:rPr>
          <w:bCs/>
        </w:rPr>
        <w:tab/>
      </w:r>
      <w:r>
        <w:rPr>
          <w:bCs/>
        </w:rPr>
        <w:tab/>
        <w:t>číslo odpadu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17 04 05</w:t>
      </w:r>
    </w:p>
    <w:p w14:paraId="5B2DF45E" w14:textId="77777777" w:rsidR="00742187" w:rsidRDefault="00742187" w:rsidP="00742187">
      <w:pPr>
        <w:ind w:firstLine="432"/>
        <w:rPr>
          <w:bCs/>
        </w:rPr>
      </w:pPr>
      <w:r>
        <w:rPr>
          <w:bCs/>
        </w:rPr>
        <w:tab/>
      </w:r>
      <w:r>
        <w:rPr>
          <w:bCs/>
        </w:rPr>
        <w:tab/>
        <w:t>kategória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„O“</w:t>
      </w:r>
    </w:p>
    <w:p w14:paraId="0D04B2F0" w14:textId="32BA71C7" w:rsidR="00742187" w:rsidRDefault="00742187" w:rsidP="00742187">
      <w:pPr>
        <w:ind w:left="708" w:firstLine="708"/>
        <w:rPr>
          <w:bCs/>
        </w:rPr>
      </w:pPr>
      <w:r>
        <w:rPr>
          <w:bCs/>
        </w:rPr>
        <w:t xml:space="preserve">predpokladané množstvo </w:t>
      </w:r>
      <w:r w:rsidR="003B1CAC">
        <w:rPr>
          <w:bCs/>
        </w:rPr>
        <w:t>20</w:t>
      </w:r>
      <w:r>
        <w:rPr>
          <w:bCs/>
        </w:rPr>
        <w:t>kg</w:t>
      </w:r>
    </w:p>
    <w:p w14:paraId="6CDF24F2" w14:textId="77777777" w:rsidR="00742187" w:rsidRDefault="00742187" w:rsidP="00742187">
      <w:r>
        <w:t>Všetky odpady budú podľa druhu sústreďované v priestoroch na to určených a likvidované oprávnenými osobami, čo musí mať investor ku kolaudácii stavby zmluvne zabezpečené.</w:t>
      </w:r>
    </w:p>
    <w:p w14:paraId="4799380C" w14:textId="77777777" w:rsidR="00742187" w:rsidRDefault="00742187" w:rsidP="00742187">
      <w:r>
        <w:t>V záujme ochrany životného prostredia bude stavebník rešpektovať ďalšie zákony najmä:</w:t>
      </w:r>
    </w:p>
    <w:p w14:paraId="5C07FFFF" w14:textId="77777777" w:rsidR="00742187" w:rsidRDefault="00742187" w:rsidP="00742187">
      <w:pPr>
        <w:pStyle w:val="EPIOdrka1"/>
        <w:numPr>
          <w:ilvl w:val="0"/>
          <w:numId w:val="18"/>
        </w:numPr>
        <w:rPr>
          <w:lang w:val="sk-SK"/>
        </w:rPr>
      </w:pPr>
      <w:r>
        <w:rPr>
          <w:lang w:val="sk-SK"/>
        </w:rPr>
        <w:t xml:space="preserve">zákon č. 478 /2002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>. o ovzduší</w:t>
      </w:r>
    </w:p>
    <w:p w14:paraId="39F4B919" w14:textId="77777777" w:rsidR="00742187" w:rsidRDefault="00742187" w:rsidP="00742187">
      <w:pPr>
        <w:pStyle w:val="EPIOdrka1"/>
        <w:numPr>
          <w:ilvl w:val="0"/>
          <w:numId w:val="18"/>
        </w:numPr>
        <w:rPr>
          <w:lang w:val="sk-SK"/>
        </w:rPr>
      </w:pPr>
      <w:r>
        <w:rPr>
          <w:lang w:val="sk-SK"/>
        </w:rPr>
        <w:t xml:space="preserve">zákon č. 543 /2002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>. o ochrane prírody a krajiny</w:t>
      </w:r>
    </w:p>
    <w:p w14:paraId="7C6DB74A" w14:textId="77777777" w:rsidR="00742187" w:rsidRDefault="00742187" w:rsidP="00742187">
      <w:pPr>
        <w:pStyle w:val="EPIOdrka1"/>
        <w:numPr>
          <w:ilvl w:val="0"/>
          <w:numId w:val="18"/>
        </w:numPr>
        <w:rPr>
          <w:lang w:val="sk-SK"/>
        </w:rPr>
      </w:pPr>
      <w:r>
        <w:rPr>
          <w:lang w:val="sk-SK"/>
        </w:rPr>
        <w:t xml:space="preserve">zákon č. 126 /2006 </w:t>
      </w:r>
      <w:proofErr w:type="spellStart"/>
      <w:r>
        <w:rPr>
          <w:lang w:val="sk-SK"/>
        </w:rPr>
        <w:t>Z.z</w:t>
      </w:r>
      <w:proofErr w:type="spellEnd"/>
      <w:r>
        <w:rPr>
          <w:lang w:val="sk-SK"/>
        </w:rPr>
        <w:t>. o verejnom zdravotníctve a doplnení niektorých zákonov</w:t>
      </w:r>
    </w:p>
    <w:p w14:paraId="181D8F77" w14:textId="77777777" w:rsidR="00742187" w:rsidRDefault="00742187" w:rsidP="00742187">
      <w:r>
        <w:t xml:space="preserve">Vozidlá opúšťajúce stavenisko budú v plnom rozsahu rešpektovať podmienky vyplývajúce zo zákona č.135/1961 o pozemných komunikáciách, v znení neskorších predpisov (zabezpečenie čistoty verejných priestranstiev). Pri činnostiach, pri ktorých môžu vznikať prašné emisie v zariadeniach, v ktorých sa skladujú alebo prepravujú (kontajner, resp. korby vozidiel) je potrebné využiť technicky dostupné prostriedky na obmedzenie prašných emisií. Stavebník je povinný zabezpečiť aby nasadené stroje a strojné zariadenia neznečisťovali a neznižovali kvalitu podzemných vôd a vodných zdrojov a v plnom rozsahu rešpektovali zákon č. 364/2004 </w:t>
      </w:r>
      <w:proofErr w:type="spellStart"/>
      <w:r>
        <w:t>Z.z</w:t>
      </w:r>
      <w:proofErr w:type="spellEnd"/>
      <w:r>
        <w:t>. v znení neskorších predpisov.</w:t>
      </w:r>
    </w:p>
    <w:p w14:paraId="41158C31" w14:textId="77777777" w:rsidR="00742187" w:rsidRDefault="00742187" w:rsidP="00742187">
      <w:r>
        <w:lastRenderedPageBreak/>
        <w:t>Zabezpečenie súladu s legislatívnou v oblasti odpadového hospodárstva</w:t>
      </w:r>
    </w:p>
    <w:p w14:paraId="72B003F9" w14:textId="77777777" w:rsidR="00742187" w:rsidRDefault="00742187" w:rsidP="00742187">
      <w:r>
        <w:t>V zmysle platnej legislatívy v oblasti odpadového hospodárstva pôvodcovi odpadov vyplýva povinnosť zabezpečiť nasledovné:</w:t>
      </w:r>
    </w:p>
    <w:p w14:paraId="65954EEE" w14:textId="77777777" w:rsidR="00742187" w:rsidRDefault="00742187" w:rsidP="00742187">
      <w:pPr>
        <w:pStyle w:val="EPIOdrka1"/>
        <w:numPr>
          <w:ilvl w:val="0"/>
          <w:numId w:val="18"/>
        </w:numPr>
      </w:pPr>
      <w:r>
        <w:t>viesť a uchovávať evidenciu o druhoch a množstvách vzniknutých odpadov, ich uskladnení, využití alebo zneškodnení v zmysle §14 ods. 1 písm. f/ zákona č. 75/2015 o odpadoch</w:t>
      </w:r>
    </w:p>
    <w:p w14:paraId="2C01FAD2" w14:textId="77777777" w:rsidR="00742187" w:rsidRDefault="00742187" w:rsidP="00742187">
      <w:pPr>
        <w:pStyle w:val="EPIOdrka1"/>
        <w:numPr>
          <w:ilvl w:val="0"/>
          <w:numId w:val="18"/>
        </w:numPr>
      </w:pPr>
      <w:r>
        <w:rPr>
          <w:rFonts w:cs="Arial"/>
          <w:color w:val="000000"/>
        </w:rPr>
        <w:t>ohlasovať údaje z evidencie príslušnému orgánu štátnej správy odpadového hospodárstva a uchovávať ohlásené údaje v zmysle § 14 ods. 1 písm. g/ zákona č. 79/2015 o odpadoch</w:t>
      </w:r>
      <w:r>
        <w:rPr>
          <w:rFonts w:cs="Arial"/>
          <w:color w:val="000000"/>
          <w:lang w:val="sk-SK"/>
        </w:rPr>
        <w:t>.</w:t>
      </w:r>
    </w:p>
    <w:p w14:paraId="5252D6EF" w14:textId="555C8D3F" w:rsidR="000340B8" w:rsidRPr="00A604DF" w:rsidRDefault="00742187" w:rsidP="00A604DF">
      <w:pPr>
        <w:pStyle w:val="EPIOdrka1"/>
        <w:numPr>
          <w:ilvl w:val="0"/>
          <w:numId w:val="18"/>
        </w:numPr>
      </w:pPr>
      <w:r>
        <w:t xml:space="preserve">zabezpečiť spracovanie odpadu v zmysle hierarchie odpadového hospodárstva, podľa zákona č. 79/2015 o odpadoch, </w:t>
      </w:r>
      <w:r>
        <w:rPr>
          <w:rFonts w:cs="Arial"/>
        </w:rPr>
        <w:t xml:space="preserve">§ </w:t>
      </w:r>
      <w:r>
        <w:t>14 ods. 1 písm. d/</w:t>
      </w:r>
      <w:r>
        <w:rPr>
          <w:lang w:val="sk-SK"/>
        </w:rPr>
        <w:t>.</w:t>
      </w:r>
    </w:p>
    <w:sectPr w:rsidR="000340B8" w:rsidRPr="00A604DF" w:rsidSect="00E81E21">
      <w:headerReference w:type="default" r:id="rId9"/>
      <w:footerReference w:type="default" r:id="rId10"/>
      <w:footerReference w:type="first" r:id="rId11"/>
      <w:pgSz w:w="11906" w:h="16838" w:code="9"/>
      <w:pgMar w:top="842" w:right="1133" w:bottom="1418" w:left="1418" w:header="426" w:footer="2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F8229" w14:textId="77777777" w:rsidR="000953C0" w:rsidRDefault="000953C0" w:rsidP="00F72298">
      <w:r>
        <w:separator/>
      </w:r>
    </w:p>
    <w:p w14:paraId="11E13331" w14:textId="77777777" w:rsidR="000953C0" w:rsidRDefault="000953C0"/>
  </w:endnote>
  <w:endnote w:type="continuationSeparator" w:id="0">
    <w:p w14:paraId="46764893" w14:textId="77777777" w:rsidR="000953C0" w:rsidRDefault="000953C0" w:rsidP="00F72298">
      <w:r>
        <w:continuationSeparator/>
      </w:r>
    </w:p>
    <w:p w14:paraId="42CB0844" w14:textId="77777777" w:rsidR="000953C0" w:rsidRDefault="000953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MS Mincho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AD8AF" w14:textId="74605F3E" w:rsidR="00226154" w:rsidRDefault="001F0D40" w:rsidP="001F0D40">
    <w:pPr>
      <w:pStyle w:val="Pta"/>
      <w:tabs>
        <w:tab w:val="clear" w:pos="567"/>
        <w:tab w:val="clear" w:pos="3119"/>
      </w:tabs>
      <w:ind w:firstLine="0"/>
    </w:pPr>
    <w:r>
      <w:rPr>
        <w:lang w:val="sk-SK"/>
      </w:rPr>
      <w:tab/>
    </w:r>
    <w:r w:rsidR="00E81E21">
      <w:rPr>
        <w:lang w:val="sk-SK"/>
      </w:rPr>
      <w:t xml:space="preserve">Archívne číslo: / Doc. </w:t>
    </w:r>
    <w:proofErr w:type="spellStart"/>
    <w:r w:rsidR="00E81E21">
      <w:rPr>
        <w:lang w:val="sk-SK"/>
      </w:rPr>
      <w:t>code</w:t>
    </w:r>
    <w:proofErr w:type="spellEnd"/>
    <w:r w:rsidR="00E81E21">
      <w:t>:</w:t>
    </w:r>
    <w:r w:rsidR="00E81E21">
      <w:rPr>
        <w:lang w:val="sk-SK"/>
      </w:rPr>
      <w:t xml:space="preserve"> EN-0723.3.E.101.00.00-TS</w:t>
    </w:r>
    <w:r>
      <w:rPr>
        <w:lang w:val="sk-SK"/>
      </w:rPr>
      <w:tab/>
    </w:r>
    <w:r w:rsidR="00226154">
      <w:rPr>
        <w:lang w:val="sk-SK"/>
      </w:rPr>
      <w:t>Strana</w:t>
    </w:r>
    <w:r w:rsidR="00725D2F">
      <w:rPr>
        <w:lang w:val="sk-SK"/>
      </w:rPr>
      <w:t xml:space="preserve"> / </w:t>
    </w:r>
    <w:proofErr w:type="spellStart"/>
    <w:r w:rsidR="00725D2F">
      <w:rPr>
        <w:lang w:val="sk-SK"/>
      </w:rPr>
      <w:t>Page</w:t>
    </w:r>
    <w:proofErr w:type="spellEnd"/>
    <w:r w:rsidR="00226154">
      <w:t>.:</w:t>
    </w:r>
    <w:r w:rsidR="00226154">
      <w:rPr>
        <w:lang w:val="sk-SK"/>
      </w:rPr>
      <w:t xml:space="preserve"> </w:t>
    </w:r>
    <w:r w:rsidR="00226154">
      <w:rPr>
        <w:rStyle w:val="slostrany"/>
      </w:rPr>
      <w:fldChar w:fldCharType="begin"/>
    </w:r>
    <w:r w:rsidR="00226154">
      <w:rPr>
        <w:rStyle w:val="slostrany"/>
      </w:rPr>
      <w:instrText xml:space="preserve"> PAGE </w:instrText>
    </w:r>
    <w:r w:rsidR="00226154">
      <w:rPr>
        <w:rStyle w:val="slostrany"/>
      </w:rPr>
      <w:fldChar w:fldCharType="separate"/>
    </w:r>
    <w:r w:rsidR="00226154">
      <w:rPr>
        <w:rStyle w:val="slostrany"/>
      </w:rPr>
      <w:t>1</w:t>
    </w:r>
    <w:r w:rsidR="00226154">
      <w:rPr>
        <w:rStyle w:val="slostrany"/>
      </w:rPr>
      <w:fldChar w:fldCharType="end"/>
    </w:r>
  </w:p>
  <w:p w14:paraId="1C5794B5" w14:textId="77777777" w:rsidR="008C23B4" w:rsidRDefault="008C23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6F6A" w14:textId="77777777" w:rsidR="00226154" w:rsidRPr="00226154" w:rsidRDefault="00226154" w:rsidP="00CE32B4">
    <w:pPr>
      <w:pStyle w:val="Hlavika"/>
      <w:tabs>
        <w:tab w:val="clear" w:pos="4536"/>
        <w:tab w:val="clear" w:pos="9072"/>
      </w:tabs>
      <w:spacing w:after="0"/>
      <w:ind w:firstLine="425"/>
      <w:jc w:val="center"/>
      <w:rPr>
        <w:bCs/>
        <w:color w:val="808080"/>
        <w:spacing w:val="-14"/>
        <w:sz w:val="16"/>
        <w:szCs w:val="16"/>
      </w:rPr>
    </w:pPr>
  </w:p>
  <w:p w14:paraId="306907B5" w14:textId="4C8D9837" w:rsidR="00226154" w:rsidRPr="00226154" w:rsidRDefault="00226154" w:rsidP="00226154">
    <w:pPr>
      <w:pStyle w:val="Pta"/>
      <w:tabs>
        <w:tab w:val="clear" w:pos="567"/>
        <w:tab w:val="clear" w:pos="3119"/>
      </w:tabs>
      <w:ind w:firstLine="0"/>
    </w:pPr>
    <w:r>
      <w:rPr>
        <w:lang w:val="sk-SK"/>
      </w:rPr>
      <w:tab/>
    </w:r>
    <w:r w:rsidR="00E81E21">
      <w:rPr>
        <w:lang w:val="sk-SK"/>
      </w:rPr>
      <w:t>Archívne číslo:</w:t>
    </w:r>
    <w:r w:rsidR="00725D2F">
      <w:rPr>
        <w:lang w:val="sk-SK"/>
      </w:rPr>
      <w:t xml:space="preserve"> </w:t>
    </w:r>
    <w:r w:rsidR="00EF4450">
      <w:rPr>
        <w:lang w:val="sk-SK"/>
      </w:rPr>
      <w:t>/</w:t>
    </w:r>
    <w:r w:rsidR="00725D2F">
      <w:rPr>
        <w:lang w:val="sk-SK"/>
      </w:rPr>
      <w:t xml:space="preserve"> </w:t>
    </w:r>
    <w:r w:rsidR="00EF4450">
      <w:rPr>
        <w:lang w:val="sk-SK"/>
      </w:rPr>
      <w:t>Doc.</w:t>
    </w:r>
    <w:r w:rsidR="00725D2F">
      <w:rPr>
        <w:lang w:val="sk-SK"/>
      </w:rPr>
      <w:t xml:space="preserve"> </w:t>
    </w:r>
    <w:proofErr w:type="spellStart"/>
    <w:r w:rsidR="00EF4450">
      <w:rPr>
        <w:lang w:val="sk-SK"/>
      </w:rPr>
      <w:t>code</w:t>
    </w:r>
    <w:proofErr w:type="spellEnd"/>
    <w:r w:rsidR="00282F95">
      <w:t>:</w:t>
    </w:r>
    <w:r w:rsidR="00282F95">
      <w:rPr>
        <w:lang w:val="sk-SK"/>
      </w:rPr>
      <w:t xml:space="preserve"> </w:t>
    </w:r>
    <w:r w:rsidR="00E81E21">
      <w:rPr>
        <w:lang w:val="sk-SK"/>
      </w:rPr>
      <w:t>EN-0723.3.E.101.00.00-TS</w:t>
    </w:r>
    <w:r>
      <w:rPr>
        <w:lang w:val="sk-SK"/>
      </w:rPr>
      <w:tab/>
    </w:r>
    <w:r w:rsidR="00725D2F">
      <w:rPr>
        <w:lang w:val="sk-SK"/>
      </w:rPr>
      <w:t xml:space="preserve">Strana / </w:t>
    </w:r>
    <w:proofErr w:type="spellStart"/>
    <w:r w:rsidR="00725D2F">
      <w:rPr>
        <w:lang w:val="sk-SK"/>
      </w:rPr>
      <w:t>Page</w:t>
    </w:r>
    <w:proofErr w:type="spellEnd"/>
    <w:r>
      <w:t>:</w:t>
    </w:r>
    <w:r>
      <w:rPr>
        <w:lang w:val="sk-SK"/>
      </w:rPr>
      <w:t xml:space="preserve"> </w:t>
    </w: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>
      <w:rPr>
        <w:rStyle w:val="slostrany"/>
      </w:rPr>
      <w:t>2</w:t>
    </w:r>
    <w:r>
      <w:rPr>
        <w:rStyle w:val="slostrany"/>
      </w:rPr>
      <w:fldChar w:fldCharType="end"/>
    </w:r>
  </w:p>
  <w:p w14:paraId="48596832" w14:textId="77777777" w:rsidR="008C23B4" w:rsidRDefault="008C23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8EA79" w14:textId="77777777" w:rsidR="000953C0" w:rsidRDefault="000953C0" w:rsidP="00F72298">
      <w:r>
        <w:separator/>
      </w:r>
    </w:p>
    <w:p w14:paraId="2887F0FC" w14:textId="77777777" w:rsidR="000953C0" w:rsidRDefault="000953C0"/>
  </w:footnote>
  <w:footnote w:type="continuationSeparator" w:id="0">
    <w:p w14:paraId="3D25B2BE" w14:textId="77777777" w:rsidR="000953C0" w:rsidRDefault="000953C0" w:rsidP="00F72298">
      <w:r>
        <w:continuationSeparator/>
      </w:r>
    </w:p>
    <w:p w14:paraId="6A46FDE9" w14:textId="77777777" w:rsidR="000953C0" w:rsidRDefault="000953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34" w:type="dxa"/>
      <w:tblLook w:val="04A0" w:firstRow="1" w:lastRow="0" w:firstColumn="1" w:lastColumn="0" w:noHBand="0" w:noVBand="1"/>
    </w:tblPr>
    <w:tblGrid>
      <w:gridCol w:w="1985"/>
      <w:gridCol w:w="4678"/>
      <w:gridCol w:w="2977"/>
    </w:tblGrid>
    <w:tr w:rsidR="00E81E21" w:rsidRPr="00E92E0C" w14:paraId="6CEDD244" w14:textId="77777777" w:rsidTr="00432233">
      <w:trPr>
        <w:trHeight w:val="274"/>
      </w:trPr>
      <w:tc>
        <w:tcPr>
          <w:tcW w:w="1985" w:type="dxa"/>
          <w:vMerge w:val="restart"/>
          <w:shd w:val="clear" w:color="auto" w:fill="auto"/>
          <w:vAlign w:val="center"/>
        </w:tcPr>
        <w:p w14:paraId="286B08AB" w14:textId="22CF1AFE" w:rsidR="00E81E21" w:rsidRPr="00E92E0C" w:rsidRDefault="00E81E21" w:rsidP="00E81E21">
          <w:pPr>
            <w:pStyle w:val="Hlavika"/>
            <w:ind w:firstLine="0"/>
            <w:jc w:val="center"/>
            <w:rPr>
              <w:b/>
              <w:bCs/>
              <w:color w:val="808080"/>
              <w:sz w:val="16"/>
              <w:szCs w:val="16"/>
              <w:lang w:val="sk-SK"/>
            </w:rPr>
          </w:pPr>
        </w:p>
      </w:tc>
      <w:tc>
        <w:tcPr>
          <w:tcW w:w="4678" w:type="dxa"/>
          <w:shd w:val="clear" w:color="auto" w:fill="auto"/>
          <w:vAlign w:val="center"/>
        </w:tcPr>
        <w:p w14:paraId="52255194" w14:textId="113F5684" w:rsidR="00E81E21" w:rsidRPr="00E92E0C" w:rsidRDefault="00432233" w:rsidP="00E81E21">
          <w:pPr>
            <w:pStyle w:val="Hlavika"/>
            <w:ind w:firstLine="0"/>
            <w:jc w:val="center"/>
            <w:rPr>
              <w:color w:val="808080"/>
              <w:sz w:val="16"/>
              <w:szCs w:val="16"/>
              <w:lang w:val="sk-SK"/>
            </w:rPr>
          </w:pPr>
          <w:r>
            <w:rPr>
              <w:b/>
              <w:bCs/>
              <w:color w:val="808080"/>
              <w:sz w:val="16"/>
              <w:szCs w:val="16"/>
              <w:lang w:val="sk-SK"/>
            </w:rPr>
            <w:t>U. S. Steel Košice, s.r.o.</w:t>
          </w:r>
        </w:p>
      </w:tc>
      <w:tc>
        <w:tcPr>
          <w:tcW w:w="2977" w:type="dxa"/>
          <w:shd w:val="clear" w:color="auto" w:fill="auto"/>
          <w:vAlign w:val="center"/>
        </w:tcPr>
        <w:p w14:paraId="793E7A7C" w14:textId="3D3FCE5D" w:rsidR="00E81E21" w:rsidRPr="00432233" w:rsidRDefault="00432233" w:rsidP="00E81E21">
          <w:pPr>
            <w:pStyle w:val="Hlavika"/>
            <w:ind w:firstLine="0"/>
            <w:jc w:val="right"/>
            <w:rPr>
              <w:color w:val="808080"/>
              <w:sz w:val="16"/>
              <w:szCs w:val="16"/>
              <w:lang w:val="sk-SK"/>
            </w:rPr>
          </w:pPr>
          <w:r w:rsidRPr="00432233">
            <w:rPr>
              <w:color w:val="808080"/>
              <w:sz w:val="16"/>
              <w:szCs w:val="16"/>
              <w:lang w:val="sk-SK"/>
            </w:rPr>
            <w:t>PS 101 – Dozbrojenie rozvodne T80</w:t>
          </w:r>
        </w:p>
      </w:tc>
    </w:tr>
    <w:tr w:rsidR="00E81E21" w:rsidRPr="00E92E0C" w14:paraId="335B6B7A" w14:textId="77777777" w:rsidTr="00432233">
      <w:trPr>
        <w:trHeight w:val="209"/>
      </w:trPr>
      <w:tc>
        <w:tcPr>
          <w:tcW w:w="1985" w:type="dxa"/>
          <w:vMerge/>
          <w:shd w:val="clear" w:color="auto" w:fill="auto"/>
          <w:vAlign w:val="center"/>
        </w:tcPr>
        <w:p w14:paraId="2AB0136D" w14:textId="77777777" w:rsidR="00E81E21" w:rsidRPr="00E83FCA" w:rsidRDefault="00E81E21" w:rsidP="00E81E21">
          <w:pPr>
            <w:pStyle w:val="Hlavika"/>
            <w:ind w:firstLine="0"/>
            <w:jc w:val="center"/>
            <w:rPr>
              <w:b/>
              <w:bCs/>
              <w:color w:val="808080"/>
              <w:sz w:val="16"/>
              <w:szCs w:val="16"/>
              <w:lang w:val="sk-SK"/>
            </w:rPr>
          </w:pPr>
        </w:p>
      </w:tc>
      <w:tc>
        <w:tcPr>
          <w:tcW w:w="4678" w:type="dxa"/>
          <w:shd w:val="clear" w:color="auto" w:fill="auto"/>
          <w:vAlign w:val="center"/>
        </w:tcPr>
        <w:p w14:paraId="3FE5FE9C" w14:textId="135A5814" w:rsidR="00E81E21" w:rsidRPr="00E83FCA" w:rsidRDefault="00432233" w:rsidP="00E81E21">
          <w:pPr>
            <w:pStyle w:val="Hlavika"/>
            <w:ind w:firstLine="0"/>
            <w:jc w:val="center"/>
            <w:rPr>
              <w:b/>
              <w:bCs/>
              <w:color w:val="808080"/>
              <w:sz w:val="16"/>
              <w:szCs w:val="16"/>
              <w:lang w:val="sk-SK"/>
            </w:rPr>
          </w:pPr>
          <w:r>
            <w:rPr>
              <w:color w:val="808080"/>
              <w:sz w:val="16"/>
              <w:szCs w:val="16"/>
              <w:lang w:val="sk-SK"/>
            </w:rPr>
            <w:t>1369 – Prípojky médií pre rozvojové územie DZ Energetika</w:t>
          </w:r>
        </w:p>
      </w:tc>
      <w:tc>
        <w:tcPr>
          <w:tcW w:w="2977" w:type="dxa"/>
          <w:shd w:val="clear" w:color="auto" w:fill="auto"/>
          <w:vAlign w:val="center"/>
        </w:tcPr>
        <w:p w14:paraId="5428914F" w14:textId="1CDF13DE" w:rsidR="00E81E21" w:rsidRPr="00432233" w:rsidRDefault="00432233" w:rsidP="00E81E21">
          <w:pPr>
            <w:pStyle w:val="Hlavika"/>
            <w:ind w:firstLine="0"/>
            <w:jc w:val="right"/>
            <w:rPr>
              <w:color w:val="808080"/>
              <w:sz w:val="16"/>
              <w:szCs w:val="16"/>
              <w:lang w:val="sk-SK"/>
            </w:rPr>
          </w:pPr>
          <w:r w:rsidRPr="00432233">
            <w:rPr>
              <w:color w:val="808080"/>
              <w:sz w:val="16"/>
              <w:szCs w:val="16"/>
              <w:lang w:val="sk-SK"/>
            </w:rPr>
            <w:t>Technická správa</w:t>
          </w:r>
        </w:p>
      </w:tc>
    </w:tr>
  </w:tbl>
  <w:p w14:paraId="6577F1BD" w14:textId="7E4B41A9" w:rsidR="00C5732A" w:rsidRDefault="008169A4" w:rsidP="00E85018">
    <w:pPr>
      <w:pStyle w:val="Hlavika"/>
      <w:spacing w:after="0"/>
      <w:ind w:firstLine="0"/>
      <w:rPr>
        <w:b/>
        <w:bCs/>
        <w:color w:val="808080"/>
        <w:sz w:val="16"/>
        <w:szCs w:val="16"/>
        <w:lang w:val="sk-SK"/>
      </w:rPr>
    </w:pPr>
    <w:r>
      <w:rPr>
        <w:b/>
        <w:bCs/>
        <w:noProof/>
        <w:color w:val="808080"/>
        <w:sz w:val="16"/>
        <w:szCs w:val="16"/>
        <w:lang w:val="sk-SK"/>
      </w:rPr>
      <w:object w:dxaOrig="1440" w:dyaOrig="1440" w14:anchorId="30E14B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.95pt;margin-top:-33.05pt;width:71.45pt;height:35.95pt;z-index:251658240;visibility:visible;mso-wrap-edited:f;mso-position-horizontal-relative:text;mso-position-vertical-relative:text">
          <v:imagedata r:id="rId1" o:title="" croptop="413f" cropbottom="12798f" cropleft="826f" cropright="12178f"/>
          <w10:wrap type="square"/>
        </v:shape>
        <o:OLEObject Type="Embed" ProgID="Word.Picture.8" ShapeID="_x0000_s1025" DrawAspect="Content" ObjectID="_1801564529" r:id="rId2"/>
      </w:object>
    </w:r>
  </w:p>
  <w:p w14:paraId="4581D4B3" w14:textId="77777777" w:rsidR="00C5732A" w:rsidRDefault="00C573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StarSymbol" w:hAnsi="StarSymbol"/>
      </w:rPr>
    </w:lvl>
  </w:abstractNum>
  <w:abstractNum w:abstractNumId="1" w15:restartNumberingAfterBreak="0">
    <w:nsid w:val="1087418B"/>
    <w:multiLevelType w:val="hybridMultilevel"/>
    <w:tmpl w:val="4588DBD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0B5812"/>
    <w:multiLevelType w:val="hybridMultilevel"/>
    <w:tmpl w:val="C142A372"/>
    <w:lvl w:ilvl="0" w:tplc="041B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AF152F8"/>
    <w:multiLevelType w:val="multilevel"/>
    <w:tmpl w:val="EEB4F688"/>
    <w:lvl w:ilvl="0">
      <w:start w:val="1"/>
      <w:numFmt w:val="decimal"/>
      <w:pStyle w:val="Nadpis2"/>
      <w:lvlText w:val="%1."/>
      <w:lvlJc w:val="left"/>
      <w:pPr>
        <w:ind w:left="360" w:hanging="360"/>
      </w:pPr>
    </w:lvl>
    <w:lvl w:ilvl="1">
      <w:start w:val="1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Nadpis4"/>
      <w:lvlText w:val="%1.%2.%3"/>
      <w:lvlJc w:val="left"/>
      <w:pPr>
        <w:ind w:left="720" w:hanging="720"/>
      </w:pPr>
    </w:lvl>
    <w:lvl w:ilvl="3">
      <w:start w:val="1"/>
      <w:numFmt w:val="decimal"/>
      <w:pStyle w:val="Nadpis5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Nadpis6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0D5E95"/>
    <w:multiLevelType w:val="hybridMultilevel"/>
    <w:tmpl w:val="E0AE210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80EA3"/>
    <w:multiLevelType w:val="hybridMultilevel"/>
    <w:tmpl w:val="7FC8AF70"/>
    <w:lvl w:ilvl="0" w:tplc="041B000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15EC9"/>
    <w:multiLevelType w:val="hybridMultilevel"/>
    <w:tmpl w:val="8188DA78"/>
    <w:lvl w:ilvl="0" w:tplc="DB70D39E">
      <w:start w:val="1"/>
      <w:numFmt w:val="bullet"/>
      <w:pStyle w:val="EPIOdrk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06AA4"/>
    <w:multiLevelType w:val="hybridMultilevel"/>
    <w:tmpl w:val="ED52E094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5383624"/>
    <w:multiLevelType w:val="hybridMultilevel"/>
    <w:tmpl w:val="19F41ABE"/>
    <w:lvl w:ilvl="0" w:tplc="CD222958">
      <w:numFmt w:val="bullet"/>
      <w:pStyle w:val="EPIOdrkabozp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274685"/>
    <w:multiLevelType w:val="hybridMultilevel"/>
    <w:tmpl w:val="B9CE82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D5910"/>
    <w:multiLevelType w:val="hybridMultilevel"/>
    <w:tmpl w:val="6DEE9D80"/>
    <w:lvl w:ilvl="0" w:tplc="D05AA7FE">
      <w:start w:val="2"/>
      <w:numFmt w:val="bullet"/>
      <w:pStyle w:val="EPIOdrka1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45EA2"/>
    <w:multiLevelType w:val="singleLevel"/>
    <w:tmpl w:val="5E72938A"/>
    <w:lvl w:ilvl="0">
      <w:start w:val="2"/>
      <w:numFmt w:val="bullet"/>
      <w:pStyle w:val="Odstavec-"/>
      <w:lvlText w:val="-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12" w15:restartNumberingAfterBreak="0">
    <w:nsid w:val="72CD63EF"/>
    <w:multiLevelType w:val="hybridMultilevel"/>
    <w:tmpl w:val="4678D5A6"/>
    <w:lvl w:ilvl="0" w:tplc="FFFFFFFF">
      <w:start w:val="1"/>
      <w:numFmt w:val="bullet"/>
      <w:pStyle w:val="Normlnodrky"/>
      <w:lvlText w:val="-"/>
      <w:lvlJc w:val="left"/>
      <w:pPr>
        <w:tabs>
          <w:tab w:val="num" w:pos="360"/>
        </w:tabs>
        <w:ind w:left="284" w:hanging="284"/>
      </w:pPr>
      <w:rPr>
        <w:rFonts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25704"/>
    <w:multiLevelType w:val="hybridMultilevel"/>
    <w:tmpl w:val="BA9C8294"/>
    <w:lvl w:ilvl="0" w:tplc="17FA393E">
      <w:start w:val="1"/>
      <w:numFmt w:val="bullet"/>
      <w:pStyle w:val="EPIOdrka3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pStyle w:val="tlCDNadpis2ZkladntextCalibri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4" w15:restartNumberingAfterBreak="0">
    <w:nsid w:val="74971298"/>
    <w:multiLevelType w:val="hybridMultilevel"/>
    <w:tmpl w:val="0BE2485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A4D331E"/>
    <w:multiLevelType w:val="hybridMultilevel"/>
    <w:tmpl w:val="39D4DA3A"/>
    <w:lvl w:ilvl="0" w:tplc="041B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E00281E"/>
    <w:multiLevelType w:val="hybridMultilevel"/>
    <w:tmpl w:val="87E82F9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0612077">
    <w:abstractNumId w:val="3"/>
  </w:num>
  <w:num w:numId="2" w16cid:durableId="976029104">
    <w:abstractNumId w:val="8"/>
  </w:num>
  <w:num w:numId="3" w16cid:durableId="1512572454">
    <w:abstractNumId w:val="13"/>
  </w:num>
  <w:num w:numId="4" w16cid:durableId="504395621">
    <w:abstractNumId w:val="10"/>
  </w:num>
  <w:num w:numId="5" w16cid:durableId="745881875">
    <w:abstractNumId w:val="6"/>
  </w:num>
  <w:num w:numId="6" w16cid:durableId="1107044189">
    <w:abstractNumId w:val="11"/>
  </w:num>
  <w:num w:numId="7" w16cid:durableId="1667131401">
    <w:abstractNumId w:val="4"/>
  </w:num>
  <w:num w:numId="8" w16cid:durableId="1999574484">
    <w:abstractNumId w:val="4"/>
  </w:num>
  <w:num w:numId="9" w16cid:durableId="731001356">
    <w:abstractNumId w:val="12"/>
  </w:num>
  <w:num w:numId="10" w16cid:durableId="1686007838">
    <w:abstractNumId w:val="5"/>
  </w:num>
  <w:num w:numId="11" w16cid:durableId="1935045235">
    <w:abstractNumId w:val="9"/>
  </w:num>
  <w:num w:numId="12" w16cid:durableId="1113095330">
    <w:abstractNumId w:val="7"/>
  </w:num>
  <w:num w:numId="13" w16cid:durableId="66344463">
    <w:abstractNumId w:val="15"/>
  </w:num>
  <w:num w:numId="14" w16cid:durableId="739712398">
    <w:abstractNumId w:val="16"/>
  </w:num>
  <w:num w:numId="15" w16cid:durableId="1564634233">
    <w:abstractNumId w:val="2"/>
  </w:num>
  <w:num w:numId="16" w16cid:durableId="722220284">
    <w:abstractNumId w:val="14"/>
  </w:num>
  <w:num w:numId="17" w16cid:durableId="10017363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7712619">
    <w:abstractNumId w:val="10"/>
  </w:num>
  <w:num w:numId="19" w16cid:durableId="1393582228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NotTrackMoves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pyNum" w:val="2"/>
  </w:docVars>
  <w:rsids>
    <w:rsidRoot w:val="00845899"/>
    <w:rsid w:val="000002C5"/>
    <w:rsid w:val="000005D6"/>
    <w:rsid w:val="00000944"/>
    <w:rsid w:val="00001970"/>
    <w:rsid w:val="000022C0"/>
    <w:rsid w:val="00002593"/>
    <w:rsid w:val="00002AAE"/>
    <w:rsid w:val="00003C19"/>
    <w:rsid w:val="00004957"/>
    <w:rsid w:val="00005145"/>
    <w:rsid w:val="0000553D"/>
    <w:rsid w:val="00006C18"/>
    <w:rsid w:val="00010580"/>
    <w:rsid w:val="0001179F"/>
    <w:rsid w:val="00011AF3"/>
    <w:rsid w:val="000143E1"/>
    <w:rsid w:val="0001747E"/>
    <w:rsid w:val="000200B4"/>
    <w:rsid w:val="00020F22"/>
    <w:rsid w:val="000219D4"/>
    <w:rsid w:val="00021BD5"/>
    <w:rsid w:val="00023AC2"/>
    <w:rsid w:val="00024CED"/>
    <w:rsid w:val="00025D2C"/>
    <w:rsid w:val="00025F3E"/>
    <w:rsid w:val="00026AEF"/>
    <w:rsid w:val="00026B13"/>
    <w:rsid w:val="000271FC"/>
    <w:rsid w:val="0003058E"/>
    <w:rsid w:val="00030D3A"/>
    <w:rsid w:val="0003120B"/>
    <w:rsid w:val="00033C92"/>
    <w:rsid w:val="00033FE8"/>
    <w:rsid w:val="000340B8"/>
    <w:rsid w:val="00034204"/>
    <w:rsid w:val="00034F33"/>
    <w:rsid w:val="00035B0C"/>
    <w:rsid w:val="00035EAF"/>
    <w:rsid w:val="000365A3"/>
    <w:rsid w:val="00037793"/>
    <w:rsid w:val="00037F9C"/>
    <w:rsid w:val="00040BB7"/>
    <w:rsid w:val="0004139E"/>
    <w:rsid w:val="0004278F"/>
    <w:rsid w:val="000427BE"/>
    <w:rsid w:val="0004476F"/>
    <w:rsid w:val="000454B1"/>
    <w:rsid w:val="000463EC"/>
    <w:rsid w:val="00046E90"/>
    <w:rsid w:val="00047F8B"/>
    <w:rsid w:val="000503AC"/>
    <w:rsid w:val="00050B1C"/>
    <w:rsid w:val="00050EF8"/>
    <w:rsid w:val="0005205C"/>
    <w:rsid w:val="00052A23"/>
    <w:rsid w:val="00054A92"/>
    <w:rsid w:val="00057161"/>
    <w:rsid w:val="000576BD"/>
    <w:rsid w:val="00057E62"/>
    <w:rsid w:val="00061C91"/>
    <w:rsid w:val="00062BEF"/>
    <w:rsid w:val="00062F16"/>
    <w:rsid w:val="00063870"/>
    <w:rsid w:val="0006575E"/>
    <w:rsid w:val="00065C79"/>
    <w:rsid w:val="0006648E"/>
    <w:rsid w:val="00067926"/>
    <w:rsid w:val="00067D13"/>
    <w:rsid w:val="000723D6"/>
    <w:rsid w:val="00073AB7"/>
    <w:rsid w:val="00074412"/>
    <w:rsid w:val="00074857"/>
    <w:rsid w:val="000751F6"/>
    <w:rsid w:val="00075333"/>
    <w:rsid w:val="0007607A"/>
    <w:rsid w:val="000778E6"/>
    <w:rsid w:val="00080648"/>
    <w:rsid w:val="00080E7F"/>
    <w:rsid w:val="00081D9B"/>
    <w:rsid w:val="00082CF3"/>
    <w:rsid w:val="00086AB8"/>
    <w:rsid w:val="000873B0"/>
    <w:rsid w:val="000911B8"/>
    <w:rsid w:val="0009182E"/>
    <w:rsid w:val="00092FCB"/>
    <w:rsid w:val="0009499B"/>
    <w:rsid w:val="000953C0"/>
    <w:rsid w:val="00096BF7"/>
    <w:rsid w:val="00096E8A"/>
    <w:rsid w:val="000A09E7"/>
    <w:rsid w:val="000A0AC7"/>
    <w:rsid w:val="000A12EE"/>
    <w:rsid w:val="000A2297"/>
    <w:rsid w:val="000A3166"/>
    <w:rsid w:val="000A31C7"/>
    <w:rsid w:val="000A3864"/>
    <w:rsid w:val="000A3D46"/>
    <w:rsid w:val="000A5C9C"/>
    <w:rsid w:val="000A5FEA"/>
    <w:rsid w:val="000A634B"/>
    <w:rsid w:val="000A7761"/>
    <w:rsid w:val="000A7D51"/>
    <w:rsid w:val="000B22EE"/>
    <w:rsid w:val="000B2732"/>
    <w:rsid w:val="000B29F0"/>
    <w:rsid w:val="000B3682"/>
    <w:rsid w:val="000B5ACB"/>
    <w:rsid w:val="000B647C"/>
    <w:rsid w:val="000B7522"/>
    <w:rsid w:val="000C0662"/>
    <w:rsid w:val="000C1849"/>
    <w:rsid w:val="000C1AFA"/>
    <w:rsid w:val="000C2777"/>
    <w:rsid w:val="000C3477"/>
    <w:rsid w:val="000C3700"/>
    <w:rsid w:val="000C45D4"/>
    <w:rsid w:val="000C5FBE"/>
    <w:rsid w:val="000C647A"/>
    <w:rsid w:val="000C67DC"/>
    <w:rsid w:val="000C682C"/>
    <w:rsid w:val="000D3BE3"/>
    <w:rsid w:val="000D49F8"/>
    <w:rsid w:val="000D5C9E"/>
    <w:rsid w:val="000D667F"/>
    <w:rsid w:val="000E0135"/>
    <w:rsid w:val="000E103A"/>
    <w:rsid w:val="000E1675"/>
    <w:rsid w:val="000E1AE4"/>
    <w:rsid w:val="000E21D5"/>
    <w:rsid w:val="000E3FFE"/>
    <w:rsid w:val="000E4BF4"/>
    <w:rsid w:val="000E611D"/>
    <w:rsid w:val="000E670E"/>
    <w:rsid w:val="000E6968"/>
    <w:rsid w:val="000E6BF1"/>
    <w:rsid w:val="000E7268"/>
    <w:rsid w:val="000F0D83"/>
    <w:rsid w:val="000F23BA"/>
    <w:rsid w:val="000F3F6D"/>
    <w:rsid w:val="000F496E"/>
    <w:rsid w:val="000F4E6C"/>
    <w:rsid w:val="000F670F"/>
    <w:rsid w:val="000F69E8"/>
    <w:rsid w:val="000F6A43"/>
    <w:rsid w:val="000F7F7B"/>
    <w:rsid w:val="00100668"/>
    <w:rsid w:val="00100AB2"/>
    <w:rsid w:val="00100BEE"/>
    <w:rsid w:val="00104AC3"/>
    <w:rsid w:val="001101EF"/>
    <w:rsid w:val="0011055B"/>
    <w:rsid w:val="00110CFB"/>
    <w:rsid w:val="00111237"/>
    <w:rsid w:val="001118FB"/>
    <w:rsid w:val="001121E3"/>
    <w:rsid w:val="00113589"/>
    <w:rsid w:val="00113E50"/>
    <w:rsid w:val="00114969"/>
    <w:rsid w:val="00114D17"/>
    <w:rsid w:val="001167A6"/>
    <w:rsid w:val="00116A1D"/>
    <w:rsid w:val="00117403"/>
    <w:rsid w:val="00117790"/>
    <w:rsid w:val="00124861"/>
    <w:rsid w:val="0012590A"/>
    <w:rsid w:val="00130448"/>
    <w:rsid w:val="00131339"/>
    <w:rsid w:val="00131398"/>
    <w:rsid w:val="00132B7E"/>
    <w:rsid w:val="00133CE1"/>
    <w:rsid w:val="0013626C"/>
    <w:rsid w:val="00136B2C"/>
    <w:rsid w:val="00140045"/>
    <w:rsid w:val="001413BA"/>
    <w:rsid w:val="00142F9C"/>
    <w:rsid w:val="001452EB"/>
    <w:rsid w:val="00145C07"/>
    <w:rsid w:val="00145F37"/>
    <w:rsid w:val="001464BB"/>
    <w:rsid w:val="001501CF"/>
    <w:rsid w:val="001508C8"/>
    <w:rsid w:val="0015158A"/>
    <w:rsid w:val="00151FE2"/>
    <w:rsid w:val="00154012"/>
    <w:rsid w:val="00154336"/>
    <w:rsid w:val="0015577B"/>
    <w:rsid w:val="001563CC"/>
    <w:rsid w:val="00157C8D"/>
    <w:rsid w:val="00160327"/>
    <w:rsid w:val="00160702"/>
    <w:rsid w:val="00161A6A"/>
    <w:rsid w:val="00165264"/>
    <w:rsid w:val="001655C2"/>
    <w:rsid w:val="001656B9"/>
    <w:rsid w:val="0017035D"/>
    <w:rsid w:val="00171217"/>
    <w:rsid w:val="0017174B"/>
    <w:rsid w:val="00172D8D"/>
    <w:rsid w:val="0017373F"/>
    <w:rsid w:val="001737CB"/>
    <w:rsid w:val="00174792"/>
    <w:rsid w:val="00174C94"/>
    <w:rsid w:val="00176BBB"/>
    <w:rsid w:val="00177A53"/>
    <w:rsid w:val="00180EC2"/>
    <w:rsid w:val="0018247D"/>
    <w:rsid w:val="00182DCE"/>
    <w:rsid w:val="00185CB7"/>
    <w:rsid w:val="0018608D"/>
    <w:rsid w:val="00186554"/>
    <w:rsid w:val="001866A4"/>
    <w:rsid w:val="00187B18"/>
    <w:rsid w:val="00187EB3"/>
    <w:rsid w:val="00190D0B"/>
    <w:rsid w:val="00191276"/>
    <w:rsid w:val="00191910"/>
    <w:rsid w:val="00193FC0"/>
    <w:rsid w:val="001A0F72"/>
    <w:rsid w:val="001A1331"/>
    <w:rsid w:val="001A232D"/>
    <w:rsid w:val="001A4ACB"/>
    <w:rsid w:val="001A50D6"/>
    <w:rsid w:val="001A6052"/>
    <w:rsid w:val="001B080F"/>
    <w:rsid w:val="001B0ED9"/>
    <w:rsid w:val="001B12F0"/>
    <w:rsid w:val="001B1591"/>
    <w:rsid w:val="001B1816"/>
    <w:rsid w:val="001B2BBC"/>
    <w:rsid w:val="001B3391"/>
    <w:rsid w:val="001B5128"/>
    <w:rsid w:val="001B5E42"/>
    <w:rsid w:val="001B717B"/>
    <w:rsid w:val="001B7284"/>
    <w:rsid w:val="001C0A2E"/>
    <w:rsid w:val="001C14E0"/>
    <w:rsid w:val="001C280C"/>
    <w:rsid w:val="001C388F"/>
    <w:rsid w:val="001C3A10"/>
    <w:rsid w:val="001C634E"/>
    <w:rsid w:val="001C7CD1"/>
    <w:rsid w:val="001D0D79"/>
    <w:rsid w:val="001D0F5F"/>
    <w:rsid w:val="001D1BB4"/>
    <w:rsid w:val="001D30A6"/>
    <w:rsid w:val="001D325B"/>
    <w:rsid w:val="001D5EE8"/>
    <w:rsid w:val="001D5F1C"/>
    <w:rsid w:val="001E0890"/>
    <w:rsid w:val="001E0BC3"/>
    <w:rsid w:val="001E282C"/>
    <w:rsid w:val="001E2C9C"/>
    <w:rsid w:val="001E34A8"/>
    <w:rsid w:val="001E41E9"/>
    <w:rsid w:val="001E506D"/>
    <w:rsid w:val="001E57BB"/>
    <w:rsid w:val="001E57F8"/>
    <w:rsid w:val="001E7BAD"/>
    <w:rsid w:val="001E7CD5"/>
    <w:rsid w:val="001E7F31"/>
    <w:rsid w:val="001F0357"/>
    <w:rsid w:val="001F0980"/>
    <w:rsid w:val="001F0D40"/>
    <w:rsid w:val="001F3880"/>
    <w:rsid w:val="001F3D3C"/>
    <w:rsid w:val="001F4A86"/>
    <w:rsid w:val="001F553F"/>
    <w:rsid w:val="001F5F39"/>
    <w:rsid w:val="002003B2"/>
    <w:rsid w:val="00200443"/>
    <w:rsid w:val="0020082B"/>
    <w:rsid w:val="00200CA7"/>
    <w:rsid w:val="00201B19"/>
    <w:rsid w:val="00201C4A"/>
    <w:rsid w:val="00204700"/>
    <w:rsid w:val="00204FEA"/>
    <w:rsid w:val="002070B9"/>
    <w:rsid w:val="002077FB"/>
    <w:rsid w:val="00210EA2"/>
    <w:rsid w:val="002112A3"/>
    <w:rsid w:val="002124AB"/>
    <w:rsid w:val="0021390C"/>
    <w:rsid w:val="00215FBE"/>
    <w:rsid w:val="00221E08"/>
    <w:rsid w:val="00221F4B"/>
    <w:rsid w:val="00223619"/>
    <w:rsid w:val="0022363D"/>
    <w:rsid w:val="0022374E"/>
    <w:rsid w:val="00224E5F"/>
    <w:rsid w:val="00226154"/>
    <w:rsid w:val="00226B2B"/>
    <w:rsid w:val="00232676"/>
    <w:rsid w:val="00232D31"/>
    <w:rsid w:val="00234596"/>
    <w:rsid w:val="00235E65"/>
    <w:rsid w:val="00240525"/>
    <w:rsid w:val="00240954"/>
    <w:rsid w:val="00242650"/>
    <w:rsid w:val="0024282F"/>
    <w:rsid w:val="00242E8D"/>
    <w:rsid w:val="00243159"/>
    <w:rsid w:val="002440F4"/>
    <w:rsid w:val="002441D3"/>
    <w:rsid w:val="00244EC6"/>
    <w:rsid w:val="0024554B"/>
    <w:rsid w:val="002456E1"/>
    <w:rsid w:val="002462EB"/>
    <w:rsid w:val="00247996"/>
    <w:rsid w:val="0025076F"/>
    <w:rsid w:val="002535F6"/>
    <w:rsid w:val="00256FA5"/>
    <w:rsid w:val="0025755C"/>
    <w:rsid w:val="00260DA3"/>
    <w:rsid w:val="00262E53"/>
    <w:rsid w:val="00267D44"/>
    <w:rsid w:val="00271AA4"/>
    <w:rsid w:val="00272DC2"/>
    <w:rsid w:val="00272E53"/>
    <w:rsid w:val="00273494"/>
    <w:rsid w:val="002739B6"/>
    <w:rsid w:val="00276A0B"/>
    <w:rsid w:val="00280B1F"/>
    <w:rsid w:val="00281BD4"/>
    <w:rsid w:val="00282887"/>
    <w:rsid w:val="00282F95"/>
    <w:rsid w:val="002835E9"/>
    <w:rsid w:val="00283967"/>
    <w:rsid w:val="00283AB2"/>
    <w:rsid w:val="00284849"/>
    <w:rsid w:val="002850AB"/>
    <w:rsid w:val="00285654"/>
    <w:rsid w:val="00285727"/>
    <w:rsid w:val="00285E32"/>
    <w:rsid w:val="00285FD0"/>
    <w:rsid w:val="00286D1E"/>
    <w:rsid w:val="0029125B"/>
    <w:rsid w:val="00292C64"/>
    <w:rsid w:val="00293C6C"/>
    <w:rsid w:val="00294A02"/>
    <w:rsid w:val="00294C45"/>
    <w:rsid w:val="002952CB"/>
    <w:rsid w:val="00296A34"/>
    <w:rsid w:val="00296F6C"/>
    <w:rsid w:val="002A0C18"/>
    <w:rsid w:val="002A2023"/>
    <w:rsid w:val="002A2056"/>
    <w:rsid w:val="002A58E2"/>
    <w:rsid w:val="002B0E70"/>
    <w:rsid w:val="002B294D"/>
    <w:rsid w:val="002B395D"/>
    <w:rsid w:val="002B6EB9"/>
    <w:rsid w:val="002C0A69"/>
    <w:rsid w:val="002C0F80"/>
    <w:rsid w:val="002C38EC"/>
    <w:rsid w:val="002C40A1"/>
    <w:rsid w:val="002C460F"/>
    <w:rsid w:val="002C4D21"/>
    <w:rsid w:val="002C699D"/>
    <w:rsid w:val="002C7684"/>
    <w:rsid w:val="002C7ADE"/>
    <w:rsid w:val="002D1A77"/>
    <w:rsid w:val="002D1FFC"/>
    <w:rsid w:val="002D3D37"/>
    <w:rsid w:val="002D448F"/>
    <w:rsid w:val="002D5218"/>
    <w:rsid w:val="002D5E4B"/>
    <w:rsid w:val="002D683A"/>
    <w:rsid w:val="002D7A08"/>
    <w:rsid w:val="002D7F79"/>
    <w:rsid w:val="002E00B4"/>
    <w:rsid w:val="002E01F2"/>
    <w:rsid w:val="002E2380"/>
    <w:rsid w:val="002E36BF"/>
    <w:rsid w:val="002E3A2C"/>
    <w:rsid w:val="002E4375"/>
    <w:rsid w:val="002E5978"/>
    <w:rsid w:val="002F03BB"/>
    <w:rsid w:val="002F286E"/>
    <w:rsid w:val="002F5257"/>
    <w:rsid w:val="002F75A5"/>
    <w:rsid w:val="00300B44"/>
    <w:rsid w:val="00301981"/>
    <w:rsid w:val="003019EF"/>
    <w:rsid w:val="00302541"/>
    <w:rsid w:val="00302690"/>
    <w:rsid w:val="00303F55"/>
    <w:rsid w:val="0030526C"/>
    <w:rsid w:val="00306AE5"/>
    <w:rsid w:val="003074E2"/>
    <w:rsid w:val="00307C94"/>
    <w:rsid w:val="00307F38"/>
    <w:rsid w:val="0031071F"/>
    <w:rsid w:val="00310F10"/>
    <w:rsid w:val="00311D86"/>
    <w:rsid w:val="00311F07"/>
    <w:rsid w:val="00313551"/>
    <w:rsid w:val="0031482C"/>
    <w:rsid w:val="00315E8A"/>
    <w:rsid w:val="00317570"/>
    <w:rsid w:val="00323484"/>
    <w:rsid w:val="00324590"/>
    <w:rsid w:val="00324FC9"/>
    <w:rsid w:val="00327339"/>
    <w:rsid w:val="00327500"/>
    <w:rsid w:val="00330E01"/>
    <w:rsid w:val="0033115D"/>
    <w:rsid w:val="00331B72"/>
    <w:rsid w:val="00332A79"/>
    <w:rsid w:val="003340F7"/>
    <w:rsid w:val="003344D6"/>
    <w:rsid w:val="00334D06"/>
    <w:rsid w:val="00335245"/>
    <w:rsid w:val="00335819"/>
    <w:rsid w:val="003358E6"/>
    <w:rsid w:val="00335F52"/>
    <w:rsid w:val="00341E0F"/>
    <w:rsid w:val="00344593"/>
    <w:rsid w:val="003447BF"/>
    <w:rsid w:val="00345FF5"/>
    <w:rsid w:val="003465B9"/>
    <w:rsid w:val="00346E61"/>
    <w:rsid w:val="00350896"/>
    <w:rsid w:val="0035136F"/>
    <w:rsid w:val="00351AAD"/>
    <w:rsid w:val="0035246F"/>
    <w:rsid w:val="00352E7A"/>
    <w:rsid w:val="0035312F"/>
    <w:rsid w:val="00354C7E"/>
    <w:rsid w:val="00355152"/>
    <w:rsid w:val="00356168"/>
    <w:rsid w:val="00356BB1"/>
    <w:rsid w:val="00356E25"/>
    <w:rsid w:val="003577C7"/>
    <w:rsid w:val="003578F9"/>
    <w:rsid w:val="003605BD"/>
    <w:rsid w:val="003609EF"/>
    <w:rsid w:val="003622DC"/>
    <w:rsid w:val="00362ABF"/>
    <w:rsid w:val="00363319"/>
    <w:rsid w:val="003636CD"/>
    <w:rsid w:val="00364A82"/>
    <w:rsid w:val="00365325"/>
    <w:rsid w:val="00370A41"/>
    <w:rsid w:val="00371E15"/>
    <w:rsid w:val="00372549"/>
    <w:rsid w:val="003756F2"/>
    <w:rsid w:val="0037585A"/>
    <w:rsid w:val="00377D09"/>
    <w:rsid w:val="00381FB6"/>
    <w:rsid w:val="003828D3"/>
    <w:rsid w:val="00386E54"/>
    <w:rsid w:val="003870EA"/>
    <w:rsid w:val="00387741"/>
    <w:rsid w:val="00390388"/>
    <w:rsid w:val="00390F3C"/>
    <w:rsid w:val="00392540"/>
    <w:rsid w:val="003950C4"/>
    <w:rsid w:val="00396895"/>
    <w:rsid w:val="0039735A"/>
    <w:rsid w:val="00397777"/>
    <w:rsid w:val="003A1520"/>
    <w:rsid w:val="003A1DAC"/>
    <w:rsid w:val="003A1F91"/>
    <w:rsid w:val="003A2427"/>
    <w:rsid w:val="003A463F"/>
    <w:rsid w:val="003A5F8F"/>
    <w:rsid w:val="003A7571"/>
    <w:rsid w:val="003B05E3"/>
    <w:rsid w:val="003B0FB4"/>
    <w:rsid w:val="003B1549"/>
    <w:rsid w:val="003B19C3"/>
    <w:rsid w:val="003B1CAC"/>
    <w:rsid w:val="003B1D66"/>
    <w:rsid w:val="003B3021"/>
    <w:rsid w:val="003B338F"/>
    <w:rsid w:val="003B4BDB"/>
    <w:rsid w:val="003B73D3"/>
    <w:rsid w:val="003B7E53"/>
    <w:rsid w:val="003C00A1"/>
    <w:rsid w:val="003C20FE"/>
    <w:rsid w:val="003C2367"/>
    <w:rsid w:val="003C2C9D"/>
    <w:rsid w:val="003C30B1"/>
    <w:rsid w:val="003C3BBA"/>
    <w:rsid w:val="003C57A8"/>
    <w:rsid w:val="003C58C9"/>
    <w:rsid w:val="003C62FE"/>
    <w:rsid w:val="003C6A6B"/>
    <w:rsid w:val="003C6BF5"/>
    <w:rsid w:val="003C75ED"/>
    <w:rsid w:val="003D0E0B"/>
    <w:rsid w:val="003D185E"/>
    <w:rsid w:val="003D1967"/>
    <w:rsid w:val="003D1EE3"/>
    <w:rsid w:val="003D30A9"/>
    <w:rsid w:val="003D3E41"/>
    <w:rsid w:val="003D4E1E"/>
    <w:rsid w:val="003D7D78"/>
    <w:rsid w:val="003E0761"/>
    <w:rsid w:val="003E078A"/>
    <w:rsid w:val="003E185B"/>
    <w:rsid w:val="003E1AB1"/>
    <w:rsid w:val="003E2789"/>
    <w:rsid w:val="003E495C"/>
    <w:rsid w:val="003E4E16"/>
    <w:rsid w:val="003E671E"/>
    <w:rsid w:val="003E6D19"/>
    <w:rsid w:val="003E7BAE"/>
    <w:rsid w:val="003F01B7"/>
    <w:rsid w:val="003F2502"/>
    <w:rsid w:val="003F2D37"/>
    <w:rsid w:val="003F58AA"/>
    <w:rsid w:val="003F6FA1"/>
    <w:rsid w:val="00400580"/>
    <w:rsid w:val="004013CD"/>
    <w:rsid w:val="00402F7C"/>
    <w:rsid w:val="00403113"/>
    <w:rsid w:val="004034A0"/>
    <w:rsid w:val="00405048"/>
    <w:rsid w:val="004053F1"/>
    <w:rsid w:val="00406916"/>
    <w:rsid w:val="00406EF4"/>
    <w:rsid w:val="004070C7"/>
    <w:rsid w:val="00411F98"/>
    <w:rsid w:val="0041236A"/>
    <w:rsid w:val="004128F1"/>
    <w:rsid w:val="004136D3"/>
    <w:rsid w:val="004169EE"/>
    <w:rsid w:val="00417D7A"/>
    <w:rsid w:val="0042021A"/>
    <w:rsid w:val="004204A8"/>
    <w:rsid w:val="00421A26"/>
    <w:rsid w:val="004223B5"/>
    <w:rsid w:val="004224F4"/>
    <w:rsid w:val="00422DC8"/>
    <w:rsid w:val="004233AF"/>
    <w:rsid w:val="00423E8C"/>
    <w:rsid w:val="00424020"/>
    <w:rsid w:val="00424408"/>
    <w:rsid w:val="0042489F"/>
    <w:rsid w:val="00424BBA"/>
    <w:rsid w:val="00425506"/>
    <w:rsid w:val="00427992"/>
    <w:rsid w:val="00430021"/>
    <w:rsid w:val="00430468"/>
    <w:rsid w:val="004318A7"/>
    <w:rsid w:val="00432233"/>
    <w:rsid w:val="0043594D"/>
    <w:rsid w:val="00436F05"/>
    <w:rsid w:val="00440488"/>
    <w:rsid w:val="004437DC"/>
    <w:rsid w:val="00444DB3"/>
    <w:rsid w:val="00450C57"/>
    <w:rsid w:val="004512E4"/>
    <w:rsid w:val="00451857"/>
    <w:rsid w:val="00451E53"/>
    <w:rsid w:val="00453D7D"/>
    <w:rsid w:val="0046139F"/>
    <w:rsid w:val="0046255D"/>
    <w:rsid w:val="00462784"/>
    <w:rsid w:val="00464459"/>
    <w:rsid w:val="004644F9"/>
    <w:rsid w:val="00465DCC"/>
    <w:rsid w:val="00465FA6"/>
    <w:rsid w:val="00470856"/>
    <w:rsid w:val="00470E34"/>
    <w:rsid w:val="004712B7"/>
    <w:rsid w:val="004713EF"/>
    <w:rsid w:val="004719CC"/>
    <w:rsid w:val="004740D3"/>
    <w:rsid w:val="00474F9E"/>
    <w:rsid w:val="00475206"/>
    <w:rsid w:val="004756C2"/>
    <w:rsid w:val="004778F4"/>
    <w:rsid w:val="00477C16"/>
    <w:rsid w:val="0048278E"/>
    <w:rsid w:val="00483AC1"/>
    <w:rsid w:val="00483F47"/>
    <w:rsid w:val="00485FD1"/>
    <w:rsid w:val="00486472"/>
    <w:rsid w:val="00486DE9"/>
    <w:rsid w:val="004902DB"/>
    <w:rsid w:val="0049092E"/>
    <w:rsid w:val="00490EBC"/>
    <w:rsid w:val="00491FED"/>
    <w:rsid w:val="00495126"/>
    <w:rsid w:val="004962C5"/>
    <w:rsid w:val="004A1E9D"/>
    <w:rsid w:val="004A24A4"/>
    <w:rsid w:val="004A424B"/>
    <w:rsid w:val="004A4EBE"/>
    <w:rsid w:val="004A4FEF"/>
    <w:rsid w:val="004A5CA2"/>
    <w:rsid w:val="004A6EC0"/>
    <w:rsid w:val="004B0972"/>
    <w:rsid w:val="004B0C48"/>
    <w:rsid w:val="004B1C66"/>
    <w:rsid w:val="004B4757"/>
    <w:rsid w:val="004B7F06"/>
    <w:rsid w:val="004C0DAC"/>
    <w:rsid w:val="004C1F14"/>
    <w:rsid w:val="004C3228"/>
    <w:rsid w:val="004C5FB5"/>
    <w:rsid w:val="004C61C0"/>
    <w:rsid w:val="004C6A83"/>
    <w:rsid w:val="004C7382"/>
    <w:rsid w:val="004C78E0"/>
    <w:rsid w:val="004D431F"/>
    <w:rsid w:val="004D49A7"/>
    <w:rsid w:val="004D4B1A"/>
    <w:rsid w:val="004D5C6A"/>
    <w:rsid w:val="004D633B"/>
    <w:rsid w:val="004D6C17"/>
    <w:rsid w:val="004E0117"/>
    <w:rsid w:val="004E03E1"/>
    <w:rsid w:val="004E385D"/>
    <w:rsid w:val="004E3937"/>
    <w:rsid w:val="004E412B"/>
    <w:rsid w:val="004E59F4"/>
    <w:rsid w:val="004E6CA5"/>
    <w:rsid w:val="004E7480"/>
    <w:rsid w:val="004E79A7"/>
    <w:rsid w:val="004F21B4"/>
    <w:rsid w:val="004F4F45"/>
    <w:rsid w:val="004F6F8A"/>
    <w:rsid w:val="004F76B1"/>
    <w:rsid w:val="005007E3"/>
    <w:rsid w:val="005013A1"/>
    <w:rsid w:val="0050150A"/>
    <w:rsid w:val="005015F5"/>
    <w:rsid w:val="005020E3"/>
    <w:rsid w:val="005036CB"/>
    <w:rsid w:val="00503817"/>
    <w:rsid w:val="00503F45"/>
    <w:rsid w:val="00504313"/>
    <w:rsid w:val="00504AEE"/>
    <w:rsid w:val="005051B6"/>
    <w:rsid w:val="005061D7"/>
    <w:rsid w:val="00506D9C"/>
    <w:rsid w:val="00510A50"/>
    <w:rsid w:val="005123D3"/>
    <w:rsid w:val="00514688"/>
    <w:rsid w:val="00514704"/>
    <w:rsid w:val="00514C5F"/>
    <w:rsid w:val="00515737"/>
    <w:rsid w:val="005163FA"/>
    <w:rsid w:val="00516B6E"/>
    <w:rsid w:val="0051779F"/>
    <w:rsid w:val="00517DF7"/>
    <w:rsid w:val="00521A69"/>
    <w:rsid w:val="00521D6E"/>
    <w:rsid w:val="005229B7"/>
    <w:rsid w:val="00522BC2"/>
    <w:rsid w:val="00523D7B"/>
    <w:rsid w:val="00526596"/>
    <w:rsid w:val="00527374"/>
    <w:rsid w:val="00527383"/>
    <w:rsid w:val="00530F71"/>
    <w:rsid w:val="00531639"/>
    <w:rsid w:val="00531CC5"/>
    <w:rsid w:val="0053567F"/>
    <w:rsid w:val="00536B80"/>
    <w:rsid w:val="00536EAE"/>
    <w:rsid w:val="005374BF"/>
    <w:rsid w:val="0053772F"/>
    <w:rsid w:val="00537EE6"/>
    <w:rsid w:val="005400D1"/>
    <w:rsid w:val="005406E8"/>
    <w:rsid w:val="005407DF"/>
    <w:rsid w:val="00540DFD"/>
    <w:rsid w:val="00541C77"/>
    <w:rsid w:val="005435AC"/>
    <w:rsid w:val="00543778"/>
    <w:rsid w:val="005442C7"/>
    <w:rsid w:val="00545593"/>
    <w:rsid w:val="00546C3E"/>
    <w:rsid w:val="0054711D"/>
    <w:rsid w:val="005471CF"/>
    <w:rsid w:val="00551209"/>
    <w:rsid w:val="005536E8"/>
    <w:rsid w:val="00553F38"/>
    <w:rsid w:val="00554B38"/>
    <w:rsid w:val="00556354"/>
    <w:rsid w:val="0055668C"/>
    <w:rsid w:val="00556851"/>
    <w:rsid w:val="00557ADE"/>
    <w:rsid w:val="00557C96"/>
    <w:rsid w:val="005607B8"/>
    <w:rsid w:val="00560EE6"/>
    <w:rsid w:val="00564A67"/>
    <w:rsid w:val="00564AF5"/>
    <w:rsid w:val="00564B66"/>
    <w:rsid w:val="00566AED"/>
    <w:rsid w:val="005674B5"/>
    <w:rsid w:val="00570061"/>
    <w:rsid w:val="00570B60"/>
    <w:rsid w:val="00570FD2"/>
    <w:rsid w:val="00572A59"/>
    <w:rsid w:val="00576A2B"/>
    <w:rsid w:val="00576C2F"/>
    <w:rsid w:val="00577F5E"/>
    <w:rsid w:val="00583C67"/>
    <w:rsid w:val="005843C3"/>
    <w:rsid w:val="00586C00"/>
    <w:rsid w:val="00590E35"/>
    <w:rsid w:val="005914C9"/>
    <w:rsid w:val="005922FC"/>
    <w:rsid w:val="0059318C"/>
    <w:rsid w:val="005943AD"/>
    <w:rsid w:val="00594562"/>
    <w:rsid w:val="0059475A"/>
    <w:rsid w:val="005955B7"/>
    <w:rsid w:val="0059574F"/>
    <w:rsid w:val="00595905"/>
    <w:rsid w:val="00595F7A"/>
    <w:rsid w:val="00596F03"/>
    <w:rsid w:val="005A0275"/>
    <w:rsid w:val="005A0873"/>
    <w:rsid w:val="005A0A88"/>
    <w:rsid w:val="005A13C5"/>
    <w:rsid w:val="005A35B0"/>
    <w:rsid w:val="005A4A7C"/>
    <w:rsid w:val="005A4A8D"/>
    <w:rsid w:val="005A4CD6"/>
    <w:rsid w:val="005A5CCA"/>
    <w:rsid w:val="005A6740"/>
    <w:rsid w:val="005B0084"/>
    <w:rsid w:val="005B03D8"/>
    <w:rsid w:val="005B080E"/>
    <w:rsid w:val="005B1C02"/>
    <w:rsid w:val="005B1D5E"/>
    <w:rsid w:val="005B4258"/>
    <w:rsid w:val="005B47D5"/>
    <w:rsid w:val="005B5548"/>
    <w:rsid w:val="005B622B"/>
    <w:rsid w:val="005B768F"/>
    <w:rsid w:val="005B777B"/>
    <w:rsid w:val="005C16FC"/>
    <w:rsid w:val="005C3765"/>
    <w:rsid w:val="005C38E4"/>
    <w:rsid w:val="005C3A6A"/>
    <w:rsid w:val="005C5DFE"/>
    <w:rsid w:val="005C5E8A"/>
    <w:rsid w:val="005C62AE"/>
    <w:rsid w:val="005D02CB"/>
    <w:rsid w:val="005D0399"/>
    <w:rsid w:val="005D05B4"/>
    <w:rsid w:val="005D1018"/>
    <w:rsid w:val="005D12F0"/>
    <w:rsid w:val="005D2436"/>
    <w:rsid w:val="005D36E5"/>
    <w:rsid w:val="005D5500"/>
    <w:rsid w:val="005D6CFE"/>
    <w:rsid w:val="005E44B7"/>
    <w:rsid w:val="005E6923"/>
    <w:rsid w:val="005E784B"/>
    <w:rsid w:val="005E79AE"/>
    <w:rsid w:val="005E7A5A"/>
    <w:rsid w:val="005F13F0"/>
    <w:rsid w:val="005F1651"/>
    <w:rsid w:val="005F3761"/>
    <w:rsid w:val="005F5C46"/>
    <w:rsid w:val="005F6E67"/>
    <w:rsid w:val="005F7408"/>
    <w:rsid w:val="005F78F3"/>
    <w:rsid w:val="00600020"/>
    <w:rsid w:val="006007BF"/>
    <w:rsid w:val="006013E0"/>
    <w:rsid w:val="006016B1"/>
    <w:rsid w:val="00601B87"/>
    <w:rsid w:val="00603515"/>
    <w:rsid w:val="00603588"/>
    <w:rsid w:val="0060407E"/>
    <w:rsid w:val="006040E5"/>
    <w:rsid w:val="0060687E"/>
    <w:rsid w:val="00606B73"/>
    <w:rsid w:val="006071B2"/>
    <w:rsid w:val="00612155"/>
    <w:rsid w:val="00612318"/>
    <w:rsid w:val="006123D7"/>
    <w:rsid w:val="0061282A"/>
    <w:rsid w:val="00613A31"/>
    <w:rsid w:val="00614187"/>
    <w:rsid w:val="006141E9"/>
    <w:rsid w:val="006149C1"/>
    <w:rsid w:val="00614C9A"/>
    <w:rsid w:val="00616BC1"/>
    <w:rsid w:val="00616F5C"/>
    <w:rsid w:val="006171B3"/>
    <w:rsid w:val="00617E94"/>
    <w:rsid w:val="00620322"/>
    <w:rsid w:val="006218F7"/>
    <w:rsid w:val="00623242"/>
    <w:rsid w:val="00624946"/>
    <w:rsid w:val="00624CF5"/>
    <w:rsid w:val="00626A2D"/>
    <w:rsid w:val="00630703"/>
    <w:rsid w:val="0063178A"/>
    <w:rsid w:val="0063226D"/>
    <w:rsid w:val="0063279E"/>
    <w:rsid w:val="00632A3C"/>
    <w:rsid w:val="00633FCA"/>
    <w:rsid w:val="0063498F"/>
    <w:rsid w:val="00634AFD"/>
    <w:rsid w:val="006353DE"/>
    <w:rsid w:val="0063575C"/>
    <w:rsid w:val="00636310"/>
    <w:rsid w:val="00637C42"/>
    <w:rsid w:val="006408A8"/>
    <w:rsid w:val="00640EC0"/>
    <w:rsid w:val="00641344"/>
    <w:rsid w:val="00641B71"/>
    <w:rsid w:val="0064238C"/>
    <w:rsid w:val="00642ACE"/>
    <w:rsid w:val="00644EFB"/>
    <w:rsid w:val="00645211"/>
    <w:rsid w:val="00645FA5"/>
    <w:rsid w:val="00650036"/>
    <w:rsid w:val="0065159A"/>
    <w:rsid w:val="006518FD"/>
    <w:rsid w:val="00652411"/>
    <w:rsid w:val="00652950"/>
    <w:rsid w:val="00654142"/>
    <w:rsid w:val="006542B8"/>
    <w:rsid w:val="00654D1B"/>
    <w:rsid w:val="00654FD2"/>
    <w:rsid w:val="00656185"/>
    <w:rsid w:val="00656EE7"/>
    <w:rsid w:val="00661389"/>
    <w:rsid w:val="00661925"/>
    <w:rsid w:val="006629B3"/>
    <w:rsid w:val="00663E8E"/>
    <w:rsid w:val="00664319"/>
    <w:rsid w:val="00664C55"/>
    <w:rsid w:val="00666DFE"/>
    <w:rsid w:val="0066733B"/>
    <w:rsid w:val="00672F4D"/>
    <w:rsid w:val="00673E94"/>
    <w:rsid w:val="00673EF4"/>
    <w:rsid w:val="00674982"/>
    <w:rsid w:val="00676573"/>
    <w:rsid w:val="00677543"/>
    <w:rsid w:val="006779FA"/>
    <w:rsid w:val="00681241"/>
    <w:rsid w:val="00681985"/>
    <w:rsid w:val="00681BA8"/>
    <w:rsid w:val="00681D44"/>
    <w:rsid w:val="00683202"/>
    <w:rsid w:val="00685BB2"/>
    <w:rsid w:val="00685C04"/>
    <w:rsid w:val="0069260B"/>
    <w:rsid w:val="006927C7"/>
    <w:rsid w:val="00692D64"/>
    <w:rsid w:val="006950C1"/>
    <w:rsid w:val="00695EFE"/>
    <w:rsid w:val="0069772C"/>
    <w:rsid w:val="006A0921"/>
    <w:rsid w:val="006A13A5"/>
    <w:rsid w:val="006A168E"/>
    <w:rsid w:val="006A206E"/>
    <w:rsid w:val="006A20EF"/>
    <w:rsid w:val="006A2BD1"/>
    <w:rsid w:val="006A3D30"/>
    <w:rsid w:val="006A4079"/>
    <w:rsid w:val="006A4BE9"/>
    <w:rsid w:val="006A6611"/>
    <w:rsid w:val="006B100B"/>
    <w:rsid w:val="006B33DC"/>
    <w:rsid w:val="006B563E"/>
    <w:rsid w:val="006B705C"/>
    <w:rsid w:val="006C31F7"/>
    <w:rsid w:val="006C3251"/>
    <w:rsid w:val="006C3D41"/>
    <w:rsid w:val="006C47FE"/>
    <w:rsid w:val="006C7B7D"/>
    <w:rsid w:val="006D01FF"/>
    <w:rsid w:val="006D10F0"/>
    <w:rsid w:val="006D2CF8"/>
    <w:rsid w:val="006D3B7D"/>
    <w:rsid w:val="006D4019"/>
    <w:rsid w:val="006D40D2"/>
    <w:rsid w:val="006D57A6"/>
    <w:rsid w:val="006D6778"/>
    <w:rsid w:val="006D6FF2"/>
    <w:rsid w:val="006E066A"/>
    <w:rsid w:val="006E0B77"/>
    <w:rsid w:val="006E1AEE"/>
    <w:rsid w:val="006E274C"/>
    <w:rsid w:val="006E3411"/>
    <w:rsid w:val="006E34D6"/>
    <w:rsid w:val="006E53FC"/>
    <w:rsid w:val="006E6683"/>
    <w:rsid w:val="006E6E0A"/>
    <w:rsid w:val="006F1EBD"/>
    <w:rsid w:val="006F2A3A"/>
    <w:rsid w:val="006F35F6"/>
    <w:rsid w:val="006F36B9"/>
    <w:rsid w:val="006F4356"/>
    <w:rsid w:val="006F58C5"/>
    <w:rsid w:val="006F6CCD"/>
    <w:rsid w:val="006F6F5E"/>
    <w:rsid w:val="007005EF"/>
    <w:rsid w:val="00700750"/>
    <w:rsid w:val="0070159A"/>
    <w:rsid w:val="00701A7E"/>
    <w:rsid w:val="00701F77"/>
    <w:rsid w:val="0070275C"/>
    <w:rsid w:val="00702A4B"/>
    <w:rsid w:val="00702A66"/>
    <w:rsid w:val="00703E1B"/>
    <w:rsid w:val="00704920"/>
    <w:rsid w:val="00704FB8"/>
    <w:rsid w:val="00705BD3"/>
    <w:rsid w:val="00706307"/>
    <w:rsid w:val="00706983"/>
    <w:rsid w:val="007071C9"/>
    <w:rsid w:val="007072CF"/>
    <w:rsid w:val="0071171E"/>
    <w:rsid w:val="007146B5"/>
    <w:rsid w:val="00714FE5"/>
    <w:rsid w:val="00717BCD"/>
    <w:rsid w:val="0072122C"/>
    <w:rsid w:val="007214BD"/>
    <w:rsid w:val="00722888"/>
    <w:rsid w:val="00723701"/>
    <w:rsid w:val="00725B68"/>
    <w:rsid w:val="00725D2F"/>
    <w:rsid w:val="0072636F"/>
    <w:rsid w:val="0072691B"/>
    <w:rsid w:val="00731708"/>
    <w:rsid w:val="00733AAE"/>
    <w:rsid w:val="00735322"/>
    <w:rsid w:val="00740612"/>
    <w:rsid w:val="00740E0E"/>
    <w:rsid w:val="007412FA"/>
    <w:rsid w:val="00742187"/>
    <w:rsid w:val="00743D2F"/>
    <w:rsid w:val="0074411E"/>
    <w:rsid w:val="00744E57"/>
    <w:rsid w:val="00744F6F"/>
    <w:rsid w:val="00746DA3"/>
    <w:rsid w:val="007475E3"/>
    <w:rsid w:val="00750994"/>
    <w:rsid w:val="00750D2F"/>
    <w:rsid w:val="007510EF"/>
    <w:rsid w:val="00751D3D"/>
    <w:rsid w:val="00752469"/>
    <w:rsid w:val="0075275E"/>
    <w:rsid w:val="00754AC7"/>
    <w:rsid w:val="00756A86"/>
    <w:rsid w:val="00760A5A"/>
    <w:rsid w:val="00760C5D"/>
    <w:rsid w:val="00760C5F"/>
    <w:rsid w:val="00761271"/>
    <w:rsid w:val="0076160F"/>
    <w:rsid w:val="00762923"/>
    <w:rsid w:val="0076555B"/>
    <w:rsid w:val="007655A1"/>
    <w:rsid w:val="00766C72"/>
    <w:rsid w:val="00767634"/>
    <w:rsid w:val="00770634"/>
    <w:rsid w:val="00770B81"/>
    <w:rsid w:val="00771B00"/>
    <w:rsid w:val="00771CBD"/>
    <w:rsid w:val="0077257F"/>
    <w:rsid w:val="00772D5B"/>
    <w:rsid w:val="00773471"/>
    <w:rsid w:val="007739EF"/>
    <w:rsid w:val="00775A31"/>
    <w:rsid w:val="00775C99"/>
    <w:rsid w:val="00775CA9"/>
    <w:rsid w:val="00777930"/>
    <w:rsid w:val="00780094"/>
    <w:rsid w:val="007802F9"/>
    <w:rsid w:val="007812DA"/>
    <w:rsid w:val="00784138"/>
    <w:rsid w:val="007858F6"/>
    <w:rsid w:val="00785DAD"/>
    <w:rsid w:val="00786901"/>
    <w:rsid w:val="00790CA2"/>
    <w:rsid w:val="007915F3"/>
    <w:rsid w:val="007918F3"/>
    <w:rsid w:val="007931B9"/>
    <w:rsid w:val="0079369B"/>
    <w:rsid w:val="00793817"/>
    <w:rsid w:val="00793EF2"/>
    <w:rsid w:val="00795721"/>
    <w:rsid w:val="00795753"/>
    <w:rsid w:val="00797D59"/>
    <w:rsid w:val="007A0D46"/>
    <w:rsid w:val="007A0E41"/>
    <w:rsid w:val="007A12A8"/>
    <w:rsid w:val="007A1A51"/>
    <w:rsid w:val="007A2302"/>
    <w:rsid w:val="007A353D"/>
    <w:rsid w:val="007A40E1"/>
    <w:rsid w:val="007A4254"/>
    <w:rsid w:val="007A55BD"/>
    <w:rsid w:val="007A7272"/>
    <w:rsid w:val="007B0998"/>
    <w:rsid w:val="007B0C69"/>
    <w:rsid w:val="007B1D5B"/>
    <w:rsid w:val="007B284E"/>
    <w:rsid w:val="007B40DC"/>
    <w:rsid w:val="007B412C"/>
    <w:rsid w:val="007B4138"/>
    <w:rsid w:val="007B44DD"/>
    <w:rsid w:val="007B6403"/>
    <w:rsid w:val="007B7EEA"/>
    <w:rsid w:val="007C0016"/>
    <w:rsid w:val="007C0C9B"/>
    <w:rsid w:val="007C2FE9"/>
    <w:rsid w:val="007C3ECD"/>
    <w:rsid w:val="007C3F4D"/>
    <w:rsid w:val="007C4B8A"/>
    <w:rsid w:val="007C5365"/>
    <w:rsid w:val="007C6FD2"/>
    <w:rsid w:val="007C7214"/>
    <w:rsid w:val="007C7859"/>
    <w:rsid w:val="007C7D4D"/>
    <w:rsid w:val="007D1FE0"/>
    <w:rsid w:val="007D3AF9"/>
    <w:rsid w:val="007D3ECB"/>
    <w:rsid w:val="007D4096"/>
    <w:rsid w:val="007D49F4"/>
    <w:rsid w:val="007D53D1"/>
    <w:rsid w:val="007D5CC5"/>
    <w:rsid w:val="007D6BBE"/>
    <w:rsid w:val="007E21EF"/>
    <w:rsid w:val="007E3D30"/>
    <w:rsid w:val="007E44B6"/>
    <w:rsid w:val="007E4B1C"/>
    <w:rsid w:val="007E5006"/>
    <w:rsid w:val="007E68F2"/>
    <w:rsid w:val="007E6CC1"/>
    <w:rsid w:val="007E7504"/>
    <w:rsid w:val="007F10A4"/>
    <w:rsid w:val="007F1A5B"/>
    <w:rsid w:val="007F1C39"/>
    <w:rsid w:val="007F3BE7"/>
    <w:rsid w:val="007F490E"/>
    <w:rsid w:val="007F529F"/>
    <w:rsid w:val="007F79D5"/>
    <w:rsid w:val="00801816"/>
    <w:rsid w:val="008027C8"/>
    <w:rsid w:val="00804393"/>
    <w:rsid w:val="00804D50"/>
    <w:rsid w:val="00804D7D"/>
    <w:rsid w:val="00805A3F"/>
    <w:rsid w:val="00806997"/>
    <w:rsid w:val="00810651"/>
    <w:rsid w:val="008111BA"/>
    <w:rsid w:val="00811D98"/>
    <w:rsid w:val="00813CBB"/>
    <w:rsid w:val="00813DF4"/>
    <w:rsid w:val="008169A4"/>
    <w:rsid w:val="00816E1C"/>
    <w:rsid w:val="00817BF5"/>
    <w:rsid w:val="008200F8"/>
    <w:rsid w:val="00823F8D"/>
    <w:rsid w:val="008242F7"/>
    <w:rsid w:val="00824B2E"/>
    <w:rsid w:val="00826917"/>
    <w:rsid w:val="0083047B"/>
    <w:rsid w:val="00830FF7"/>
    <w:rsid w:val="00832046"/>
    <w:rsid w:val="0083450B"/>
    <w:rsid w:val="00834A11"/>
    <w:rsid w:val="00836C90"/>
    <w:rsid w:val="00837139"/>
    <w:rsid w:val="00840255"/>
    <w:rsid w:val="008424A4"/>
    <w:rsid w:val="00842B35"/>
    <w:rsid w:val="00842E09"/>
    <w:rsid w:val="008441D7"/>
    <w:rsid w:val="00845250"/>
    <w:rsid w:val="00845899"/>
    <w:rsid w:val="008458CC"/>
    <w:rsid w:val="008459AA"/>
    <w:rsid w:val="008464C8"/>
    <w:rsid w:val="008502F9"/>
    <w:rsid w:val="00850DE6"/>
    <w:rsid w:val="0085151E"/>
    <w:rsid w:val="00855042"/>
    <w:rsid w:val="008556CC"/>
    <w:rsid w:val="00855AF3"/>
    <w:rsid w:val="00856748"/>
    <w:rsid w:val="008571B5"/>
    <w:rsid w:val="00857649"/>
    <w:rsid w:val="00860EB2"/>
    <w:rsid w:val="008615AD"/>
    <w:rsid w:val="00862A27"/>
    <w:rsid w:val="0086421D"/>
    <w:rsid w:val="00865C00"/>
    <w:rsid w:val="008660A7"/>
    <w:rsid w:val="00866B49"/>
    <w:rsid w:val="00870349"/>
    <w:rsid w:val="00873244"/>
    <w:rsid w:val="00873256"/>
    <w:rsid w:val="0087420F"/>
    <w:rsid w:val="0087496B"/>
    <w:rsid w:val="008764D1"/>
    <w:rsid w:val="00881892"/>
    <w:rsid w:val="00881EFA"/>
    <w:rsid w:val="008820D9"/>
    <w:rsid w:val="00884DA6"/>
    <w:rsid w:val="00884E07"/>
    <w:rsid w:val="0088698A"/>
    <w:rsid w:val="008877E4"/>
    <w:rsid w:val="008909C1"/>
    <w:rsid w:val="00891B45"/>
    <w:rsid w:val="00891C03"/>
    <w:rsid w:val="00891CCC"/>
    <w:rsid w:val="00892081"/>
    <w:rsid w:val="008926B9"/>
    <w:rsid w:val="00894944"/>
    <w:rsid w:val="00894C8A"/>
    <w:rsid w:val="00895C1E"/>
    <w:rsid w:val="00896D59"/>
    <w:rsid w:val="008A014E"/>
    <w:rsid w:val="008A0C26"/>
    <w:rsid w:val="008A1764"/>
    <w:rsid w:val="008A39C2"/>
    <w:rsid w:val="008A3B48"/>
    <w:rsid w:val="008A4E56"/>
    <w:rsid w:val="008A5629"/>
    <w:rsid w:val="008A5B54"/>
    <w:rsid w:val="008A5DC0"/>
    <w:rsid w:val="008A6E92"/>
    <w:rsid w:val="008B150B"/>
    <w:rsid w:val="008B220B"/>
    <w:rsid w:val="008B2472"/>
    <w:rsid w:val="008B35EE"/>
    <w:rsid w:val="008B3B53"/>
    <w:rsid w:val="008C0DFC"/>
    <w:rsid w:val="008C1390"/>
    <w:rsid w:val="008C1793"/>
    <w:rsid w:val="008C23B4"/>
    <w:rsid w:val="008C3451"/>
    <w:rsid w:val="008C485E"/>
    <w:rsid w:val="008C62F1"/>
    <w:rsid w:val="008C66AE"/>
    <w:rsid w:val="008C7216"/>
    <w:rsid w:val="008C7989"/>
    <w:rsid w:val="008C7B60"/>
    <w:rsid w:val="008D1150"/>
    <w:rsid w:val="008D1DAB"/>
    <w:rsid w:val="008D2704"/>
    <w:rsid w:val="008D296D"/>
    <w:rsid w:val="008D29CE"/>
    <w:rsid w:val="008D2FCA"/>
    <w:rsid w:val="008D32D5"/>
    <w:rsid w:val="008D3830"/>
    <w:rsid w:val="008D41E6"/>
    <w:rsid w:val="008D49C1"/>
    <w:rsid w:val="008D7FB9"/>
    <w:rsid w:val="008E09DD"/>
    <w:rsid w:val="008E28D4"/>
    <w:rsid w:val="008E4492"/>
    <w:rsid w:val="008E50D9"/>
    <w:rsid w:val="008E58F5"/>
    <w:rsid w:val="008F1DE8"/>
    <w:rsid w:val="008F2A6D"/>
    <w:rsid w:val="008F2F9D"/>
    <w:rsid w:val="008F3A0D"/>
    <w:rsid w:val="008F46EF"/>
    <w:rsid w:val="008F4B7C"/>
    <w:rsid w:val="008F4DB0"/>
    <w:rsid w:val="008F5E70"/>
    <w:rsid w:val="008F5EF3"/>
    <w:rsid w:val="008F6EC0"/>
    <w:rsid w:val="0090081D"/>
    <w:rsid w:val="0090110E"/>
    <w:rsid w:val="00902810"/>
    <w:rsid w:val="00902B70"/>
    <w:rsid w:val="0090424B"/>
    <w:rsid w:val="00905C39"/>
    <w:rsid w:val="00905DAB"/>
    <w:rsid w:val="00907A34"/>
    <w:rsid w:val="009102CC"/>
    <w:rsid w:val="009108E7"/>
    <w:rsid w:val="009128AF"/>
    <w:rsid w:val="009128D0"/>
    <w:rsid w:val="00913769"/>
    <w:rsid w:val="00916E70"/>
    <w:rsid w:val="00917508"/>
    <w:rsid w:val="00921D9E"/>
    <w:rsid w:val="009222C0"/>
    <w:rsid w:val="00922BA5"/>
    <w:rsid w:val="0092426D"/>
    <w:rsid w:val="009255C8"/>
    <w:rsid w:val="0092560A"/>
    <w:rsid w:val="00926665"/>
    <w:rsid w:val="0092766D"/>
    <w:rsid w:val="00927747"/>
    <w:rsid w:val="009315E6"/>
    <w:rsid w:val="0093240D"/>
    <w:rsid w:val="00932706"/>
    <w:rsid w:val="0093291C"/>
    <w:rsid w:val="0093435A"/>
    <w:rsid w:val="00934B93"/>
    <w:rsid w:val="009366DD"/>
    <w:rsid w:val="009366FD"/>
    <w:rsid w:val="009377DC"/>
    <w:rsid w:val="009404BD"/>
    <w:rsid w:val="00940C3B"/>
    <w:rsid w:val="009413FC"/>
    <w:rsid w:val="009441CF"/>
    <w:rsid w:val="00947DF8"/>
    <w:rsid w:val="00950D08"/>
    <w:rsid w:val="00951005"/>
    <w:rsid w:val="00951C07"/>
    <w:rsid w:val="0095269C"/>
    <w:rsid w:val="00952BE8"/>
    <w:rsid w:val="00953999"/>
    <w:rsid w:val="00953E1E"/>
    <w:rsid w:val="00954255"/>
    <w:rsid w:val="00954A4A"/>
    <w:rsid w:val="00962AFE"/>
    <w:rsid w:val="0096395C"/>
    <w:rsid w:val="00965012"/>
    <w:rsid w:val="00965743"/>
    <w:rsid w:val="009665B3"/>
    <w:rsid w:val="0096735D"/>
    <w:rsid w:val="00972DCE"/>
    <w:rsid w:val="00972DF9"/>
    <w:rsid w:val="00974418"/>
    <w:rsid w:val="0097558C"/>
    <w:rsid w:val="00975A05"/>
    <w:rsid w:val="0097718B"/>
    <w:rsid w:val="009778F8"/>
    <w:rsid w:val="00981C47"/>
    <w:rsid w:val="00982CA3"/>
    <w:rsid w:val="00983CBE"/>
    <w:rsid w:val="009841BB"/>
    <w:rsid w:val="00984ABA"/>
    <w:rsid w:val="00984CA6"/>
    <w:rsid w:val="00985451"/>
    <w:rsid w:val="00990EFB"/>
    <w:rsid w:val="009910C5"/>
    <w:rsid w:val="00991A46"/>
    <w:rsid w:val="00994D2F"/>
    <w:rsid w:val="00994DE3"/>
    <w:rsid w:val="009A1A5B"/>
    <w:rsid w:val="009A2CC4"/>
    <w:rsid w:val="009A4396"/>
    <w:rsid w:val="009A5BBA"/>
    <w:rsid w:val="009A6EC3"/>
    <w:rsid w:val="009B001A"/>
    <w:rsid w:val="009B208E"/>
    <w:rsid w:val="009B499B"/>
    <w:rsid w:val="009B506A"/>
    <w:rsid w:val="009B54A3"/>
    <w:rsid w:val="009B54DD"/>
    <w:rsid w:val="009B5AB5"/>
    <w:rsid w:val="009B6842"/>
    <w:rsid w:val="009B6A17"/>
    <w:rsid w:val="009B7001"/>
    <w:rsid w:val="009B7880"/>
    <w:rsid w:val="009B7AD0"/>
    <w:rsid w:val="009B7C15"/>
    <w:rsid w:val="009C1EF5"/>
    <w:rsid w:val="009C1FCD"/>
    <w:rsid w:val="009C297B"/>
    <w:rsid w:val="009C309B"/>
    <w:rsid w:val="009C310B"/>
    <w:rsid w:val="009C389E"/>
    <w:rsid w:val="009C4AA2"/>
    <w:rsid w:val="009C4E88"/>
    <w:rsid w:val="009C5A4C"/>
    <w:rsid w:val="009C7370"/>
    <w:rsid w:val="009D0584"/>
    <w:rsid w:val="009D0FCD"/>
    <w:rsid w:val="009D22FE"/>
    <w:rsid w:val="009D2D4D"/>
    <w:rsid w:val="009D3258"/>
    <w:rsid w:val="009D373B"/>
    <w:rsid w:val="009D6406"/>
    <w:rsid w:val="009D6C90"/>
    <w:rsid w:val="009E0F8D"/>
    <w:rsid w:val="009E1AF3"/>
    <w:rsid w:val="009E1BF4"/>
    <w:rsid w:val="009E2E24"/>
    <w:rsid w:val="009E503A"/>
    <w:rsid w:val="009E54E6"/>
    <w:rsid w:val="009E6944"/>
    <w:rsid w:val="009E78FE"/>
    <w:rsid w:val="009E7972"/>
    <w:rsid w:val="009F0D46"/>
    <w:rsid w:val="009F13DA"/>
    <w:rsid w:val="009F3037"/>
    <w:rsid w:val="009F62EE"/>
    <w:rsid w:val="009F7E4A"/>
    <w:rsid w:val="00A0055B"/>
    <w:rsid w:val="00A008CD"/>
    <w:rsid w:val="00A0178E"/>
    <w:rsid w:val="00A019C3"/>
    <w:rsid w:val="00A01CB2"/>
    <w:rsid w:val="00A025D3"/>
    <w:rsid w:val="00A0356E"/>
    <w:rsid w:val="00A03A5F"/>
    <w:rsid w:val="00A0455D"/>
    <w:rsid w:val="00A04E5B"/>
    <w:rsid w:val="00A04E5E"/>
    <w:rsid w:val="00A102E7"/>
    <w:rsid w:val="00A1045F"/>
    <w:rsid w:val="00A10462"/>
    <w:rsid w:val="00A109BC"/>
    <w:rsid w:val="00A10E25"/>
    <w:rsid w:val="00A129CB"/>
    <w:rsid w:val="00A15169"/>
    <w:rsid w:val="00A16150"/>
    <w:rsid w:val="00A17B3F"/>
    <w:rsid w:val="00A23713"/>
    <w:rsid w:val="00A23CF6"/>
    <w:rsid w:val="00A23FC1"/>
    <w:rsid w:val="00A25821"/>
    <w:rsid w:val="00A2716A"/>
    <w:rsid w:val="00A2789C"/>
    <w:rsid w:val="00A3084B"/>
    <w:rsid w:val="00A30FC3"/>
    <w:rsid w:val="00A31B77"/>
    <w:rsid w:val="00A34290"/>
    <w:rsid w:val="00A34F2E"/>
    <w:rsid w:val="00A35423"/>
    <w:rsid w:val="00A3581E"/>
    <w:rsid w:val="00A36469"/>
    <w:rsid w:val="00A40248"/>
    <w:rsid w:val="00A40669"/>
    <w:rsid w:val="00A41CC4"/>
    <w:rsid w:val="00A44E66"/>
    <w:rsid w:val="00A44FB4"/>
    <w:rsid w:val="00A46C03"/>
    <w:rsid w:val="00A46EAD"/>
    <w:rsid w:val="00A47E49"/>
    <w:rsid w:val="00A51C33"/>
    <w:rsid w:val="00A53102"/>
    <w:rsid w:val="00A5459A"/>
    <w:rsid w:val="00A55684"/>
    <w:rsid w:val="00A55735"/>
    <w:rsid w:val="00A56819"/>
    <w:rsid w:val="00A60099"/>
    <w:rsid w:val="00A604DF"/>
    <w:rsid w:val="00A60E40"/>
    <w:rsid w:val="00A619F2"/>
    <w:rsid w:val="00A65C8F"/>
    <w:rsid w:val="00A6643B"/>
    <w:rsid w:val="00A673E7"/>
    <w:rsid w:val="00A6773A"/>
    <w:rsid w:val="00A67A85"/>
    <w:rsid w:val="00A7085D"/>
    <w:rsid w:val="00A7200C"/>
    <w:rsid w:val="00A72F5E"/>
    <w:rsid w:val="00A7349D"/>
    <w:rsid w:val="00A74F4F"/>
    <w:rsid w:val="00A76804"/>
    <w:rsid w:val="00A775AD"/>
    <w:rsid w:val="00A811D7"/>
    <w:rsid w:val="00A8123E"/>
    <w:rsid w:val="00A819F4"/>
    <w:rsid w:val="00A83F00"/>
    <w:rsid w:val="00A85F0C"/>
    <w:rsid w:val="00A87121"/>
    <w:rsid w:val="00A91772"/>
    <w:rsid w:val="00A917E3"/>
    <w:rsid w:val="00A939D6"/>
    <w:rsid w:val="00A94906"/>
    <w:rsid w:val="00AA22A2"/>
    <w:rsid w:val="00AA2F6F"/>
    <w:rsid w:val="00AA3D0D"/>
    <w:rsid w:val="00AA422B"/>
    <w:rsid w:val="00AA4CC3"/>
    <w:rsid w:val="00AA53AB"/>
    <w:rsid w:val="00AB0824"/>
    <w:rsid w:val="00AB1ED3"/>
    <w:rsid w:val="00AB21A3"/>
    <w:rsid w:val="00AB3663"/>
    <w:rsid w:val="00AB4590"/>
    <w:rsid w:val="00AB4813"/>
    <w:rsid w:val="00AB4DA3"/>
    <w:rsid w:val="00AB5402"/>
    <w:rsid w:val="00AB6D35"/>
    <w:rsid w:val="00AB71EC"/>
    <w:rsid w:val="00AC0435"/>
    <w:rsid w:val="00AC181D"/>
    <w:rsid w:val="00AC186B"/>
    <w:rsid w:val="00AC1FE2"/>
    <w:rsid w:val="00AC2BE1"/>
    <w:rsid w:val="00AC3047"/>
    <w:rsid w:val="00AC486C"/>
    <w:rsid w:val="00AC49FD"/>
    <w:rsid w:val="00AC4EEA"/>
    <w:rsid w:val="00AD11F8"/>
    <w:rsid w:val="00AD12CB"/>
    <w:rsid w:val="00AD1FE3"/>
    <w:rsid w:val="00AD4DCB"/>
    <w:rsid w:val="00AD5AD4"/>
    <w:rsid w:val="00AD663F"/>
    <w:rsid w:val="00AD6F0A"/>
    <w:rsid w:val="00AE0913"/>
    <w:rsid w:val="00AE099F"/>
    <w:rsid w:val="00AE0D6D"/>
    <w:rsid w:val="00AE24D8"/>
    <w:rsid w:val="00AE268B"/>
    <w:rsid w:val="00AE3456"/>
    <w:rsid w:val="00AE4375"/>
    <w:rsid w:val="00AE652B"/>
    <w:rsid w:val="00AE6681"/>
    <w:rsid w:val="00AE6713"/>
    <w:rsid w:val="00AF13CC"/>
    <w:rsid w:val="00AF1876"/>
    <w:rsid w:val="00AF1BBD"/>
    <w:rsid w:val="00AF248F"/>
    <w:rsid w:val="00AF57E7"/>
    <w:rsid w:val="00B008AA"/>
    <w:rsid w:val="00B00B5E"/>
    <w:rsid w:val="00B00E8A"/>
    <w:rsid w:val="00B01E92"/>
    <w:rsid w:val="00B02C70"/>
    <w:rsid w:val="00B03072"/>
    <w:rsid w:val="00B03D06"/>
    <w:rsid w:val="00B0421F"/>
    <w:rsid w:val="00B053A0"/>
    <w:rsid w:val="00B056F2"/>
    <w:rsid w:val="00B1020C"/>
    <w:rsid w:val="00B10805"/>
    <w:rsid w:val="00B1167A"/>
    <w:rsid w:val="00B11841"/>
    <w:rsid w:val="00B11A05"/>
    <w:rsid w:val="00B12358"/>
    <w:rsid w:val="00B13A07"/>
    <w:rsid w:val="00B15838"/>
    <w:rsid w:val="00B16325"/>
    <w:rsid w:val="00B16F68"/>
    <w:rsid w:val="00B17632"/>
    <w:rsid w:val="00B17DE0"/>
    <w:rsid w:val="00B210BC"/>
    <w:rsid w:val="00B21724"/>
    <w:rsid w:val="00B23B97"/>
    <w:rsid w:val="00B245F0"/>
    <w:rsid w:val="00B25530"/>
    <w:rsid w:val="00B25FC2"/>
    <w:rsid w:val="00B264D5"/>
    <w:rsid w:val="00B26D2A"/>
    <w:rsid w:val="00B27528"/>
    <w:rsid w:val="00B275D8"/>
    <w:rsid w:val="00B27CBA"/>
    <w:rsid w:val="00B3022B"/>
    <w:rsid w:val="00B30BE7"/>
    <w:rsid w:val="00B30F06"/>
    <w:rsid w:val="00B323BD"/>
    <w:rsid w:val="00B32FFE"/>
    <w:rsid w:val="00B3387C"/>
    <w:rsid w:val="00B3535A"/>
    <w:rsid w:val="00B3590B"/>
    <w:rsid w:val="00B368CE"/>
    <w:rsid w:val="00B36B8E"/>
    <w:rsid w:val="00B370C2"/>
    <w:rsid w:val="00B37E13"/>
    <w:rsid w:val="00B40803"/>
    <w:rsid w:val="00B410DA"/>
    <w:rsid w:val="00B414BA"/>
    <w:rsid w:val="00B4256B"/>
    <w:rsid w:val="00B42618"/>
    <w:rsid w:val="00B46F1F"/>
    <w:rsid w:val="00B4762A"/>
    <w:rsid w:val="00B503BD"/>
    <w:rsid w:val="00B50B4D"/>
    <w:rsid w:val="00B514DA"/>
    <w:rsid w:val="00B52249"/>
    <w:rsid w:val="00B52331"/>
    <w:rsid w:val="00B53132"/>
    <w:rsid w:val="00B54998"/>
    <w:rsid w:val="00B54B56"/>
    <w:rsid w:val="00B54E2F"/>
    <w:rsid w:val="00B57F61"/>
    <w:rsid w:val="00B623F1"/>
    <w:rsid w:val="00B62BDA"/>
    <w:rsid w:val="00B62E59"/>
    <w:rsid w:val="00B65560"/>
    <w:rsid w:val="00B66737"/>
    <w:rsid w:val="00B66AC6"/>
    <w:rsid w:val="00B66D12"/>
    <w:rsid w:val="00B701C7"/>
    <w:rsid w:val="00B71AC1"/>
    <w:rsid w:val="00B73EFC"/>
    <w:rsid w:val="00B74666"/>
    <w:rsid w:val="00B74AA4"/>
    <w:rsid w:val="00B74CA3"/>
    <w:rsid w:val="00B75179"/>
    <w:rsid w:val="00B75CD5"/>
    <w:rsid w:val="00B77918"/>
    <w:rsid w:val="00B8068C"/>
    <w:rsid w:val="00B82365"/>
    <w:rsid w:val="00B8267D"/>
    <w:rsid w:val="00B8378E"/>
    <w:rsid w:val="00B838F1"/>
    <w:rsid w:val="00B839D3"/>
    <w:rsid w:val="00B83E44"/>
    <w:rsid w:val="00B84093"/>
    <w:rsid w:val="00B84A85"/>
    <w:rsid w:val="00B86282"/>
    <w:rsid w:val="00B8754C"/>
    <w:rsid w:val="00B877C2"/>
    <w:rsid w:val="00B92326"/>
    <w:rsid w:val="00B94723"/>
    <w:rsid w:val="00B960E3"/>
    <w:rsid w:val="00B978BB"/>
    <w:rsid w:val="00BA01F4"/>
    <w:rsid w:val="00BA23DE"/>
    <w:rsid w:val="00BA3CB2"/>
    <w:rsid w:val="00BA4509"/>
    <w:rsid w:val="00BA6528"/>
    <w:rsid w:val="00BA6B34"/>
    <w:rsid w:val="00BA790E"/>
    <w:rsid w:val="00BA7DB2"/>
    <w:rsid w:val="00BB071C"/>
    <w:rsid w:val="00BB2678"/>
    <w:rsid w:val="00BB3428"/>
    <w:rsid w:val="00BB473F"/>
    <w:rsid w:val="00BB6C89"/>
    <w:rsid w:val="00BB79A2"/>
    <w:rsid w:val="00BC1A0D"/>
    <w:rsid w:val="00BC1A6F"/>
    <w:rsid w:val="00BC1FF5"/>
    <w:rsid w:val="00BC26FF"/>
    <w:rsid w:val="00BC2A31"/>
    <w:rsid w:val="00BC3484"/>
    <w:rsid w:val="00BC3E51"/>
    <w:rsid w:val="00BC4155"/>
    <w:rsid w:val="00BC609F"/>
    <w:rsid w:val="00BC70E9"/>
    <w:rsid w:val="00BD00CA"/>
    <w:rsid w:val="00BD100E"/>
    <w:rsid w:val="00BD1349"/>
    <w:rsid w:val="00BD254A"/>
    <w:rsid w:val="00BD2A90"/>
    <w:rsid w:val="00BD303A"/>
    <w:rsid w:val="00BD4B1A"/>
    <w:rsid w:val="00BD51FA"/>
    <w:rsid w:val="00BE04AB"/>
    <w:rsid w:val="00BE0746"/>
    <w:rsid w:val="00BE2264"/>
    <w:rsid w:val="00BE2F37"/>
    <w:rsid w:val="00BE3CF4"/>
    <w:rsid w:val="00BF02DD"/>
    <w:rsid w:val="00BF0CEC"/>
    <w:rsid w:val="00BF36E2"/>
    <w:rsid w:val="00BF3A68"/>
    <w:rsid w:val="00BF4383"/>
    <w:rsid w:val="00BF5151"/>
    <w:rsid w:val="00BF6BCC"/>
    <w:rsid w:val="00C014BD"/>
    <w:rsid w:val="00C015FC"/>
    <w:rsid w:val="00C025A4"/>
    <w:rsid w:val="00C0296B"/>
    <w:rsid w:val="00C030AB"/>
    <w:rsid w:val="00C03B50"/>
    <w:rsid w:val="00C049DF"/>
    <w:rsid w:val="00C04D80"/>
    <w:rsid w:val="00C05D7E"/>
    <w:rsid w:val="00C06AA0"/>
    <w:rsid w:val="00C06FBB"/>
    <w:rsid w:val="00C1102E"/>
    <w:rsid w:val="00C114BC"/>
    <w:rsid w:val="00C11AB7"/>
    <w:rsid w:val="00C1376C"/>
    <w:rsid w:val="00C13F76"/>
    <w:rsid w:val="00C14CA5"/>
    <w:rsid w:val="00C14CC9"/>
    <w:rsid w:val="00C156D3"/>
    <w:rsid w:val="00C157FF"/>
    <w:rsid w:val="00C15D06"/>
    <w:rsid w:val="00C218E2"/>
    <w:rsid w:val="00C242AF"/>
    <w:rsid w:val="00C24F7F"/>
    <w:rsid w:val="00C27622"/>
    <w:rsid w:val="00C27B56"/>
    <w:rsid w:val="00C27E99"/>
    <w:rsid w:val="00C27EC2"/>
    <w:rsid w:val="00C32A67"/>
    <w:rsid w:val="00C32EA1"/>
    <w:rsid w:val="00C33342"/>
    <w:rsid w:val="00C34567"/>
    <w:rsid w:val="00C3690F"/>
    <w:rsid w:val="00C371C7"/>
    <w:rsid w:val="00C379FE"/>
    <w:rsid w:val="00C4004A"/>
    <w:rsid w:val="00C409B1"/>
    <w:rsid w:val="00C41BB3"/>
    <w:rsid w:val="00C4264F"/>
    <w:rsid w:val="00C433D6"/>
    <w:rsid w:val="00C4382C"/>
    <w:rsid w:val="00C448B3"/>
    <w:rsid w:val="00C45D48"/>
    <w:rsid w:val="00C46971"/>
    <w:rsid w:val="00C51882"/>
    <w:rsid w:val="00C5248A"/>
    <w:rsid w:val="00C53DA6"/>
    <w:rsid w:val="00C540EC"/>
    <w:rsid w:val="00C54382"/>
    <w:rsid w:val="00C56346"/>
    <w:rsid w:val="00C566DD"/>
    <w:rsid w:val="00C5732A"/>
    <w:rsid w:val="00C6005D"/>
    <w:rsid w:val="00C601A1"/>
    <w:rsid w:val="00C60B05"/>
    <w:rsid w:val="00C62E22"/>
    <w:rsid w:val="00C64B92"/>
    <w:rsid w:val="00C652AB"/>
    <w:rsid w:val="00C65821"/>
    <w:rsid w:val="00C6780B"/>
    <w:rsid w:val="00C7051C"/>
    <w:rsid w:val="00C70C7B"/>
    <w:rsid w:val="00C7127F"/>
    <w:rsid w:val="00C718B2"/>
    <w:rsid w:val="00C719EF"/>
    <w:rsid w:val="00C71C55"/>
    <w:rsid w:val="00C73CF3"/>
    <w:rsid w:val="00C745BB"/>
    <w:rsid w:val="00C76D87"/>
    <w:rsid w:val="00C76E7E"/>
    <w:rsid w:val="00C77BD1"/>
    <w:rsid w:val="00C77EBE"/>
    <w:rsid w:val="00C806B3"/>
    <w:rsid w:val="00C81863"/>
    <w:rsid w:val="00C81C85"/>
    <w:rsid w:val="00C82351"/>
    <w:rsid w:val="00C845C5"/>
    <w:rsid w:val="00C853AE"/>
    <w:rsid w:val="00C85BAD"/>
    <w:rsid w:val="00C868E1"/>
    <w:rsid w:val="00C86D01"/>
    <w:rsid w:val="00C87496"/>
    <w:rsid w:val="00C876B0"/>
    <w:rsid w:val="00C90AFD"/>
    <w:rsid w:val="00C90C48"/>
    <w:rsid w:val="00C915C6"/>
    <w:rsid w:val="00C94461"/>
    <w:rsid w:val="00C94964"/>
    <w:rsid w:val="00C95FD6"/>
    <w:rsid w:val="00C963F1"/>
    <w:rsid w:val="00C97653"/>
    <w:rsid w:val="00CA2C87"/>
    <w:rsid w:val="00CA2FB9"/>
    <w:rsid w:val="00CA4AFA"/>
    <w:rsid w:val="00CA53C9"/>
    <w:rsid w:val="00CA631F"/>
    <w:rsid w:val="00CB044D"/>
    <w:rsid w:val="00CB41B2"/>
    <w:rsid w:val="00CB5596"/>
    <w:rsid w:val="00CB6DAB"/>
    <w:rsid w:val="00CB7A61"/>
    <w:rsid w:val="00CB7DE3"/>
    <w:rsid w:val="00CC1072"/>
    <w:rsid w:val="00CC1BBD"/>
    <w:rsid w:val="00CC1EE2"/>
    <w:rsid w:val="00CC20D9"/>
    <w:rsid w:val="00CC2131"/>
    <w:rsid w:val="00CC3035"/>
    <w:rsid w:val="00CC3A23"/>
    <w:rsid w:val="00CC6C14"/>
    <w:rsid w:val="00CC7029"/>
    <w:rsid w:val="00CC753B"/>
    <w:rsid w:val="00CD3E46"/>
    <w:rsid w:val="00CD4A8B"/>
    <w:rsid w:val="00CD4C13"/>
    <w:rsid w:val="00CD62E5"/>
    <w:rsid w:val="00CD6700"/>
    <w:rsid w:val="00CE0054"/>
    <w:rsid w:val="00CE04BA"/>
    <w:rsid w:val="00CE0623"/>
    <w:rsid w:val="00CE1C87"/>
    <w:rsid w:val="00CE32B4"/>
    <w:rsid w:val="00CE6433"/>
    <w:rsid w:val="00CE6A2A"/>
    <w:rsid w:val="00CE6DAB"/>
    <w:rsid w:val="00CE7591"/>
    <w:rsid w:val="00CE7DB8"/>
    <w:rsid w:val="00CE7E59"/>
    <w:rsid w:val="00CF27AD"/>
    <w:rsid w:val="00CF2C26"/>
    <w:rsid w:val="00CF3038"/>
    <w:rsid w:val="00CF3279"/>
    <w:rsid w:val="00CF6708"/>
    <w:rsid w:val="00D000DC"/>
    <w:rsid w:val="00D00ADE"/>
    <w:rsid w:val="00D02E0F"/>
    <w:rsid w:val="00D035AD"/>
    <w:rsid w:val="00D0399A"/>
    <w:rsid w:val="00D03C1B"/>
    <w:rsid w:val="00D051CC"/>
    <w:rsid w:val="00D055B2"/>
    <w:rsid w:val="00D05C22"/>
    <w:rsid w:val="00D113AE"/>
    <w:rsid w:val="00D11D98"/>
    <w:rsid w:val="00D127CB"/>
    <w:rsid w:val="00D14499"/>
    <w:rsid w:val="00D14588"/>
    <w:rsid w:val="00D159AD"/>
    <w:rsid w:val="00D16E71"/>
    <w:rsid w:val="00D206C2"/>
    <w:rsid w:val="00D21D4B"/>
    <w:rsid w:val="00D23022"/>
    <w:rsid w:val="00D23C7B"/>
    <w:rsid w:val="00D25A35"/>
    <w:rsid w:val="00D260C7"/>
    <w:rsid w:val="00D27478"/>
    <w:rsid w:val="00D30CF4"/>
    <w:rsid w:val="00D30FFC"/>
    <w:rsid w:val="00D3475A"/>
    <w:rsid w:val="00D352F9"/>
    <w:rsid w:val="00D35976"/>
    <w:rsid w:val="00D35A18"/>
    <w:rsid w:val="00D363C9"/>
    <w:rsid w:val="00D363FE"/>
    <w:rsid w:val="00D36930"/>
    <w:rsid w:val="00D37016"/>
    <w:rsid w:val="00D40324"/>
    <w:rsid w:val="00D40877"/>
    <w:rsid w:val="00D4166B"/>
    <w:rsid w:val="00D4199D"/>
    <w:rsid w:val="00D43C31"/>
    <w:rsid w:val="00D43F97"/>
    <w:rsid w:val="00D44451"/>
    <w:rsid w:val="00D45F71"/>
    <w:rsid w:val="00D50A01"/>
    <w:rsid w:val="00D52223"/>
    <w:rsid w:val="00D522DF"/>
    <w:rsid w:val="00D5371D"/>
    <w:rsid w:val="00D5637B"/>
    <w:rsid w:val="00D56DBC"/>
    <w:rsid w:val="00D60425"/>
    <w:rsid w:val="00D619D0"/>
    <w:rsid w:val="00D6405A"/>
    <w:rsid w:val="00D66A32"/>
    <w:rsid w:val="00D66AA8"/>
    <w:rsid w:val="00D710EA"/>
    <w:rsid w:val="00D71903"/>
    <w:rsid w:val="00D74147"/>
    <w:rsid w:val="00D747FF"/>
    <w:rsid w:val="00D75C9C"/>
    <w:rsid w:val="00D7678B"/>
    <w:rsid w:val="00D76D97"/>
    <w:rsid w:val="00D77DB8"/>
    <w:rsid w:val="00D813DE"/>
    <w:rsid w:val="00D82264"/>
    <w:rsid w:val="00D8543E"/>
    <w:rsid w:val="00D862F4"/>
    <w:rsid w:val="00D863F0"/>
    <w:rsid w:val="00D873C8"/>
    <w:rsid w:val="00D87FF9"/>
    <w:rsid w:val="00D90215"/>
    <w:rsid w:val="00D90987"/>
    <w:rsid w:val="00D91231"/>
    <w:rsid w:val="00D92276"/>
    <w:rsid w:val="00D93075"/>
    <w:rsid w:val="00D939A9"/>
    <w:rsid w:val="00D94192"/>
    <w:rsid w:val="00D94C97"/>
    <w:rsid w:val="00D96E83"/>
    <w:rsid w:val="00DA0B47"/>
    <w:rsid w:val="00DA18C0"/>
    <w:rsid w:val="00DA3B93"/>
    <w:rsid w:val="00DA3E7F"/>
    <w:rsid w:val="00DA425E"/>
    <w:rsid w:val="00DA5767"/>
    <w:rsid w:val="00DA6156"/>
    <w:rsid w:val="00DB32D7"/>
    <w:rsid w:val="00DB51B7"/>
    <w:rsid w:val="00DB5A39"/>
    <w:rsid w:val="00DB6F61"/>
    <w:rsid w:val="00DC1DF5"/>
    <w:rsid w:val="00DC371A"/>
    <w:rsid w:val="00DC39B4"/>
    <w:rsid w:val="00DC7538"/>
    <w:rsid w:val="00DC7B74"/>
    <w:rsid w:val="00DD0334"/>
    <w:rsid w:val="00DD43C1"/>
    <w:rsid w:val="00DD47C6"/>
    <w:rsid w:val="00DD5B52"/>
    <w:rsid w:val="00DD6DD4"/>
    <w:rsid w:val="00DE01A7"/>
    <w:rsid w:val="00DE0A8E"/>
    <w:rsid w:val="00DE22EA"/>
    <w:rsid w:val="00DE2F7C"/>
    <w:rsid w:val="00DE31EA"/>
    <w:rsid w:val="00DE5728"/>
    <w:rsid w:val="00DE6780"/>
    <w:rsid w:val="00DF0B20"/>
    <w:rsid w:val="00DF10CC"/>
    <w:rsid w:val="00DF2364"/>
    <w:rsid w:val="00DF27BA"/>
    <w:rsid w:val="00DF302A"/>
    <w:rsid w:val="00DF6831"/>
    <w:rsid w:val="00DF6F67"/>
    <w:rsid w:val="00DF75A8"/>
    <w:rsid w:val="00E00E11"/>
    <w:rsid w:val="00E0197D"/>
    <w:rsid w:val="00E020C1"/>
    <w:rsid w:val="00E0290D"/>
    <w:rsid w:val="00E04434"/>
    <w:rsid w:val="00E0551E"/>
    <w:rsid w:val="00E06E31"/>
    <w:rsid w:val="00E114CF"/>
    <w:rsid w:val="00E1164A"/>
    <w:rsid w:val="00E11B9D"/>
    <w:rsid w:val="00E11BC5"/>
    <w:rsid w:val="00E120F3"/>
    <w:rsid w:val="00E12261"/>
    <w:rsid w:val="00E13F99"/>
    <w:rsid w:val="00E14580"/>
    <w:rsid w:val="00E14E21"/>
    <w:rsid w:val="00E1684F"/>
    <w:rsid w:val="00E1758D"/>
    <w:rsid w:val="00E17B72"/>
    <w:rsid w:val="00E2048A"/>
    <w:rsid w:val="00E22274"/>
    <w:rsid w:val="00E2356B"/>
    <w:rsid w:val="00E244FB"/>
    <w:rsid w:val="00E279BF"/>
    <w:rsid w:val="00E27CB7"/>
    <w:rsid w:val="00E33854"/>
    <w:rsid w:val="00E354CA"/>
    <w:rsid w:val="00E377B1"/>
    <w:rsid w:val="00E40F4B"/>
    <w:rsid w:val="00E418A9"/>
    <w:rsid w:val="00E41B16"/>
    <w:rsid w:val="00E421BF"/>
    <w:rsid w:val="00E4311D"/>
    <w:rsid w:val="00E44867"/>
    <w:rsid w:val="00E44902"/>
    <w:rsid w:val="00E45716"/>
    <w:rsid w:val="00E46733"/>
    <w:rsid w:val="00E47342"/>
    <w:rsid w:val="00E4797C"/>
    <w:rsid w:val="00E47C7E"/>
    <w:rsid w:val="00E5058A"/>
    <w:rsid w:val="00E5084E"/>
    <w:rsid w:val="00E5369A"/>
    <w:rsid w:val="00E539BA"/>
    <w:rsid w:val="00E53B7A"/>
    <w:rsid w:val="00E55653"/>
    <w:rsid w:val="00E570DF"/>
    <w:rsid w:val="00E570E3"/>
    <w:rsid w:val="00E5776B"/>
    <w:rsid w:val="00E60979"/>
    <w:rsid w:val="00E6250F"/>
    <w:rsid w:val="00E64AAF"/>
    <w:rsid w:val="00E6587E"/>
    <w:rsid w:val="00E65FCD"/>
    <w:rsid w:val="00E6630F"/>
    <w:rsid w:val="00E66816"/>
    <w:rsid w:val="00E67C0D"/>
    <w:rsid w:val="00E67FA5"/>
    <w:rsid w:val="00E70EA7"/>
    <w:rsid w:val="00E72711"/>
    <w:rsid w:val="00E74336"/>
    <w:rsid w:val="00E74570"/>
    <w:rsid w:val="00E74769"/>
    <w:rsid w:val="00E74B14"/>
    <w:rsid w:val="00E75BC5"/>
    <w:rsid w:val="00E76CB9"/>
    <w:rsid w:val="00E772EA"/>
    <w:rsid w:val="00E81E21"/>
    <w:rsid w:val="00E82835"/>
    <w:rsid w:val="00E82C8F"/>
    <w:rsid w:val="00E82E2B"/>
    <w:rsid w:val="00E83353"/>
    <w:rsid w:val="00E83671"/>
    <w:rsid w:val="00E83FCA"/>
    <w:rsid w:val="00E8439B"/>
    <w:rsid w:val="00E8473A"/>
    <w:rsid w:val="00E85018"/>
    <w:rsid w:val="00E86248"/>
    <w:rsid w:val="00E91308"/>
    <w:rsid w:val="00E9215A"/>
    <w:rsid w:val="00E92401"/>
    <w:rsid w:val="00E926A2"/>
    <w:rsid w:val="00E92955"/>
    <w:rsid w:val="00E92E0C"/>
    <w:rsid w:val="00E9542E"/>
    <w:rsid w:val="00E9588F"/>
    <w:rsid w:val="00E96087"/>
    <w:rsid w:val="00E97910"/>
    <w:rsid w:val="00EA01FD"/>
    <w:rsid w:val="00EA0BD4"/>
    <w:rsid w:val="00EA0C41"/>
    <w:rsid w:val="00EA0D1B"/>
    <w:rsid w:val="00EA1A56"/>
    <w:rsid w:val="00EA2F8D"/>
    <w:rsid w:val="00EA316F"/>
    <w:rsid w:val="00EA4B8E"/>
    <w:rsid w:val="00EA4BF0"/>
    <w:rsid w:val="00EA7B9E"/>
    <w:rsid w:val="00EB0D45"/>
    <w:rsid w:val="00EB0ED6"/>
    <w:rsid w:val="00EC0BD4"/>
    <w:rsid w:val="00EC286C"/>
    <w:rsid w:val="00EC2A14"/>
    <w:rsid w:val="00EC4579"/>
    <w:rsid w:val="00EC57F1"/>
    <w:rsid w:val="00EC67B1"/>
    <w:rsid w:val="00EC6B47"/>
    <w:rsid w:val="00ED0869"/>
    <w:rsid w:val="00ED29B0"/>
    <w:rsid w:val="00ED4CFE"/>
    <w:rsid w:val="00ED5C64"/>
    <w:rsid w:val="00ED6075"/>
    <w:rsid w:val="00ED7183"/>
    <w:rsid w:val="00ED71C7"/>
    <w:rsid w:val="00ED79C7"/>
    <w:rsid w:val="00EE21DB"/>
    <w:rsid w:val="00EE4691"/>
    <w:rsid w:val="00EE56FA"/>
    <w:rsid w:val="00EE59CD"/>
    <w:rsid w:val="00EE7CDB"/>
    <w:rsid w:val="00EF0BD3"/>
    <w:rsid w:val="00EF0EFE"/>
    <w:rsid w:val="00EF1977"/>
    <w:rsid w:val="00EF38A7"/>
    <w:rsid w:val="00EF4450"/>
    <w:rsid w:val="00EF4615"/>
    <w:rsid w:val="00F02D57"/>
    <w:rsid w:val="00F04819"/>
    <w:rsid w:val="00F04A43"/>
    <w:rsid w:val="00F05BEE"/>
    <w:rsid w:val="00F05D56"/>
    <w:rsid w:val="00F064A5"/>
    <w:rsid w:val="00F073E2"/>
    <w:rsid w:val="00F0747B"/>
    <w:rsid w:val="00F075AD"/>
    <w:rsid w:val="00F1029E"/>
    <w:rsid w:val="00F10CB0"/>
    <w:rsid w:val="00F10F33"/>
    <w:rsid w:val="00F11A86"/>
    <w:rsid w:val="00F11CB8"/>
    <w:rsid w:val="00F1273D"/>
    <w:rsid w:val="00F12824"/>
    <w:rsid w:val="00F13779"/>
    <w:rsid w:val="00F13FA6"/>
    <w:rsid w:val="00F14A87"/>
    <w:rsid w:val="00F14FDA"/>
    <w:rsid w:val="00F164D8"/>
    <w:rsid w:val="00F179CF"/>
    <w:rsid w:val="00F21782"/>
    <w:rsid w:val="00F22C3D"/>
    <w:rsid w:val="00F23836"/>
    <w:rsid w:val="00F256D8"/>
    <w:rsid w:val="00F274EB"/>
    <w:rsid w:val="00F3382E"/>
    <w:rsid w:val="00F33A8F"/>
    <w:rsid w:val="00F347F7"/>
    <w:rsid w:val="00F35000"/>
    <w:rsid w:val="00F354ED"/>
    <w:rsid w:val="00F3595A"/>
    <w:rsid w:val="00F366A3"/>
    <w:rsid w:val="00F377C9"/>
    <w:rsid w:val="00F4228C"/>
    <w:rsid w:val="00F44321"/>
    <w:rsid w:val="00F443CF"/>
    <w:rsid w:val="00F462C9"/>
    <w:rsid w:val="00F467DE"/>
    <w:rsid w:val="00F47DF5"/>
    <w:rsid w:val="00F502B9"/>
    <w:rsid w:val="00F50F7B"/>
    <w:rsid w:val="00F52524"/>
    <w:rsid w:val="00F52D08"/>
    <w:rsid w:val="00F533F6"/>
    <w:rsid w:val="00F5457E"/>
    <w:rsid w:val="00F54C84"/>
    <w:rsid w:val="00F63A4D"/>
    <w:rsid w:val="00F64042"/>
    <w:rsid w:val="00F64ABB"/>
    <w:rsid w:val="00F64D75"/>
    <w:rsid w:val="00F65B49"/>
    <w:rsid w:val="00F668ED"/>
    <w:rsid w:val="00F66C75"/>
    <w:rsid w:val="00F70612"/>
    <w:rsid w:val="00F71A38"/>
    <w:rsid w:val="00F72298"/>
    <w:rsid w:val="00F7413E"/>
    <w:rsid w:val="00F75F55"/>
    <w:rsid w:val="00F76314"/>
    <w:rsid w:val="00F76CE3"/>
    <w:rsid w:val="00F7721F"/>
    <w:rsid w:val="00F812AD"/>
    <w:rsid w:val="00F81B6B"/>
    <w:rsid w:val="00F830C8"/>
    <w:rsid w:val="00F836A3"/>
    <w:rsid w:val="00F83BAF"/>
    <w:rsid w:val="00F85A9A"/>
    <w:rsid w:val="00F85BB8"/>
    <w:rsid w:val="00F86534"/>
    <w:rsid w:val="00F86C39"/>
    <w:rsid w:val="00F874E0"/>
    <w:rsid w:val="00F879F6"/>
    <w:rsid w:val="00F87B7D"/>
    <w:rsid w:val="00F90AC8"/>
    <w:rsid w:val="00F90CAE"/>
    <w:rsid w:val="00F9233F"/>
    <w:rsid w:val="00F94373"/>
    <w:rsid w:val="00F96205"/>
    <w:rsid w:val="00F977F2"/>
    <w:rsid w:val="00FA006C"/>
    <w:rsid w:val="00FA08E1"/>
    <w:rsid w:val="00FA0DCB"/>
    <w:rsid w:val="00FA0EBE"/>
    <w:rsid w:val="00FA15D5"/>
    <w:rsid w:val="00FA1A97"/>
    <w:rsid w:val="00FA2509"/>
    <w:rsid w:val="00FA2FB7"/>
    <w:rsid w:val="00FA3972"/>
    <w:rsid w:val="00FA6AC4"/>
    <w:rsid w:val="00FA7076"/>
    <w:rsid w:val="00FA7890"/>
    <w:rsid w:val="00FA7C57"/>
    <w:rsid w:val="00FA7D9A"/>
    <w:rsid w:val="00FB0656"/>
    <w:rsid w:val="00FB0E40"/>
    <w:rsid w:val="00FB1C8E"/>
    <w:rsid w:val="00FB2232"/>
    <w:rsid w:val="00FB2282"/>
    <w:rsid w:val="00FB2817"/>
    <w:rsid w:val="00FB2ABE"/>
    <w:rsid w:val="00FB3CDA"/>
    <w:rsid w:val="00FB6F12"/>
    <w:rsid w:val="00FB6FE9"/>
    <w:rsid w:val="00FB7FD0"/>
    <w:rsid w:val="00FC2D49"/>
    <w:rsid w:val="00FC40E6"/>
    <w:rsid w:val="00FC5D97"/>
    <w:rsid w:val="00FC72B4"/>
    <w:rsid w:val="00FD037E"/>
    <w:rsid w:val="00FD236E"/>
    <w:rsid w:val="00FD3E6C"/>
    <w:rsid w:val="00FD5592"/>
    <w:rsid w:val="00FD738F"/>
    <w:rsid w:val="00FD7D2F"/>
    <w:rsid w:val="00FE1A37"/>
    <w:rsid w:val="00FE2BF6"/>
    <w:rsid w:val="00FE330B"/>
    <w:rsid w:val="00FE3E44"/>
    <w:rsid w:val="00FE40C1"/>
    <w:rsid w:val="00FE428D"/>
    <w:rsid w:val="00FE4B34"/>
    <w:rsid w:val="00FE6EF2"/>
    <w:rsid w:val="00FE78DB"/>
    <w:rsid w:val="00FE7BCA"/>
    <w:rsid w:val="00FF0D27"/>
    <w:rsid w:val="00FF16AC"/>
    <w:rsid w:val="00FF31F9"/>
    <w:rsid w:val="00FF435D"/>
    <w:rsid w:val="00FF4EF3"/>
    <w:rsid w:val="00FF505D"/>
    <w:rsid w:val="00FF6134"/>
    <w:rsid w:val="00FF6C67"/>
    <w:rsid w:val="00FF71F5"/>
    <w:rsid w:val="00FF7C55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73"/>
    <o:shapelayout v:ext="edit">
      <o:idmap v:ext="edit" data="2"/>
    </o:shapelayout>
  </w:shapeDefaults>
  <w:decimalSymbol w:val="."/>
  <w:listSeparator w:val=";"/>
  <w14:docId w14:val="2A4EFE4A"/>
  <w15:chartTrackingRefBased/>
  <w15:docId w15:val="{A5E006C7-0FCC-4A88-82CE-84E752EA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EPI1 Normálny text"/>
    <w:qFormat/>
    <w:rsid w:val="009A6EC3"/>
    <w:pPr>
      <w:spacing w:after="60"/>
      <w:ind w:firstLine="284"/>
      <w:jc w:val="both"/>
    </w:pPr>
    <w:rPr>
      <w:rFonts w:ascii="Arial" w:hAnsi="Arial" w:cs="Arial"/>
      <w:sz w:val="22"/>
      <w:szCs w:val="22"/>
      <w:lang w:eastAsia="cs-CZ"/>
    </w:rPr>
  </w:style>
  <w:style w:type="paragraph" w:styleId="Nadpis1">
    <w:name w:val="heading 1"/>
    <w:aliases w:val="EPI Nadpis 1"/>
    <w:basedOn w:val="Normlny"/>
    <w:next w:val="Normlny"/>
    <w:link w:val="Nadpis1Char"/>
    <w:qFormat/>
    <w:rsid w:val="00B75179"/>
    <w:pPr>
      <w:keepNext/>
      <w:widowControl w:val="0"/>
      <w:overflowPunct w:val="0"/>
      <w:autoSpaceDE w:val="0"/>
      <w:autoSpaceDN w:val="0"/>
      <w:adjustRightInd w:val="0"/>
      <w:ind w:firstLine="0"/>
      <w:jc w:val="center"/>
      <w:textAlignment w:val="baseline"/>
      <w:outlineLvl w:val="0"/>
    </w:pPr>
    <w:rPr>
      <w:rFonts w:eastAsia="Times New Roman" w:cs="Times New Roman"/>
      <w:b/>
      <w:sz w:val="28"/>
      <w:szCs w:val="28"/>
      <w:lang w:val="x-none"/>
    </w:rPr>
  </w:style>
  <w:style w:type="paragraph" w:styleId="Nadpis2">
    <w:name w:val="heading 2"/>
    <w:aliases w:val="EPI Nadpis 2,NADPIS 2,Podkapitola,Podnadpis,Názov podkapitoly,kapitola2,T2,2,Gliederung2,h:2,h:2app,h2,A,OdsKap2,H2,UNDERRUBRIK 1-2,21,ASAPHeading 2,section header,sub-sect,sub-sect1,22,sub-sect2,23,sub-sect3,24,sub-sect4,25,sub-sect5,(1.1,1.2"/>
    <w:basedOn w:val="Normlny"/>
    <w:next w:val="Normlny"/>
    <w:link w:val="Nadpis2Char"/>
    <w:qFormat/>
    <w:rsid w:val="00FB0656"/>
    <w:pPr>
      <w:keepNext/>
      <w:numPr>
        <w:numId w:val="1"/>
      </w:numPr>
      <w:tabs>
        <w:tab w:val="left" w:pos="567"/>
        <w:tab w:val="left" w:pos="3119"/>
      </w:tabs>
      <w:spacing w:before="480" w:after="120"/>
      <w:outlineLvl w:val="1"/>
    </w:pPr>
    <w:rPr>
      <w:rFonts w:eastAsia="Times New Roman" w:cs="Times New Roman"/>
      <w:b/>
      <w:i/>
      <w:caps/>
    </w:rPr>
  </w:style>
  <w:style w:type="paragraph" w:styleId="Nadpis3">
    <w:name w:val="heading 3"/>
    <w:aliases w:val="EPI Nadpis 3,Titul1,NADPIS 3,Clanek,Kurzíva,Názov článku,kapitola3,podclanek,3,Podpodnadpis,Gliederung3,H3,ASAPHeading 3,h3,sub-sub,sub section header,subsect,h31,31,h32,32,h33,33,h34,34,h35,35,sub-sub1,sub-sub2,sub-sub3,sub-sub4,311,sub-sub11"/>
    <w:basedOn w:val="Nadpis2"/>
    <w:next w:val="Normlny"/>
    <w:link w:val="Nadpis3Char"/>
    <w:qFormat/>
    <w:rsid w:val="00025D2C"/>
    <w:pPr>
      <w:keepLines/>
      <w:numPr>
        <w:ilvl w:val="1"/>
      </w:numPr>
      <w:tabs>
        <w:tab w:val="clear" w:pos="567"/>
        <w:tab w:val="left" w:pos="709"/>
      </w:tabs>
      <w:spacing w:before="300"/>
      <w:outlineLvl w:val="2"/>
    </w:pPr>
    <w:rPr>
      <w:b w:val="0"/>
      <w:bCs/>
      <w:i w:val="0"/>
      <w:u w:val="single"/>
    </w:rPr>
  </w:style>
  <w:style w:type="paragraph" w:styleId="Nadpis4">
    <w:name w:val="heading 4"/>
    <w:aliases w:val="EPI Nadpis 4,NADPIS 4,Nadpis1.1.1.1,Podpodpodnadpis,Gliederung4,ASAPHeading 4,Schedules,Appendices,Head 4,(Shift Ctrl 4),Titre 41,t4.T4,4heading,4,t4.T5,h4,Head4,heading 4,4th level,H4,Headline4,a.,Titul2"/>
    <w:basedOn w:val="Nadpis2"/>
    <w:next w:val="Normlny"/>
    <w:link w:val="Nadpis4Char"/>
    <w:qFormat/>
    <w:rsid w:val="00025D2C"/>
    <w:pPr>
      <w:widowControl w:val="0"/>
      <w:numPr>
        <w:ilvl w:val="2"/>
      </w:numPr>
      <w:tabs>
        <w:tab w:val="clear" w:pos="567"/>
        <w:tab w:val="left" w:pos="993"/>
      </w:tabs>
      <w:overflowPunct w:val="0"/>
      <w:autoSpaceDE w:val="0"/>
      <w:autoSpaceDN w:val="0"/>
      <w:adjustRightInd w:val="0"/>
      <w:spacing w:before="300"/>
      <w:textAlignment w:val="baseline"/>
      <w:outlineLvl w:val="3"/>
    </w:pPr>
    <w:rPr>
      <w:b w:val="0"/>
      <w:i w:val="0"/>
    </w:rPr>
  </w:style>
  <w:style w:type="paragraph" w:styleId="Nadpis5">
    <w:name w:val="heading 5"/>
    <w:aliases w:val="EPI Nadpis 5,Gliederung5,Head 5,Roman list,Roman list1,Roman list2,Roman list11,Roman list3,Roman list12,Roman list21,Roman list111,h5,Pro Headline 5,H5,Heading 5-1,Headline5,ASAPHeading 5,(Strg+5),Head5,5,SCENARE"/>
    <w:basedOn w:val="Normlny"/>
    <w:next w:val="Normlny"/>
    <w:link w:val="Nadpis5Char"/>
    <w:uiPriority w:val="9"/>
    <w:qFormat/>
    <w:rsid w:val="00332A79"/>
    <w:pPr>
      <w:numPr>
        <w:ilvl w:val="3"/>
        <w:numId w:val="1"/>
      </w:numPr>
      <w:tabs>
        <w:tab w:val="left" w:pos="1134"/>
      </w:tabs>
      <w:spacing w:before="240"/>
      <w:outlineLvl w:val="4"/>
    </w:pPr>
    <w:rPr>
      <w:rFonts w:eastAsia="Times New Roman" w:cs="Times New Roman"/>
      <w:bCs/>
      <w:iCs/>
      <w:lang w:val="x-none"/>
    </w:rPr>
  </w:style>
  <w:style w:type="paragraph" w:styleId="Nadpis6">
    <w:name w:val="heading 6"/>
    <w:aliases w:val="ODRÁŽKY,Bullet list,Bullet list1,Bullet list2,Bullet list11,Bullet list3,Bullet list12,Bullet list21,Bullet list111,Bullet lis,PIM 6,h6,H6,Titre2"/>
    <w:basedOn w:val="Normlny"/>
    <w:next w:val="Normlny"/>
    <w:link w:val="Nadpis6Char"/>
    <w:uiPriority w:val="9"/>
    <w:qFormat/>
    <w:rsid w:val="00DD5B52"/>
    <w:pPr>
      <w:keepNext/>
      <w:keepLines/>
      <w:numPr>
        <w:ilvl w:val="4"/>
        <w:numId w:val="1"/>
      </w:numPr>
      <w:tabs>
        <w:tab w:val="left" w:pos="1276"/>
      </w:tabs>
      <w:spacing w:before="200"/>
      <w:ind w:left="1276" w:hanging="1276"/>
      <w:outlineLvl w:val="5"/>
    </w:pPr>
    <w:rPr>
      <w:rFonts w:eastAsia="Times New Roman" w:cs="Times New Roman"/>
      <w:i/>
      <w:iCs/>
      <w:color w:val="243F60"/>
      <w:lang w:val="x-none"/>
    </w:rPr>
  </w:style>
  <w:style w:type="paragraph" w:styleId="Nadpis7">
    <w:name w:val="heading 7"/>
    <w:basedOn w:val="Normlny"/>
    <w:next w:val="Normlny"/>
    <w:link w:val="Nadpis7Char"/>
    <w:uiPriority w:val="9"/>
    <w:rsid w:val="00B10805"/>
    <w:pPr>
      <w:spacing w:before="240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paragraph" w:styleId="Nadpis8">
    <w:name w:val="heading 8"/>
    <w:basedOn w:val="Normlny"/>
    <w:next w:val="Normlny"/>
    <w:link w:val="Nadpis8Char"/>
    <w:uiPriority w:val="9"/>
    <w:rsid w:val="00845899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EPI Nadpis 1 Char"/>
    <w:link w:val="Nadpis1"/>
    <w:rsid w:val="00B75179"/>
    <w:rPr>
      <w:rFonts w:ascii="Arial" w:eastAsia="Times New Roman" w:hAnsi="Arial"/>
      <w:b/>
      <w:sz w:val="28"/>
      <w:szCs w:val="28"/>
      <w:lang w:eastAsia="cs-CZ"/>
    </w:rPr>
  </w:style>
  <w:style w:type="character" w:customStyle="1" w:styleId="Nadpis2Char">
    <w:name w:val="Nadpis 2 Char"/>
    <w:aliases w:val="EPI Nadpis 2 Char,NADPIS 2 Char,Podkapitola Char,Podnadpis Char,Názov podkapitoly Char,kapitola2 Char,T2 Char,2 Char,Gliederung2 Char,h:2 Char,h:2app Char,h2 Char,A Char,OdsKap2 Char,H2 Char,UNDERRUBRIK 1-2 Char,21 Char,ASAPHeading 2 Char"/>
    <w:link w:val="Nadpis2"/>
    <w:rsid w:val="00EA0D1B"/>
    <w:rPr>
      <w:rFonts w:ascii="Arial" w:eastAsia="Times New Roman" w:hAnsi="Arial"/>
      <w:b/>
      <w:i/>
      <w:caps/>
      <w:sz w:val="22"/>
      <w:szCs w:val="22"/>
      <w:lang w:eastAsia="cs-CZ"/>
    </w:rPr>
  </w:style>
  <w:style w:type="character" w:customStyle="1" w:styleId="Nadpis3Char">
    <w:name w:val="Nadpis 3 Char"/>
    <w:aliases w:val="EPI Nadpis 3 Char,Titul1 Char,NADPIS 3 Char,Clanek Char,Kurzíva Char,Názov článku Char,kapitola3 Char,podclanek Char,3 Char,Podpodnadpis Char,Gliederung3 Char,H3 Char,ASAPHeading 3 Char,h3 Char,sub-sub Char,sub section header Char,h31 Char"/>
    <w:link w:val="Nadpis3"/>
    <w:rsid w:val="00025D2C"/>
    <w:rPr>
      <w:rFonts w:ascii="Arial" w:eastAsia="Times New Roman" w:hAnsi="Arial"/>
      <w:bCs/>
      <w:caps/>
      <w:sz w:val="22"/>
      <w:szCs w:val="22"/>
      <w:u w:val="single"/>
      <w:lang w:eastAsia="cs-CZ"/>
    </w:rPr>
  </w:style>
  <w:style w:type="character" w:customStyle="1" w:styleId="Nadpis4Char">
    <w:name w:val="Nadpis 4 Char"/>
    <w:aliases w:val="EPI Nadpis 4 Char,NADPIS 4 Char,Nadpis1.1.1.1 Char,Podpodpodnadpis Char,Gliederung4 Char,ASAPHeading 4 Char,Schedules Char,Appendices Char,Head 4 Char,(Shift Ctrl 4) Char,Titre 41 Char,t4.T4 Char,4heading Char,4 Char,t4.T5 Char,h4 Char"/>
    <w:link w:val="Nadpis4"/>
    <w:uiPriority w:val="9"/>
    <w:rsid w:val="00025D2C"/>
    <w:rPr>
      <w:rFonts w:ascii="Arial" w:eastAsia="Times New Roman" w:hAnsi="Arial"/>
      <w:caps/>
      <w:sz w:val="22"/>
      <w:szCs w:val="22"/>
      <w:lang w:eastAsia="cs-CZ"/>
    </w:rPr>
  </w:style>
  <w:style w:type="character" w:customStyle="1" w:styleId="Nadpis6Char">
    <w:name w:val="Nadpis 6 Char"/>
    <w:aliases w:val="ODRÁŽKY Char,Bullet list Char,Bullet list1 Char,Bullet list2 Char,Bullet list11 Char,Bullet list3 Char,Bullet list12 Char,Bullet list21 Char,Bullet list111 Char,Bullet lis Char,PIM 6 Char,h6 Char,H6 Char,Titre2 Char"/>
    <w:link w:val="Nadpis6"/>
    <w:uiPriority w:val="9"/>
    <w:rsid w:val="00DD5B52"/>
    <w:rPr>
      <w:rFonts w:ascii="Arial" w:eastAsia="Times New Roman" w:hAnsi="Arial"/>
      <w:i/>
      <w:iCs/>
      <w:color w:val="243F60"/>
      <w:sz w:val="22"/>
      <w:szCs w:val="22"/>
      <w:lang w:val="x-none" w:eastAsia="cs-CZ"/>
    </w:rPr>
  </w:style>
  <w:style w:type="character" w:customStyle="1" w:styleId="Nadpis8Char">
    <w:name w:val="Nadpis 8 Char"/>
    <w:link w:val="Nadpis8"/>
    <w:uiPriority w:val="9"/>
    <w:rsid w:val="00845899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rsid w:val="00845899"/>
    <w:pPr>
      <w:widowControl w:val="0"/>
      <w:shd w:val="pct30" w:color="auto" w:fill="auto"/>
      <w:tabs>
        <w:tab w:val="left" w:pos="567"/>
        <w:tab w:val="left" w:pos="851"/>
        <w:tab w:val="left" w:pos="3119"/>
      </w:tabs>
      <w:overflowPunct w:val="0"/>
      <w:autoSpaceDE w:val="0"/>
      <w:autoSpaceDN w:val="0"/>
      <w:adjustRightInd w:val="0"/>
      <w:spacing w:before="20"/>
      <w:jc w:val="center"/>
      <w:textAlignment w:val="baseline"/>
    </w:pPr>
    <w:rPr>
      <w:rFonts w:eastAsia="Times New Roman" w:cs="Times New Roman"/>
      <w:b/>
      <w:sz w:val="28"/>
      <w:szCs w:val="20"/>
      <w:lang w:val="x-none"/>
    </w:rPr>
  </w:style>
  <w:style w:type="character" w:customStyle="1" w:styleId="ZkladntextChar">
    <w:name w:val="Základný text Char"/>
    <w:link w:val="Zkladntext"/>
    <w:rsid w:val="00845899"/>
    <w:rPr>
      <w:rFonts w:ascii="Arial" w:eastAsia="Times New Roman" w:hAnsi="Arial" w:cs="Times New Roman"/>
      <w:b/>
      <w:sz w:val="28"/>
      <w:szCs w:val="20"/>
      <w:shd w:val="pct30" w:color="auto" w:fill="auto"/>
      <w:lang w:eastAsia="cs-CZ"/>
    </w:rPr>
  </w:style>
  <w:style w:type="paragraph" w:styleId="Pta">
    <w:name w:val="footer"/>
    <w:basedOn w:val="Normlny"/>
    <w:link w:val="PtaChar"/>
    <w:uiPriority w:val="99"/>
    <w:rsid w:val="00845899"/>
    <w:pPr>
      <w:widowControl w:val="0"/>
      <w:tabs>
        <w:tab w:val="left" w:pos="567"/>
        <w:tab w:val="left" w:pos="3119"/>
        <w:tab w:val="center" w:pos="4703"/>
        <w:tab w:val="right" w:pos="9406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0"/>
      <w:szCs w:val="20"/>
      <w:lang w:val="x-none"/>
    </w:rPr>
  </w:style>
  <w:style w:type="character" w:customStyle="1" w:styleId="PtaChar">
    <w:name w:val="Päta Char"/>
    <w:link w:val="Pta"/>
    <w:uiPriority w:val="99"/>
    <w:rsid w:val="00845899"/>
    <w:rPr>
      <w:rFonts w:ascii="Arial" w:eastAsia="Times New Roman" w:hAnsi="Arial" w:cs="Times New Roman"/>
      <w:szCs w:val="20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845899"/>
    <w:pPr>
      <w:spacing w:after="120"/>
      <w:ind w:left="283"/>
    </w:pPr>
    <w:rPr>
      <w:rFonts w:cs="Times New Roman"/>
      <w:sz w:val="20"/>
      <w:szCs w:val="20"/>
      <w:lang w:val="x-none"/>
    </w:rPr>
  </w:style>
  <w:style w:type="character" w:customStyle="1" w:styleId="ZarkazkladnhotextuChar">
    <w:name w:val="Zarážka základného textu Char"/>
    <w:link w:val="Zarkazkladnhotextu"/>
    <w:uiPriority w:val="99"/>
    <w:rsid w:val="00845899"/>
    <w:rPr>
      <w:rFonts w:ascii="Arial" w:eastAsia="Calibri" w:hAnsi="Arial" w:cs="Arial"/>
      <w:lang w:eastAsia="cs-CZ"/>
    </w:rPr>
  </w:style>
  <w:style w:type="paragraph" w:customStyle="1" w:styleId="Text">
    <w:name w:val="Text"/>
    <w:link w:val="TextChar"/>
    <w:rsid w:val="00845899"/>
    <w:pPr>
      <w:spacing w:before="120" w:line="300" w:lineRule="atLeast"/>
      <w:jc w:val="both"/>
    </w:pPr>
    <w:rPr>
      <w:rFonts w:ascii="Arial" w:eastAsia="Times New Roman" w:hAnsi="Arial"/>
      <w:lang w:eastAsia="cs-CZ"/>
    </w:rPr>
  </w:style>
  <w:style w:type="character" w:customStyle="1" w:styleId="TextChar">
    <w:name w:val="Text Char"/>
    <w:link w:val="Text"/>
    <w:rsid w:val="00845899"/>
    <w:rPr>
      <w:rFonts w:ascii="Arial" w:eastAsia="Times New Roman" w:hAnsi="Arial"/>
      <w:lang w:val="sk-SK" w:eastAsia="cs-CZ" w:bidi="ar-SA"/>
    </w:rPr>
  </w:style>
  <w:style w:type="paragraph" w:customStyle="1" w:styleId="Odstavec2">
    <w:name w:val="Odstavec2"/>
    <w:basedOn w:val="Normlny"/>
    <w:link w:val="Odstavec2Char"/>
    <w:autoRedefine/>
    <w:rsid w:val="00845899"/>
    <w:pPr>
      <w:tabs>
        <w:tab w:val="left" w:pos="567"/>
        <w:tab w:val="left" w:pos="3119"/>
      </w:tabs>
      <w:ind w:firstLine="425"/>
    </w:pPr>
    <w:rPr>
      <w:rFonts w:eastAsia="Times New Roman" w:cs="Times New Roman"/>
      <w:lang w:val="x-none" w:eastAsia="en-US"/>
    </w:rPr>
  </w:style>
  <w:style w:type="paragraph" w:customStyle="1" w:styleId="Odstavec3">
    <w:name w:val="Odstavec3"/>
    <w:basedOn w:val="Normlny"/>
    <w:autoRedefine/>
    <w:rsid w:val="00845899"/>
    <w:pPr>
      <w:tabs>
        <w:tab w:val="left" w:pos="567"/>
        <w:tab w:val="left" w:pos="3119"/>
      </w:tabs>
      <w:ind w:left="2832" w:hanging="1839"/>
    </w:pPr>
    <w:rPr>
      <w:rFonts w:eastAsia="Times New Roman" w:cs="Times New Roman"/>
      <w:lang w:eastAsia="en-US"/>
    </w:rPr>
  </w:style>
  <w:style w:type="paragraph" w:styleId="Odsekzoznamu">
    <w:name w:val="List Paragraph"/>
    <w:basedOn w:val="Normlny"/>
    <w:link w:val="OdsekzoznamuChar"/>
    <w:uiPriority w:val="34"/>
    <w:qFormat/>
    <w:rsid w:val="00845899"/>
    <w:pPr>
      <w:tabs>
        <w:tab w:val="left" w:pos="567"/>
        <w:tab w:val="left" w:pos="3119"/>
      </w:tabs>
      <w:ind w:left="708"/>
    </w:pPr>
    <w:rPr>
      <w:rFonts w:eastAsia="Times New Roman" w:cs="Times New Roman"/>
    </w:rPr>
  </w:style>
  <w:style w:type="paragraph" w:customStyle="1" w:styleId="EPIOdrka1">
    <w:name w:val="EPI Odrážka 1"/>
    <w:basedOn w:val="Normlny"/>
    <w:link w:val="EPIOdrka1Char"/>
    <w:qFormat/>
    <w:rsid w:val="00546C3E"/>
    <w:pPr>
      <w:numPr>
        <w:numId w:val="4"/>
      </w:numPr>
    </w:pPr>
    <w:rPr>
      <w:rFonts w:eastAsia="Times New Roman" w:cs="Times New Roman"/>
      <w:lang w:val="x-none"/>
    </w:rPr>
  </w:style>
  <w:style w:type="paragraph" w:customStyle="1" w:styleId="EPIOdrkabozp">
    <w:name w:val="EPI Odrážka bozp"/>
    <w:basedOn w:val="Normlny"/>
    <w:link w:val="EPIOdrkabozpChar"/>
    <w:qFormat/>
    <w:rsid w:val="00EE59CD"/>
    <w:pPr>
      <w:numPr>
        <w:numId w:val="2"/>
      </w:numPr>
      <w:tabs>
        <w:tab w:val="left" w:pos="709"/>
        <w:tab w:val="left" w:pos="1134"/>
      </w:tabs>
    </w:pPr>
    <w:rPr>
      <w:rFonts w:eastAsia="Times New Roman" w:cs="Times New Roman"/>
      <w:szCs w:val="20"/>
      <w:lang w:val="x-none"/>
    </w:rPr>
  </w:style>
  <w:style w:type="character" w:customStyle="1" w:styleId="EPIOdrka1Char">
    <w:name w:val="EPI Odrážka 1 Char"/>
    <w:link w:val="EPIOdrka1"/>
    <w:rsid w:val="00546C3E"/>
    <w:rPr>
      <w:rFonts w:ascii="Arial" w:eastAsia="Times New Roman" w:hAnsi="Arial"/>
      <w:sz w:val="22"/>
      <w:szCs w:val="22"/>
      <w:lang w:val="x-none" w:eastAsia="cs-CZ"/>
    </w:rPr>
  </w:style>
  <w:style w:type="paragraph" w:customStyle="1" w:styleId="EPIOdrkanormy">
    <w:name w:val="EPI Odrážka normy"/>
    <w:basedOn w:val="EPIOdrkabozp"/>
    <w:link w:val="EPIOdrkanormyChar"/>
    <w:qFormat/>
    <w:rsid w:val="00733AAE"/>
    <w:pPr>
      <w:tabs>
        <w:tab w:val="clear" w:pos="709"/>
        <w:tab w:val="clear" w:pos="1134"/>
        <w:tab w:val="left" w:pos="284"/>
        <w:tab w:val="left" w:pos="2268"/>
      </w:tabs>
      <w:spacing w:after="0"/>
      <w:ind w:left="714" w:hanging="357"/>
    </w:pPr>
  </w:style>
  <w:style w:type="character" w:customStyle="1" w:styleId="EPIOdrkabozpChar">
    <w:name w:val="EPI Odrážka bozp Char"/>
    <w:link w:val="EPIOdrkabozp"/>
    <w:rsid w:val="00EE59CD"/>
    <w:rPr>
      <w:rFonts w:ascii="Arial" w:eastAsia="Times New Roman" w:hAnsi="Arial"/>
      <w:sz w:val="22"/>
      <w:lang w:val="x-none" w:eastAsia="cs-CZ"/>
    </w:rPr>
  </w:style>
  <w:style w:type="character" w:customStyle="1" w:styleId="EPIOdrkanormyChar">
    <w:name w:val="EPI Odrážka normy Char"/>
    <w:link w:val="EPIOdrkanormy"/>
    <w:rsid w:val="00733AAE"/>
    <w:rPr>
      <w:rFonts w:ascii="Arial" w:eastAsia="Times New Roman" w:hAnsi="Arial"/>
      <w:sz w:val="22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5899"/>
    <w:rPr>
      <w:rFonts w:ascii="Tahoma" w:hAnsi="Tahoma" w:cs="Times New Roman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45899"/>
    <w:rPr>
      <w:rFonts w:ascii="Tahoma" w:eastAsia="Calibri" w:hAnsi="Tahoma" w:cs="Tahoma"/>
      <w:sz w:val="16"/>
      <w:szCs w:val="16"/>
      <w:lang w:eastAsia="cs-CZ"/>
    </w:rPr>
  </w:style>
  <w:style w:type="character" w:customStyle="1" w:styleId="Nadpis5Char">
    <w:name w:val="Nadpis 5 Char"/>
    <w:aliases w:val="EPI Nadpis 5 Char,Gliederung5 Char,Head 5 Char,Roman list Char,Roman list1 Char,Roman list2 Char,Roman list11 Char,Roman list3 Char,Roman list12 Char,Roman list21 Char,Roman list111 Char,h5 Char,Pro Headline 5 Char,H5 Char,Heading 5-1 Char"/>
    <w:link w:val="Nadpis5"/>
    <w:uiPriority w:val="9"/>
    <w:rsid w:val="00332A79"/>
    <w:rPr>
      <w:rFonts w:ascii="Arial" w:eastAsia="Times New Roman" w:hAnsi="Arial"/>
      <w:bCs/>
      <w:iCs/>
      <w:sz w:val="22"/>
      <w:szCs w:val="22"/>
      <w:lang w:val="x-none" w:eastAsia="cs-CZ"/>
    </w:rPr>
  </w:style>
  <w:style w:type="paragraph" w:customStyle="1" w:styleId="EPIOdrka3">
    <w:name w:val="EPI Odrážka 3"/>
    <w:basedOn w:val="EPIOdrka1"/>
    <w:link w:val="EPIOdrka3Char"/>
    <w:qFormat/>
    <w:rsid w:val="00DD5B52"/>
    <w:pPr>
      <w:numPr>
        <w:numId w:val="3"/>
      </w:numPr>
    </w:pPr>
  </w:style>
  <w:style w:type="paragraph" w:styleId="Hlavika">
    <w:name w:val="header"/>
    <w:aliases w:val="Hlavička LiV"/>
    <w:basedOn w:val="Normlny"/>
    <w:link w:val="HlavikaChar"/>
    <w:rsid w:val="00E86248"/>
    <w:pPr>
      <w:tabs>
        <w:tab w:val="center" w:pos="4536"/>
        <w:tab w:val="right" w:pos="9072"/>
      </w:tabs>
      <w:ind w:firstLine="426"/>
      <w:jc w:val="left"/>
    </w:pPr>
    <w:rPr>
      <w:rFonts w:eastAsia="Times New Roman" w:cs="Times New Roman"/>
      <w:szCs w:val="20"/>
      <w:lang w:val="x-none" w:eastAsia="en-US"/>
    </w:rPr>
  </w:style>
  <w:style w:type="character" w:customStyle="1" w:styleId="EPIOdrka3Char">
    <w:name w:val="EPI Odrážka 3 Char"/>
    <w:link w:val="EPIOdrka3"/>
    <w:rsid w:val="00DD5B52"/>
    <w:rPr>
      <w:rFonts w:ascii="Arial" w:eastAsia="Times New Roman" w:hAnsi="Arial"/>
      <w:sz w:val="22"/>
      <w:szCs w:val="22"/>
      <w:lang w:val="x-none" w:eastAsia="cs-CZ"/>
    </w:rPr>
  </w:style>
  <w:style w:type="character" w:customStyle="1" w:styleId="HlavikaChar">
    <w:name w:val="Hlavička Char"/>
    <w:aliases w:val="Hlavička LiV Char"/>
    <w:link w:val="Hlavika"/>
    <w:rsid w:val="00E86248"/>
    <w:rPr>
      <w:rFonts w:ascii="Arial" w:eastAsia="Times New Roman" w:hAnsi="Arial"/>
      <w:sz w:val="22"/>
      <w:lang w:eastAsia="en-US"/>
    </w:rPr>
  </w:style>
  <w:style w:type="paragraph" w:styleId="Obsah2">
    <w:name w:val="toc 2"/>
    <w:basedOn w:val="Normlny"/>
    <w:next w:val="Normlny"/>
    <w:autoRedefine/>
    <w:uiPriority w:val="39"/>
    <w:rsid w:val="00AA53AB"/>
    <w:pPr>
      <w:widowControl w:val="0"/>
      <w:tabs>
        <w:tab w:val="left" w:pos="1418"/>
        <w:tab w:val="right" w:pos="9214"/>
      </w:tabs>
      <w:autoSpaceDE w:val="0"/>
      <w:autoSpaceDN w:val="0"/>
      <w:adjustRightInd w:val="0"/>
      <w:ind w:firstLine="567"/>
      <w:jc w:val="left"/>
    </w:pPr>
    <w:rPr>
      <w:rFonts w:eastAsia="Times New Roman"/>
      <w:bCs/>
      <w:lang w:eastAsia="en-US"/>
    </w:rPr>
  </w:style>
  <w:style w:type="paragraph" w:styleId="Obsah1">
    <w:name w:val="toc 1"/>
    <w:basedOn w:val="Normlny"/>
    <w:autoRedefine/>
    <w:uiPriority w:val="39"/>
    <w:rsid w:val="00AB5402"/>
    <w:pPr>
      <w:tabs>
        <w:tab w:val="right" w:pos="9214"/>
      </w:tabs>
      <w:spacing w:before="120"/>
      <w:ind w:left="1134" w:right="566" w:hanging="991"/>
      <w:jc w:val="left"/>
    </w:pPr>
    <w:rPr>
      <w:rFonts w:eastAsia="Times New Roman" w:cs="Times New Roman"/>
      <w:b/>
      <w:szCs w:val="20"/>
      <w:lang w:eastAsia="en-US"/>
    </w:rPr>
  </w:style>
  <w:style w:type="character" w:styleId="Hypertextovprepojenie">
    <w:name w:val="Hyperlink"/>
    <w:uiPriority w:val="99"/>
    <w:rsid w:val="00E86248"/>
    <w:rPr>
      <w:color w:val="0000FF"/>
      <w:u w:val="single"/>
    </w:rPr>
  </w:style>
  <w:style w:type="character" w:styleId="slostrany">
    <w:name w:val="page number"/>
    <w:basedOn w:val="Predvolenpsmoodseku"/>
    <w:rsid w:val="00E86248"/>
  </w:style>
  <w:style w:type="paragraph" w:customStyle="1" w:styleId="EPITabulka">
    <w:name w:val="EPI Tabulka"/>
    <w:basedOn w:val="Normlny"/>
    <w:link w:val="EPITabulkaChar"/>
    <w:qFormat/>
    <w:rsid w:val="00114969"/>
    <w:pPr>
      <w:ind w:firstLine="0"/>
    </w:pPr>
    <w:rPr>
      <w:rFonts w:cs="Times New Roman"/>
      <w:lang w:val="x-none"/>
    </w:rPr>
  </w:style>
  <w:style w:type="table" w:styleId="Mriekatabuky">
    <w:name w:val="Table Grid"/>
    <w:basedOn w:val="Normlnatabuka"/>
    <w:uiPriority w:val="59"/>
    <w:rsid w:val="00B751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PITabulkaChar">
    <w:name w:val="EPI Tabulka Char"/>
    <w:link w:val="EPITabulka"/>
    <w:rsid w:val="00114969"/>
    <w:rPr>
      <w:rFonts w:ascii="Arial" w:hAnsi="Arial" w:cs="Arial"/>
      <w:sz w:val="22"/>
      <w:szCs w:val="22"/>
      <w:lang w:eastAsia="cs-CZ"/>
    </w:rPr>
  </w:style>
  <w:style w:type="character" w:customStyle="1" w:styleId="Odstavec2Char">
    <w:name w:val="Odstavec2 Char"/>
    <w:link w:val="Odstavec2"/>
    <w:rsid w:val="00F04819"/>
    <w:rPr>
      <w:rFonts w:ascii="Arial" w:eastAsia="Times New Roman" w:hAnsi="Arial"/>
      <w:sz w:val="22"/>
      <w:szCs w:val="22"/>
      <w:lang w:eastAsia="en-US"/>
    </w:rPr>
  </w:style>
  <w:style w:type="paragraph" w:customStyle="1" w:styleId="EPIOdrka2">
    <w:name w:val="EPI Odrážka 2"/>
    <w:basedOn w:val="EPIOdrka1"/>
    <w:link w:val="EPIOdrka2Char"/>
    <w:qFormat/>
    <w:rsid w:val="00546C3E"/>
    <w:pPr>
      <w:numPr>
        <w:numId w:val="5"/>
      </w:numPr>
    </w:pPr>
  </w:style>
  <w:style w:type="paragraph" w:styleId="Obsah3">
    <w:name w:val="toc 3"/>
    <w:basedOn w:val="Normlny"/>
    <w:next w:val="Normlny"/>
    <w:autoRedefine/>
    <w:uiPriority w:val="39"/>
    <w:unhideWhenUsed/>
    <w:rsid w:val="00645211"/>
    <w:pPr>
      <w:tabs>
        <w:tab w:val="left" w:pos="1560"/>
        <w:tab w:val="right" w:pos="9214"/>
      </w:tabs>
      <w:ind w:left="1560" w:right="2267" w:hanging="851"/>
    </w:pPr>
    <w:rPr>
      <w:sz w:val="20"/>
    </w:rPr>
  </w:style>
  <w:style w:type="character" w:customStyle="1" w:styleId="EPIOdrka2Char">
    <w:name w:val="EPI Odrážka 2 Char"/>
    <w:link w:val="EPIOdrka2"/>
    <w:rsid w:val="00546C3E"/>
    <w:rPr>
      <w:rFonts w:ascii="Arial" w:eastAsia="Times New Roman" w:hAnsi="Arial"/>
      <w:sz w:val="22"/>
      <w:szCs w:val="22"/>
      <w:lang w:val="x-none" w:eastAsia="cs-CZ"/>
    </w:rPr>
  </w:style>
  <w:style w:type="paragraph" w:customStyle="1" w:styleId="ObyajnLiV">
    <w:name w:val="Obyčajný LiV"/>
    <w:basedOn w:val="Normlny"/>
    <w:rsid w:val="002835E9"/>
    <w:pPr>
      <w:tabs>
        <w:tab w:val="left" w:pos="425"/>
      </w:tabs>
      <w:spacing w:line="360" w:lineRule="auto"/>
      <w:ind w:left="425" w:firstLine="0"/>
    </w:pPr>
    <w:rPr>
      <w:rFonts w:eastAsia="Times New Roman" w:cs="Times New Roman"/>
      <w:szCs w:val="20"/>
      <w:lang w:eastAsia="en-US"/>
    </w:rPr>
  </w:style>
  <w:style w:type="paragraph" w:customStyle="1" w:styleId="Odstavec-">
    <w:name w:val="Odstavec_-"/>
    <w:basedOn w:val="Normlny"/>
    <w:rsid w:val="00F13779"/>
    <w:pPr>
      <w:numPr>
        <w:numId w:val="6"/>
      </w:numPr>
      <w:tabs>
        <w:tab w:val="left" w:pos="425"/>
      </w:tabs>
      <w:spacing w:line="360" w:lineRule="auto"/>
      <w:jc w:val="left"/>
    </w:pPr>
    <w:rPr>
      <w:rFonts w:eastAsia="Times New Roman" w:cs="Times New Roman"/>
      <w:szCs w:val="20"/>
      <w:lang w:eastAsia="en-US"/>
    </w:rPr>
  </w:style>
  <w:style w:type="paragraph" w:customStyle="1" w:styleId="xl33">
    <w:name w:val="xl33"/>
    <w:basedOn w:val="Normlny"/>
    <w:rsid w:val="00E609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lang w:val="en-US" w:eastAsia="en-US"/>
    </w:rPr>
  </w:style>
  <w:style w:type="paragraph" w:styleId="Normlnywebov">
    <w:name w:val="Normal (Web)"/>
    <w:basedOn w:val="Normlny"/>
    <w:uiPriority w:val="99"/>
    <w:rsid w:val="006D10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Vrazn">
    <w:name w:val="Strong"/>
    <w:uiPriority w:val="22"/>
    <w:rsid w:val="00BC1A0D"/>
    <w:rPr>
      <w:b/>
      <w:bCs/>
    </w:rPr>
  </w:style>
  <w:style w:type="paragraph" w:customStyle="1" w:styleId="Zkladntext22">
    <w:name w:val="Základní text 22"/>
    <w:basedOn w:val="Normlny"/>
    <w:rsid w:val="00CC3A23"/>
    <w:pPr>
      <w:suppressAutoHyphens/>
      <w:ind w:firstLine="0"/>
    </w:pPr>
    <w:rPr>
      <w:rFonts w:ascii="Times New Roman" w:eastAsia="Times New Roman" w:hAnsi="Times New Roman" w:cs="Courier New"/>
      <w:b/>
      <w:sz w:val="24"/>
      <w:szCs w:val="20"/>
      <w:lang w:eastAsia="ar-SA"/>
    </w:rPr>
  </w:style>
  <w:style w:type="paragraph" w:customStyle="1" w:styleId="PlainText1">
    <w:name w:val="Plain Text1"/>
    <w:basedOn w:val="Normlny"/>
    <w:rsid w:val="00E47342"/>
    <w:pPr>
      <w:ind w:firstLine="0"/>
      <w:jc w:val="left"/>
    </w:pPr>
    <w:rPr>
      <w:rFonts w:ascii="Courier New" w:eastAsia="Times New Roman" w:hAnsi="Courier New" w:cs="Times New Roman"/>
      <w:sz w:val="20"/>
      <w:szCs w:val="20"/>
      <w:lang w:eastAsia="sk-SK"/>
    </w:rPr>
  </w:style>
  <w:style w:type="table" w:styleId="Webovtabuka2">
    <w:name w:val="Table Web 2"/>
    <w:basedOn w:val="Normlnatabuka"/>
    <w:rsid w:val="00676573"/>
    <w:rPr>
      <w:rFonts w:ascii="Times New Roman" w:eastAsia="Times New Roman" w:hAnsi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zriadkovania">
    <w:name w:val="No Spacing"/>
    <w:uiPriority w:val="1"/>
    <w:qFormat/>
    <w:rsid w:val="00B10805"/>
    <w:pPr>
      <w:ind w:firstLine="284"/>
      <w:jc w:val="both"/>
    </w:pPr>
    <w:rPr>
      <w:rFonts w:ascii="Arial" w:hAnsi="Arial" w:cs="Arial"/>
      <w:sz w:val="22"/>
      <w:szCs w:val="22"/>
      <w:lang w:eastAsia="cs-CZ"/>
    </w:rPr>
  </w:style>
  <w:style w:type="character" w:customStyle="1" w:styleId="Nadpis7Char">
    <w:name w:val="Nadpis 7 Char"/>
    <w:link w:val="Nadpis7"/>
    <w:uiPriority w:val="9"/>
    <w:rsid w:val="00B10805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Odstavec-LiV">
    <w:name w:val="Odstavec_- LiV"/>
    <w:basedOn w:val="Normlny"/>
    <w:rsid w:val="00F64ABB"/>
    <w:pPr>
      <w:tabs>
        <w:tab w:val="left" w:pos="425"/>
      </w:tabs>
      <w:spacing w:line="360" w:lineRule="auto"/>
      <w:ind w:left="425" w:hanging="425"/>
      <w:jc w:val="left"/>
    </w:pPr>
    <w:rPr>
      <w:rFonts w:eastAsia="Times New Roman" w:cs="Times New Roman"/>
      <w:szCs w:val="20"/>
      <w:lang w:eastAsia="en-US"/>
    </w:rPr>
  </w:style>
  <w:style w:type="paragraph" w:styleId="Zarkazkladnhotextu2">
    <w:name w:val="Body Text Indent 2"/>
    <w:basedOn w:val="Normlny"/>
    <w:link w:val="Zarkazkladnhotextu2Char"/>
    <w:rsid w:val="003D7D78"/>
    <w:pPr>
      <w:spacing w:after="120" w:line="480" w:lineRule="auto"/>
      <w:ind w:left="283" w:firstLine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D7D78"/>
    <w:rPr>
      <w:rFonts w:ascii="Times New Roman" w:eastAsia="Times New Roman" w:hAnsi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8111BA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8111BA"/>
    <w:rPr>
      <w:rFonts w:ascii="Arial" w:hAnsi="Arial" w:cs="Arial"/>
      <w:sz w:val="16"/>
      <w:szCs w:val="16"/>
      <w:lang w:eastAsia="cs-CZ"/>
    </w:rPr>
  </w:style>
  <w:style w:type="character" w:styleId="Odkaznakomentr">
    <w:name w:val="annotation reference"/>
    <w:semiHidden/>
    <w:rsid w:val="00113E50"/>
    <w:rPr>
      <w:sz w:val="16"/>
      <w:szCs w:val="16"/>
    </w:rPr>
  </w:style>
  <w:style w:type="paragraph" w:styleId="Textkomentra">
    <w:name w:val="annotation text"/>
    <w:basedOn w:val="Normlny"/>
    <w:semiHidden/>
    <w:rsid w:val="00113E50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113E50"/>
    <w:rPr>
      <w:b/>
      <w:bCs/>
    </w:rPr>
  </w:style>
  <w:style w:type="paragraph" w:styleId="truktradokumentu">
    <w:name w:val="Document Map"/>
    <w:basedOn w:val="Normlny"/>
    <w:semiHidden/>
    <w:rsid w:val="00A04E5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lnyzarovnanie">
    <w:name w:val="Normálny + zarovnanie"/>
    <w:basedOn w:val="Normlny"/>
    <w:rsid w:val="00551209"/>
    <w:pPr>
      <w:suppressAutoHyphens/>
      <w:ind w:firstLine="0"/>
    </w:pPr>
    <w:rPr>
      <w:rFonts w:eastAsia="Times New Roman" w:cs="Times New Roman"/>
      <w:sz w:val="24"/>
      <w:szCs w:val="20"/>
      <w:lang w:eastAsia="ar-SA"/>
    </w:rPr>
  </w:style>
  <w:style w:type="character" w:customStyle="1" w:styleId="formtext">
    <w:name w:val="formtext"/>
    <w:rsid w:val="00B74AA4"/>
  </w:style>
  <w:style w:type="paragraph" w:customStyle="1" w:styleId="Odstavec3LiV">
    <w:name w:val="Odstavec3 LiV"/>
    <w:basedOn w:val="Normlny"/>
    <w:autoRedefine/>
    <w:rsid w:val="00FE4B34"/>
    <w:pPr>
      <w:tabs>
        <w:tab w:val="num" w:pos="0"/>
      </w:tabs>
      <w:ind w:firstLine="426"/>
    </w:pPr>
    <w:rPr>
      <w:rFonts w:eastAsia="Times New Roman" w:cs="Times New Roman"/>
      <w:szCs w:val="20"/>
      <w:lang w:eastAsia="en-US"/>
    </w:rPr>
  </w:style>
  <w:style w:type="paragraph" w:customStyle="1" w:styleId="Tabulka">
    <w:name w:val="Tabulka"/>
    <w:basedOn w:val="Normlny"/>
    <w:link w:val="TabulkaChar"/>
    <w:qFormat/>
    <w:rsid w:val="007915F3"/>
    <w:pPr>
      <w:ind w:firstLine="0"/>
    </w:pPr>
    <w:rPr>
      <w:rFonts w:cs="Times New Roman"/>
      <w:lang w:val="x-none"/>
    </w:rPr>
  </w:style>
  <w:style w:type="character" w:customStyle="1" w:styleId="TabulkaChar">
    <w:name w:val="Tabulka Char"/>
    <w:link w:val="Tabulka"/>
    <w:rsid w:val="007915F3"/>
    <w:rPr>
      <w:rFonts w:ascii="Arial" w:hAnsi="Arial"/>
      <w:sz w:val="22"/>
      <w:szCs w:val="22"/>
      <w:lang w:val="x-none" w:eastAsia="cs-CZ"/>
    </w:rPr>
  </w:style>
  <w:style w:type="paragraph" w:customStyle="1" w:styleId="EPI2NormalneTL">
    <w:name w:val="EPI2 Normalne TL"/>
    <w:basedOn w:val="Normlny"/>
    <w:link w:val="EPI2NormalneTLChar"/>
    <w:qFormat/>
    <w:rsid w:val="00990EFB"/>
    <w:pPr>
      <w:spacing w:after="0"/>
      <w:ind w:firstLine="0"/>
      <w:jc w:val="left"/>
    </w:pPr>
    <w:rPr>
      <w:rFonts w:cs="Times New Roman"/>
      <w:lang w:val="x-none"/>
    </w:rPr>
  </w:style>
  <w:style w:type="paragraph" w:customStyle="1" w:styleId="Odrka1">
    <w:name w:val="Odrážka 1"/>
    <w:basedOn w:val="Normlny"/>
    <w:link w:val="Odrka1Char"/>
    <w:qFormat/>
    <w:rsid w:val="001D1BB4"/>
    <w:pPr>
      <w:spacing w:after="0"/>
      <w:ind w:left="720" w:hanging="360"/>
    </w:pPr>
    <w:rPr>
      <w:rFonts w:eastAsia="Times New Roman" w:cs="Times New Roman"/>
      <w:lang w:val="x-none"/>
    </w:rPr>
  </w:style>
  <w:style w:type="character" w:customStyle="1" w:styleId="EPI2NormalneTLChar">
    <w:name w:val="EPI2 Normalne TL Char"/>
    <w:link w:val="EPI2NormalneTL"/>
    <w:rsid w:val="00990EFB"/>
    <w:rPr>
      <w:rFonts w:ascii="Arial" w:hAnsi="Arial" w:cs="Arial"/>
      <w:sz w:val="22"/>
      <w:szCs w:val="22"/>
      <w:lang w:eastAsia="cs-CZ"/>
    </w:rPr>
  </w:style>
  <w:style w:type="character" w:customStyle="1" w:styleId="Odrka1Char">
    <w:name w:val="Odrážka 1 Char"/>
    <w:link w:val="Odrka1"/>
    <w:rsid w:val="001D1BB4"/>
    <w:rPr>
      <w:rFonts w:ascii="Arial" w:eastAsia="Times New Roman" w:hAnsi="Arial"/>
      <w:sz w:val="22"/>
      <w:szCs w:val="22"/>
      <w:lang w:val="x-none" w:eastAsia="cs-CZ"/>
    </w:rPr>
  </w:style>
  <w:style w:type="character" w:customStyle="1" w:styleId="fontstyle01">
    <w:name w:val="fontstyle01"/>
    <w:rsid w:val="00FA1A9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Odrka2">
    <w:name w:val="Odrážka 2"/>
    <w:basedOn w:val="Odrka1"/>
    <w:link w:val="Odrka2Char"/>
    <w:qFormat/>
    <w:rsid w:val="004204A8"/>
  </w:style>
  <w:style w:type="character" w:customStyle="1" w:styleId="Odrka2Char">
    <w:name w:val="Odrážka 2 Char"/>
    <w:link w:val="Odrka2"/>
    <w:rsid w:val="004204A8"/>
  </w:style>
  <w:style w:type="paragraph" w:customStyle="1" w:styleId="Normlnodrky">
    <w:name w:val="Normální odrážky"/>
    <w:basedOn w:val="Normlny"/>
    <w:autoRedefine/>
    <w:rsid w:val="004204A8"/>
    <w:pPr>
      <w:numPr>
        <w:numId w:val="9"/>
      </w:numPr>
      <w:tabs>
        <w:tab w:val="left" w:pos="284"/>
        <w:tab w:val="right" w:leader="dot" w:pos="4820"/>
      </w:tabs>
      <w:spacing w:after="0"/>
    </w:pPr>
    <w:rPr>
      <w:rFonts w:eastAsia="Times New Roman"/>
      <w:snapToGrid w:val="0"/>
      <w:sz w:val="20"/>
      <w:szCs w:val="20"/>
      <w:lang w:eastAsia="sk-SK"/>
    </w:rPr>
  </w:style>
  <w:style w:type="paragraph" w:customStyle="1" w:styleId="Nadpis325">
    <w:name w:val="Nadpis 3.2(5)"/>
    <w:basedOn w:val="Normlny"/>
    <w:rsid w:val="004204A8"/>
    <w:pPr>
      <w:tabs>
        <w:tab w:val="left" w:pos="5670"/>
        <w:tab w:val="left" w:pos="7938"/>
      </w:tabs>
      <w:overflowPunct w:val="0"/>
      <w:autoSpaceDE w:val="0"/>
      <w:autoSpaceDN w:val="0"/>
      <w:adjustRightInd w:val="0"/>
      <w:spacing w:after="0"/>
      <w:ind w:firstLine="0"/>
      <w:textAlignment w:val="baseline"/>
    </w:pPr>
    <w:rPr>
      <w:rFonts w:eastAsia="Times New Roman"/>
      <w:i/>
      <w:iCs/>
      <w:sz w:val="24"/>
      <w:szCs w:val="24"/>
      <w:u w:val="single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4204A8"/>
    <w:pPr>
      <w:spacing w:after="120" w:line="480" w:lineRule="auto"/>
    </w:pPr>
    <w:rPr>
      <w:rFonts w:cs="Times New Roman"/>
      <w:lang w:val="x-none"/>
    </w:rPr>
  </w:style>
  <w:style w:type="character" w:customStyle="1" w:styleId="Zkladntext2Char">
    <w:name w:val="Základný text 2 Char"/>
    <w:link w:val="Zkladntext2"/>
    <w:uiPriority w:val="99"/>
    <w:semiHidden/>
    <w:rsid w:val="004204A8"/>
    <w:rPr>
      <w:rFonts w:ascii="Arial" w:hAnsi="Arial"/>
      <w:sz w:val="22"/>
      <w:szCs w:val="22"/>
      <w:lang w:val="x-none" w:eastAsia="cs-CZ"/>
    </w:rPr>
  </w:style>
  <w:style w:type="paragraph" w:customStyle="1" w:styleId="VMPROJEKTNormal">
    <w:name w:val="VM PROJEKT Normal"/>
    <w:basedOn w:val="Bezriadkovania"/>
    <w:link w:val="VMPROJEKTNormalChar"/>
    <w:qFormat/>
    <w:rsid w:val="004204A8"/>
    <w:pPr>
      <w:ind w:firstLine="708"/>
    </w:pPr>
    <w:rPr>
      <w:rFonts w:eastAsia="Times New Roman" w:cs="ArialMT"/>
      <w:sz w:val="20"/>
      <w:szCs w:val="20"/>
      <w:lang w:val="x-none" w:eastAsia="en-US" w:bidi="en-US"/>
    </w:rPr>
  </w:style>
  <w:style w:type="character" w:customStyle="1" w:styleId="VMPROJEKTNormalChar">
    <w:name w:val="VM PROJEKT Normal Char"/>
    <w:link w:val="VMPROJEKTNormal"/>
    <w:rsid w:val="004204A8"/>
    <w:rPr>
      <w:rFonts w:ascii="Arial" w:eastAsia="Times New Roman" w:hAnsi="Arial" w:cs="ArialMT"/>
      <w:lang w:val="x-none" w:eastAsia="en-US" w:bidi="en-US"/>
    </w:rPr>
  </w:style>
  <w:style w:type="paragraph" w:customStyle="1" w:styleId="CDBlack">
    <w:name w:val="CD Black"/>
    <w:basedOn w:val="Normlny"/>
    <w:link w:val="CDBlackCharChar"/>
    <w:rsid w:val="004204A8"/>
    <w:pPr>
      <w:tabs>
        <w:tab w:val="left" w:pos="170"/>
      </w:tabs>
      <w:spacing w:after="0"/>
      <w:ind w:left="680" w:firstLine="0"/>
    </w:pPr>
    <w:rPr>
      <w:rFonts w:ascii="Tahoma" w:eastAsia="Times New Roman" w:hAnsi="Tahoma" w:cs="Times New Roman"/>
      <w:bCs/>
      <w:sz w:val="18"/>
      <w:szCs w:val="16"/>
      <w:lang w:val="x-none" w:eastAsia="x-none"/>
    </w:rPr>
  </w:style>
  <w:style w:type="paragraph" w:customStyle="1" w:styleId="CDBlue">
    <w:name w:val="CD Blue"/>
    <w:basedOn w:val="CDBlack"/>
    <w:link w:val="CDBlueCharChar"/>
    <w:rsid w:val="004204A8"/>
    <w:rPr>
      <w:color w:val="3366FF"/>
    </w:rPr>
  </w:style>
  <w:style w:type="character" w:customStyle="1" w:styleId="CDBlackCharChar">
    <w:name w:val="CD Black Char Char"/>
    <w:link w:val="CDBlack"/>
    <w:rsid w:val="004204A8"/>
    <w:rPr>
      <w:rFonts w:ascii="Tahoma" w:eastAsia="Times New Roman" w:hAnsi="Tahoma"/>
      <w:bCs/>
      <w:sz w:val="18"/>
      <w:szCs w:val="16"/>
      <w:lang w:val="x-none" w:eastAsia="x-none"/>
    </w:rPr>
  </w:style>
  <w:style w:type="character" w:customStyle="1" w:styleId="CDBlueCharChar">
    <w:name w:val="CD Blue Char Char"/>
    <w:link w:val="CDBlue"/>
    <w:rsid w:val="004204A8"/>
    <w:rPr>
      <w:rFonts w:ascii="Tahoma" w:eastAsia="Times New Roman" w:hAnsi="Tahoma"/>
      <w:bCs/>
      <w:color w:val="3366FF"/>
      <w:sz w:val="18"/>
      <w:szCs w:val="16"/>
      <w:lang w:val="x-none" w:eastAsia="x-none"/>
    </w:rPr>
  </w:style>
  <w:style w:type="paragraph" w:customStyle="1" w:styleId="BodyTextTable">
    <w:name w:val="Body Text Table"/>
    <w:basedOn w:val="Normlny"/>
    <w:rsid w:val="004204A8"/>
    <w:pPr>
      <w:tabs>
        <w:tab w:val="left" w:pos="5670"/>
        <w:tab w:val="left" w:pos="7938"/>
      </w:tabs>
      <w:overflowPunct w:val="0"/>
      <w:autoSpaceDE w:val="0"/>
      <w:autoSpaceDN w:val="0"/>
      <w:adjustRightInd w:val="0"/>
      <w:spacing w:after="0"/>
      <w:ind w:firstLine="0"/>
      <w:textAlignment w:val="baseline"/>
    </w:pPr>
    <w:rPr>
      <w:rFonts w:ascii="Arial Narrow" w:eastAsia="Times New Roman" w:hAnsi="Arial Narrow" w:cs="Times New Roman"/>
      <w:sz w:val="18"/>
      <w:szCs w:val="20"/>
      <w:lang w:val="en-CA" w:eastAsia="en-US"/>
    </w:rPr>
  </w:style>
  <w:style w:type="paragraph" w:customStyle="1" w:styleId="CDTabukaBlackTun">
    <w:name w:val="CD Tabuľka Black + Tučné"/>
    <w:basedOn w:val="Normlny"/>
    <w:link w:val="CDTabukaBlackTunChar"/>
    <w:rsid w:val="004204A8"/>
    <w:pPr>
      <w:spacing w:after="0"/>
      <w:ind w:firstLine="0"/>
      <w:jc w:val="left"/>
    </w:pPr>
    <w:rPr>
      <w:rFonts w:ascii="Tahoma" w:eastAsia="Times New Roman" w:hAnsi="Tahoma" w:cs="Times New Roman"/>
      <w:b/>
      <w:color w:val="000000"/>
      <w:sz w:val="14"/>
      <w:szCs w:val="18"/>
      <w:lang w:val="x-none" w:eastAsia="x-none"/>
    </w:rPr>
  </w:style>
  <w:style w:type="character" w:customStyle="1" w:styleId="CDTabukaBlackTunChar">
    <w:name w:val="CD Tabuľka Black + Tučné Char"/>
    <w:link w:val="CDTabukaBlackTun"/>
    <w:rsid w:val="004204A8"/>
    <w:rPr>
      <w:rFonts w:ascii="Tahoma" w:eastAsia="Times New Roman" w:hAnsi="Tahoma"/>
      <w:b/>
      <w:color w:val="000000"/>
      <w:sz w:val="14"/>
      <w:szCs w:val="18"/>
      <w:lang w:val="x-none" w:eastAsia="x-none"/>
    </w:rPr>
  </w:style>
  <w:style w:type="paragraph" w:customStyle="1" w:styleId="CDTabukaBlack">
    <w:name w:val="CD Tabuľka Black"/>
    <w:basedOn w:val="CDTabukaBlackTun"/>
    <w:rsid w:val="004204A8"/>
    <w:rPr>
      <w:b w:val="0"/>
      <w:caps/>
    </w:rPr>
  </w:style>
  <w:style w:type="paragraph" w:customStyle="1" w:styleId="tlCDBlackPodiarknutie">
    <w:name w:val="Štýl CD Black + Podčiarknutie"/>
    <w:basedOn w:val="CDBlack"/>
    <w:link w:val="tlCDBlackPodiarknutieChar"/>
    <w:rsid w:val="004204A8"/>
    <w:rPr>
      <w:rFonts w:ascii="Calibri" w:hAnsi="Calibri"/>
      <w:bCs w:val="0"/>
      <w:u w:val="single"/>
    </w:rPr>
  </w:style>
  <w:style w:type="character" w:customStyle="1" w:styleId="tlCDBlackPodiarknutieChar">
    <w:name w:val="Štýl CD Black + Podčiarknutie Char"/>
    <w:link w:val="tlCDBlackPodiarknutie"/>
    <w:rsid w:val="004204A8"/>
    <w:rPr>
      <w:rFonts w:eastAsia="Times New Roman"/>
      <w:sz w:val="18"/>
      <w:szCs w:val="16"/>
      <w:u w:val="single"/>
      <w:lang w:val="x-none" w:eastAsia="x-none"/>
    </w:rPr>
  </w:style>
  <w:style w:type="paragraph" w:customStyle="1" w:styleId="tlCDBlackTun">
    <w:name w:val="Štýl CD Black + Tučné"/>
    <w:basedOn w:val="CDBlack"/>
    <w:link w:val="tlCDBlackTunChar"/>
    <w:rsid w:val="004204A8"/>
    <w:rPr>
      <w:rFonts w:ascii="Calibri" w:hAnsi="Calibri"/>
      <w:b/>
    </w:rPr>
  </w:style>
  <w:style w:type="character" w:customStyle="1" w:styleId="tlCDBlackTunChar">
    <w:name w:val="Štýl CD Black + Tučné Char"/>
    <w:link w:val="tlCDBlackTun"/>
    <w:rsid w:val="004204A8"/>
    <w:rPr>
      <w:rFonts w:eastAsia="Times New Roman"/>
      <w:b/>
      <w:bCs/>
      <w:sz w:val="18"/>
      <w:szCs w:val="16"/>
      <w:lang w:val="x-none" w:eastAsia="x-none"/>
    </w:rPr>
  </w:style>
  <w:style w:type="paragraph" w:customStyle="1" w:styleId="CDBlackBold">
    <w:name w:val="CD Black Bold"/>
    <w:basedOn w:val="tlCDBlackTun"/>
    <w:rsid w:val="004204A8"/>
    <w:rPr>
      <w:bCs w:val="0"/>
      <w:sz w:val="22"/>
    </w:rPr>
  </w:style>
  <w:style w:type="paragraph" w:customStyle="1" w:styleId="tlCDNadpis2ZkladntextCalibri">
    <w:name w:val="Štýl CD Nadpis 2 + +Základný text (Calibri)"/>
    <w:basedOn w:val="Normlny"/>
    <w:rsid w:val="004204A8"/>
    <w:pPr>
      <w:widowControl w:val="0"/>
      <w:numPr>
        <w:ilvl w:val="1"/>
        <w:numId w:val="3"/>
      </w:numPr>
      <w:tabs>
        <w:tab w:val="left" w:pos="680"/>
      </w:tabs>
      <w:spacing w:before="120" w:after="0"/>
      <w:jc w:val="left"/>
      <w:outlineLvl w:val="1"/>
    </w:pPr>
    <w:rPr>
      <w:rFonts w:ascii="Calibri" w:eastAsia="Times New Roman" w:hAnsi="Calibri" w:cs="Times New Roman"/>
      <w:b/>
      <w:bCs/>
      <w:caps/>
      <w:color w:val="17365D"/>
      <w:szCs w:val="20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4204A8"/>
    <w:pPr>
      <w:spacing w:after="100" w:line="259" w:lineRule="auto"/>
      <w:ind w:left="660" w:firstLine="0"/>
      <w:jc w:val="left"/>
    </w:pPr>
    <w:rPr>
      <w:rFonts w:ascii="Calibri" w:eastAsia="Times New Roman" w:hAnsi="Calibri" w:cs="Times New Roman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4204A8"/>
    <w:pPr>
      <w:spacing w:after="100" w:line="259" w:lineRule="auto"/>
      <w:ind w:left="880" w:firstLine="0"/>
      <w:jc w:val="left"/>
    </w:pPr>
    <w:rPr>
      <w:rFonts w:ascii="Calibri" w:eastAsia="Times New Roman" w:hAnsi="Calibri" w:cs="Times New Roman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4204A8"/>
    <w:pPr>
      <w:spacing w:after="100" w:line="259" w:lineRule="auto"/>
      <w:ind w:left="1100" w:firstLine="0"/>
      <w:jc w:val="left"/>
    </w:pPr>
    <w:rPr>
      <w:rFonts w:ascii="Calibri" w:eastAsia="Times New Roman" w:hAnsi="Calibri" w:cs="Times New Roman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4204A8"/>
    <w:pPr>
      <w:spacing w:after="100" w:line="259" w:lineRule="auto"/>
      <w:ind w:left="1320" w:firstLine="0"/>
      <w:jc w:val="left"/>
    </w:pPr>
    <w:rPr>
      <w:rFonts w:ascii="Calibri" w:eastAsia="Times New Roman" w:hAnsi="Calibri" w:cs="Times New Roman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4204A8"/>
    <w:pPr>
      <w:spacing w:after="100" w:line="259" w:lineRule="auto"/>
      <w:ind w:left="1540" w:firstLine="0"/>
      <w:jc w:val="left"/>
    </w:pPr>
    <w:rPr>
      <w:rFonts w:ascii="Calibri" w:eastAsia="Times New Roman" w:hAnsi="Calibri" w:cs="Times New Roman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4204A8"/>
    <w:pPr>
      <w:spacing w:after="100" w:line="259" w:lineRule="auto"/>
      <w:ind w:left="1760" w:firstLine="0"/>
      <w:jc w:val="left"/>
    </w:pPr>
    <w:rPr>
      <w:rFonts w:ascii="Calibri" w:eastAsia="Times New Roman" w:hAnsi="Calibri" w:cs="Times New Roman"/>
      <w:lang w:eastAsia="sk-SK"/>
    </w:rPr>
  </w:style>
  <w:style w:type="character" w:styleId="PouitHypertextovPrepojenie">
    <w:name w:val="FollowedHyperlink"/>
    <w:uiPriority w:val="99"/>
    <w:semiHidden/>
    <w:unhideWhenUsed/>
    <w:rsid w:val="004204A8"/>
    <w:rPr>
      <w:color w:val="954F72"/>
      <w:u w:val="single"/>
    </w:rPr>
  </w:style>
  <w:style w:type="paragraph" w:customStyle="1" w:styleId="Odrka3">
    <w:name w:val="Odrážka 3"/>
    <w:basedOn w:val="Odrka1"/>
    <w:link w:val="Odrka3Char"/>
    <w:qFormat/>
    <w:rsid w:val="004204A8"/>
  </w:style>
  <w:style w:type="character" w:customStyle="1" w:styleId="Odrka3Char">
    <w:name w:val="Odrážka 3 Char"/>
    <w:link w:val="Odrka3"/>
    <w:rsid w:val="004204A8"/>
    <w:rPr>
      <w:rFonts w:ascii="Arial" w:eastAsia="Times New Roman" w:hAnsi="Arial"/>
      <w:sz w:val="22"/>
      <w:szCs w:val="22"/>
      <w:lang w:val="x-none" w:eastAsia="cs-CZ"/>
    </w:rPr>
  </w:style>
  <w:style w:type="paragraph" w:customStyle="1" w:styleId="Odrkabozp">
    <w:name w:val="Odrážka bozp"/>
    <w:basedOn w:val="Normlny"/>
    <w:link w:val="OdrkabozpChar"/>
    <w:qFormat/>
    <w:rsid w:val="004204A8"/>
    <w:pPr>
      <w:tabs>
        <w:tab w:val="left" w:pos="709"/>
        <w:tab w:val="left" w:pos="1134"/>
      </w:tabs>
      <w:spacing w:after="0"/>
      <w:ind w:left="709" w:hanging="284"/>
    </w:pPr>
    <w:rPr>
      <w:rFonts w:eastAsia="Times New Roman" w:cs="Times New Roman"/>
      <w:sz w:val="20"/>
      <w:szCs w:val="20"/>
      <w:lang w:val="x-none"/>
    </w:rPr>
  </w:style>
  <w:style w:type="character" w:customStyle="1" w:styleId="OdrkabozpChar">
    <w:name w:val="Odrážka bozp Char"/>
    <w:link w:val="Odrkabozp"/>
    <w:rsid w:val="004204A8"/>
    <w:rPr>
      <w:rFonts w:ascii="Arial" w:eastAsia="Times New Roman" w:hAnsi="Arial"/>
      <w:lang w:val="x-none" w:eastAsia="cs-CZ"/>
    </w:rPr>
  </w:style>
  <w:style w:type="character" w:customStyle="1" w:styleId="rynqvb">
    <w:name w:val="rynqvb"/>
    <w:basedOn w:val="Predvolenpsmoodseku"/>
    <w:rsid w:val="00D939A9"/>
  </w:style>
  <w:style w:type="character" w:customStyle="1" w:styleId="hwtze">
    <w:name w:val="hwtze"/>
    <w:basedOn w:val="Predvolenpsmoodseku"/>
    <w:rsid w:val="006A168E"/>
  </w:style>
  <w:style w:type="character" w:customStyle="1" w:styleId="OdsekzoznamuChar">
    <w:name w:val="Odsek zoznamu Char"/>
    <w:link w:val="Odsekzoznamu"/>
    <w:uiPriority w:val="34"/>
    <w:rsid w:val="00ED4CFE"/>
    <w:rPr>
      <w:rFonts w:ascii="Arial" w:eastAsia="Times New Roman" w:hAnsi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66F43-5F75-4C68-944F-68D38C823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2002</TotalTime>
  <Pages>10</Pages>
  <Words>3380</Words>
  <Characters>19169</Characters>
  <Application>Microsoft Office Word</Application>
  <DocSecurity>0</DocSecurity>
  <Lines>2396</Lines>
  <Paragraphs>1503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LiV-EPI sro</Company>
  <LinksUpToDate>false</LinksUpToDate>
  <CharactersWithSpaces>21046</CharactersWithSpaces>
  <SharedDoc>false</SharedDoc>
  <HLinks>
    <vt:vector size="150" baseType="variant">
      <vt:variant>
        <vt:i4>1114169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_Toc148514139</vt:lpwstr>
      </vt:variant>
      <vt:variant>
        <vt:i4>1114169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_Toc148514138</vt:lpwstr>
      </vt:variant>
      <vt:variant>
        <vt:i4>1114169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_Toc148514137</vt:lpwstr>
      </vt:variant>
      <vt:variant>
        <vt:i4>1114169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_Toc148514136</vt:lpwstr>
      </vt:variant>
      <vt:variant>
        <vt:i4>1114169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_Toc148514135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_Toc148514134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_Toc148514133</vt:lpwstr>
      </vt:variant>
      <vt:variant>
        <vt:i4>1114169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_Toc148514132</vt:lpwstr>
      </vt:variant>
      <vt:variant>
        <vt:i4>1114169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_Toc148514131</vt:lpwstr>
      </vt:variant>
      <vt:variant>
        <vt:i4>1114169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_Toc148514130</vt:lpwstr>
      </vt:variant>
      <vt:variant>
        <vt:i4>1048633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_Toc148514129</vt:lpwstr>
      </vt:variant>
      <vt:variant>
        <vt:i4>1048633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_Toc148514128</vt:lpwstr>
      </vt:variant>
      <vt:variant>
        <vt:i4>1048633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_Toc148514127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_Toc148514126</vt:lpwstr>
      </vt:variant>
      <vt:variant>
        <vt:i4>1048633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_Toc148514125</vt:lpwstr>
      </vt:variant>
      <vt:variant>
        <vt:i4>1048633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_Toc148514124</vt:lpwstr>
      </vt:variant>
      <vt:variant>
        <vt:i4>1048633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_Toc148514123</vt:lpwstr>
      </vt:variant>
      <vt:variant>
        <vt:i4>1048633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_Toc148514122</vt:lpwstr>
      </vt:variant>
      <vt:variant>
        <vt:i4>1048633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_Toc148514121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_Toc148514120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_Toc148514119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_Toc148514118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_Toc148514117</vt:lpwstr>
      </vt:variant>
      <vt:variant>
        <vt:i4>1245241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_Toc148514116</vt:lpwstr>
      </vt:variant>
      <vt:variant>
        <vt:i4>1245241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_Toc148514115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Vladimir Farkas</cp:lastModifiedBy>
  <cp:revision>53</cp:revision>
  <cp:lastPrinted>2024-10-31T13:08:00Z</cp:lastPrinted>
  <dcterms:created xsi:type="dcterms:W3CDTF">2023-10-18T17:02:00Z</dcterms:created>
  <dcterms:modified xsi:type="dcterms:W3CDTF">2025-02-20T12:49:00Z</dcterms:modified>
</cp:coreProperties>
</file>