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E64AA" w14:textId="77777777" w:rsidR="00F64EFB" w:rsidRPr="00F75570" w:rsidRDefault="0064106D" w:rsidP="00415EE4">
      <w:pPr>
        <w:pStyle w:val="obsah"/>
        <w:rPr>
          <w:rFonts w:ascii="Arial" w:hAnsi="Arial" w:cs="Arial"/>
          <w:b/>
          <w:szCs w:val="24"/>
        </w:rPr>
      </w:pPr>
      <w:r w:rsidRPr="00F75570">
        <w:rPr>
          <w:rFonts w:ascii="Arial" w:hAnsi="Arial" w:cs="Arial"/>
          <w:b/>
          <w:szCs w:val="24"/>
        </w:rPr>
        <w:t>Obsah</w:t>
      </w:r>
    </w:p>
    <w:p w14:paraId="20D89E88" w14:textId="77777777" w:rsidR="00F64EFB" w:rsidRPr="00F75570" w:rsidRDefault="00F64EFB" w:rsidP="00415EE4">
      <w:pPr>
        <w:rPr>
          <w:rFonts w:ascii="Arial" w:hAnsi="Arial" w:cs="Arial"/>
          <w:sz w:val="22"/>
          <w:szCs w:val="22"/>
        </w:rPr>
      </w:pPr>
    </w:p>
    <w:p w14:paraId="314699E7" w14:textId="77777777" w:rsidR="00C11416" w:rsidRDefault="00810924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F75570">
        <w:fldChar w:fldCharType="begin"/>
      </w:r>
      <w:r w:rsidR="0064106D" w:rsidRPr="00F75570">
        <w:instrText xml:space="preserve"> TOC \o "1-3" \h \z </w:instrText>
      </w:r>
      <w:r w:rsidRPr="00F75570">
        <w:fldChar w:fldCharType="separate"/>
      </w:r>
      <w:hyperlink w:anchor="_Toc178345045" w:history="1">
        <w:r w:rsidR="00C11416" w:rsidRPr="004A05DF">
          <w:rPr>
            <w:rStyle w:val="Hypertextovprepojenie"/>
            <w:rFonts w:ascii="Arial" w:hAnsi="Arial" w:cs="Arial"/>
            <w:noProof/>
          </w:rPr>
          <w:t>1.</w:t>
        </w:r>
        <w:r w:rsidR="00C11416"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="00C11416" w:rsidRPr="004A05DF">
          <w:rPr>
            <w:rStyle w:val="Hypertextovprepojenie"/>
            <w:rFonts w:ascii="Arial" w:hAnsi="Arial" w:cs="Arial"/>
            <w:noProof/>
          </w:rPr>
          <w:t>Identifikačné údaje</w:t>
        </w:r>
        <w:r w:rsidR="00C1141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11416">
          <w:rPr>
            <w:noProof/>
            <w:webHidden/>
          </w:rPr>
          <w:instrText xml:space="preserve"> PAGEREF _Toc178345045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32E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C8B0C3B" w14:textId="77777777" w:rsidR="00C11416" w:rsidRDefault="00C1141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178345046" w:history="1">
        <w:r w:rsidRPr="004A05DF">
          <w:rPr>
            <w:rStyle w:val="Hypertextovprepojenie"/>
            <w:rFonts w:ascii="Arial" w:hAnsi="Arial" w:cs="Arial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Pr="004A05DF">
          <w:rPr>
            <w:rStyle w:val="Hypertextovprepojenie"/>
            <w:rFonts w:ascii="Arial" w:hAnsi="Arial" w:cs="Arial"/>
            <w:noProof/>
          </w:rPr>
          <w:t>Všeobecné údaje</w:t>
        </w:r>
        <w:r>
          <w:rPr>
            <w:noProof/>
            <w:webHidden/>
          </w:rPr>
          <w:tab/>
        </w:r>
        <w:r w:rsidR="00810924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_Toc178345046 \h </w:instrText>
        </w:r>
        <w:r w:rsidR="00810924">
          <w:rPr>
            <w:noProof/>
            <w:webHidden/>
          </w:rPr>
        </w:r>
        <w:r w:rsidR="00810924">
          <w:rPr>
            <w:noProof/>
            <w:webHidden/>
          </w:rPr>
          <w:fldChar w:fldCharType="separate"/>
        </w:r>
        <w:r w:rsidR="00FF32E6">
          <w:rPr>
            <w:noProof/>
            <w:webHidden/>
          </w:rPr>
          <w:t>2</w:t>
        </w:r>
        <w:r w:rsidR="00810924">
          <w:rPr>
            <w:noProof/>
            <w:webHidden/>
          </w:rPr>
          <w:fldChar w:fldCharType="end"/>
        </w:r>
      </w:hyperlink>
    </w:p>
    <w:p w14:paraId="7D61210D" w14:textId="77777777" w:rsidR="00C11416" w:rsidRDefault="00C1141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178345047" w:history="1">
        <w:r w:rsidRPr="004A05DF">
          <w:rPr>
            <w:rStyle w:val="Hypertextovprepojenie"/>
            <w:rFonts w:ascii="Arial" w:hAnsi="Arial" w:cs="Arial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Pr="004A05DF">
          <w:rPr>
            <w:rStyle w:val="Hypertextovprepojenie"/>
            <w:rFonts w:ascii="Arial" w:hAnsi="Arial" w:cs="Arial"/>
            <w:noProof/>
          </w:rPr>
          <w:t>Popis konštrukcie</w:t>
        </w:r>
        <w:r>
          <w:rPr>
            <w:noProof/>
            <w:webHidden/>
          </w:rPr>
          <w:tab/>
        </w:r>
        <w:r w:rsidR="00810924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_Toc178345047 \h </w:instrText>
        </w:r>
        <w:r w:rsidR="00810924">
          <w:rPr>
            <w:noProof/>
            <w:webHidden/>
          </w:rPr>
        </w:r>
        <w:r w:rsidR="00810924">
          <w:rPr>
            <w:noProof/>
            <w:webHidden/>
          </w:rPr>
          <w:fldChar w:fldCharType="separate"/>
        </w:r>
        <w:r w:rsidR="00FF32E6">
          <w:rPr>
            <w:noProof/>
            <w:webHidden/>
          </w:rPr>
          <w:t>2</w:t>
        </w:r>
        <w:r w:rsidR="00810924">
          <w:rPr>
            <w:noProof/>
            <w:webHidden/>
          </w:rPr>
          <w:fldChar w:fldCharType="end"/>
        </w:r>
      </w:hyperlink>
    </w:p>
    <w:p w14:paraId="123DE60A" w14:textId="77777777" w:rsidR="00C11416" w:rsidRDefault="00C1141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178345048" w:history="1">
        <w:r w:rsidRPr="004A05DF">
          <w:rPr>
            <w:rStyle w:val="Hypertextovprepojenie"/>
            <w:rFonts w:ascii="Arial" w:hAnsi="Arial" w:cs="Arial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Pr="004A05DF">
          <w:rPr>
            <w:rStyle w:val="Hypertextovprepojenie"/>
            <w:rFonts w:ascii="Arial" w:hAnsi="Arial" w:cs="Arial"/>
            <w:noProof/>
          </w:rPr>
          <w:t>Podpery 1 až 8 a podpera 9</w:t>
        </w:r>
        <w:r>
          <w:rPr>
            <w:noProof/>
            <w:webHidden/>
          </w:rPr>
          <w:tab/>
        </w:r>
        <w:r w:rsidR="00810924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_Toc178345048 \h </w:instrText>
        </w:r>
        <w:r w:rsidR="00810924">
          <w:rPr>
            <w:noProof/>
            <w:webHidden/>
          </w:rPr>
        </w:r>
        <w:r w:rsidR="00810924">
          <w:rPr>
            <w:noProof/>
            <w:webHidden/>
          </w:rPr>
          <w:fldChar w:fldCharType="separate"/>
        </w:r>
        <w:r w:rsidR="00FF32E6">
          <w:rPr>
            <w:noProof/>
            <w:webHidden/>
          </w:rPr>
          <w:t>2</w:t>
        </w:r>
        <w:r w:rsidR="00810924">
          <w:rPr>
            <w:noProof/>
            <w:webHidden/>
          </w:rPr>
          <w:fldChar w:fldCharType="end"/>
        </w:r>
      </w:hyperlink>
    </w:p>
    <w:p w14:paraId="6BAEB9EA" w14:textId="77777777" w:rsidR="00C11416" w:rsidRDefault="00C1141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178345049" w:history="1">
        <w:r w:rsidRPr="004A05DF">
          <w:rPr>
            <w:rStyle w:val="Hypertextovprepojenie"/>
            <w:rFonts w:ascii="Arial" w:hAnsi="Arial" w:cs="Arial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Pr="004A05DF">
          <w:rPr>
            <w:rStyle w:val="Hypertextovprepojenie"/>
            <w:rFonts w:ascii="Arial" w:hAnsi="Arial" w:cs="Arial"/>
            <w:noProof/>
          </w:rPr>
          <w:t>Podpery 10 až 13</w:t>
        </w:r>
        <w:r>
          <w:rPr>
            <w:noProof/>
            <w:webHidden/>
          </w:rPr>
          <w:tab/>
        </w:r>
        <w:r w:rsidR="00810924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_Toc178345049 \h </w:instrText>
        </w:r>
        <w:r w:rsidR="00810924">
          <w:rPr>
            <w:noProof/>
            <w:webHidden/>
          </w:rPr>
        </w:r>
        <w:r w:rsidR="00810924">
          <w:rPr>
            <w:noProof/>
            <w:webHidden/>
          </w:rPr>
          <w:fldChar w:fldCharType="separate"/>
        </w:r>
        <w:r w:rsidR="00FF32E6">
          <w:rPr>
            <w:noProof/>
            <w:webHidden/>
          </w:rPr>
          <w:t>3</w:t>
        </w:r>
        <w:r w:rsidR="00810924">
          <w:rPr>
            <w:noProof/>
            <w:webHidden/>
          </w:rPr>
          <w:fldChar w:fldCharType="end"/>
        </w:r>
      </w:hyperlink>
    </w:p>
    <w:p w14:paraId="291F2D43" w14:textId="77777777" w:rsidR="00C11416" w:rsidRDefault="00C1141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178345050" w:history="1">
        <w:r w:rsidRPr="004A05DF">
          <w:rPr>
            <w:rStyle w:val="Hypertextovprepojenie"/>
            <w:rFonts w:ascii="Arial" w:hAnsi="Arial" w:cs="Arial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Pr="004A05DF">
          <w:rPr>
            <w:rStyle w:val="Hypertextovprepojenie"/>
            <w:rFonts w:ascii="Arial" w:hAnsi="Arial" w:cs="Arial"/>
            <w:noProof/>
          </w:rPr>
          <w:t>Podpery 14 až 32</w:t>
        </w:r>
        <w:r>
          <w:rPr>
            <w:noProof/>
            <w:webHidden/>
          </w:rPr>
          <w:tab/>
        </w:r>
        <w:r w:rsidR="00810924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_Toc178345050 \h </w:instrText>
        </w:r>
        <w:r w:rsidR="00810924">
          <w:rPr>
            <w:noProof/>
            <w:webHidden/>
          </w:rPr>
        </w:r>
        <w:r w:rsidR="00810924">
          <w:rPr>
            <w:noProof/>
            <w:webHidden/>
          </w:rPr>
          <w:fldChar w:fldCharType="separate"/>
        </w:r>
        <w:r w:rsidR="00FF32E6">
          <w:rPr>
            <w:noProof/>
            <w:webHidden/>
          </w:rPr>
          <w:t>3</w:t>
        </w:r>
        <w:r w:rsidR="00810924">
          <w:rPr>
            <w:noProof/>
            <w:webHidden/>
          </w:rPr>
          <w:fldChar w:fldCharType="end"/>
        </w:r>
      </w:hyperlink>
    </w:p>
    <w:p w14:paraId="2C182282" w14:textId="77777777" w:rsidR="00C11416" w:rsidRDefault="00C1141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178345051" w:history="1">
        <w:r w:rsidRPr="004A05DF">
          <w:rPr>
            <w:rStyle w:val="Hypertextovprepojenie"/>
            <w:rFonts w:ascii="Arial" w:hAnsi="Arial" w:cs="Arial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Pr="004A05DF">
          <w:rPr>
            <w:rStyle w:val="Hypertextovprepojenie"/>
            <w:rFonts w:ascii="Arial" w:hAnsi="Arial" w:cs="Arial"/>
            <w:noProof/>
          </w:rPr>
          <w:t>Materiál a hmotnosť OK</w:t>
        </w:r>
        <w:r>
          <w:rPr>
            <w:noProof/>
            <w:webHidden/>
          </w:rPr>
          <w:tab/>
        </w:r>
        <w:r w:rsidR="00810924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_Toc178345051 \h </w:instrText>
        </w:r>
        <w:r w:rsidR="00810924">
          <w:rPr>
            <w:noProof/>
            <w:webHidden/>
          </w:rPr>
        </w:r>
        <w:r w:rsidR="00810924">
          <w:rPr>
            <w:noProof/>
            <w:webHidden/>
          </w:rPr>
          <w:fldChar w:fldCharType="separate"/>
        </w:r>
        <w:r w:rsidR="00FF32E6">
          <w:rPr>
            <w:noProof/>
            <w:webHidden/>
          </w:rPr>
          <w:t>4</w:t>
        </w:r>
        <w:r w:rsidR="00810924">
          <w:rPr>
            <w:noProof/>
            <w:webHidden/>
          </w:rPr>
          <w:fldChar w:fldCharType="end"/>
        </w:r>
      </w:hyperlink>
    </w:p>
    <w:p w14:paraId="34F08D6C" w14:textId="77777777" w:rsidR="00C11416" w:rsidRDefault="00C1141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178345052" w:history="1">
        <w:r w:rsidRPr="004A05DF">
          <w:rPr>
            <w:rStyle w:val="Hypertextovprepojenie"/>
            <w:rFonts w:ascii="Arial" w:hAnsi="Arial" w:cs="Arial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Pr="004A05DF">
          <w:rPr>
            <w:rStyle w:val="Hypertextovprepojenie"/>
            <w:rFonts w:ascii="Arial" w:hAnsi="Arial" w:cs="Arial"/>
            <w:noProof/>
          </w:rPr>
          <w:t>Bezpečnosť práce</w:t>
        </w:r>
        <w:r>
          <w:rPr>
            <w:noProof/>
            <w:webHidden/>
          </w:rPr>
          <w:tab/>
        </w:r>
        <w:r w:rsidR="00810924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_Toc178345052 \h </w:instrText>
        </w:r>
        <w:r w:rsidR="00810924">
          <w:rPr>
            <w:noProof/>
            <w:webHidden/>
          </w:rPr>
        </w:r>
        <w:r w:rsidR="00810924">
          <w:rPr>
            <w:noProof/>
            <w:webHidden/>
          </w:rPr>
          <w:fldChar w:fldCharType="separate"/>
        </w:r>
        <w:r w:rsidR="00FF32E6">
          <w:rPr>
            <w:noProof/>
            <w:webHidden/>
          </w:rPr>
          <w:t>4</w:t>
        </w:r>
        <w:r w:rsidR="00810924">
          <w:rPr>
            <w:noProof/>
            <w:webHidden/>
          </w:rPr>
          <w:fldChar w:fldCharType="end"/>
        </w:r>
      </w:hyperlink>
    </w:p>
    <w:p w14:paraId="0B6E4AEB" w14:textId="77777777" w:rsidR="00C11416" w:rsidRDefault="00C1141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178345053" w:history="1">
        <w:r w:rsidRPr="004A05DF">
          <w:rPr>
            <w:rStyle w:val="Hypertextovprepojenie"/>
            <w:rFonts w:ascii="Arial" w:hAnsi="Arial" w:cs="Arial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sk-SK"/>
          </w:rPr>
          <w:tab/>
        </w:r>
        <w:r w:rsidRPr="004A05DF">
          <w:rPr>
            <w:rStyle w:val="Hypertextovprepojenie"/>
            <w:rFonts w:ascii="Arial" w:hAnsi="Arial" w:cs="Arial"/>
            <w:noProof/>
          </w:rPr>
          <w:t>Prehľad platných predpisov pre oblasť dodržiavania BOZP:</w:t>
        </w:r>
        <w:r>
          <w:rPr>
            <w:noProof/>
            <w:webHidden/>
          </w:rPr>
          <w:tab/>
        </w:r>
        <w:r w:rsidR="00810924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_Toc178345053 \h </w:instrText>
        </w:r>
        <w:r w:rsidR="00810924">
          <w:rPr>
            <w:noProof/>
            <w:webHidden/>
          </w:rPr>
        </w:r>
        <w:r w:rsidR="00810924">
          <w:rPr>
            <w:noProof/>
            <w:webHidden/>
          </w:rPr>
          <w:fldChar w:fldCharType="separate"/>
        </w:r>
        <w:r w:rsidR="00FF32E6">
          <w:rPr>
            <w:noProof/>
            <w:webHidden/>
          </w:rPr>
          <w:t>4</w:t>
        </w:r>
        <w:r w:rsidR="00810924">
          <w:rPr>
            <w:noProof/>
            <w:webHidden/>
          </w:rPr>
          <w:fldChar w:fldCharType="end"/>
        </w:r>
      </w:hyperlink>
    </w:p>
    <w:p w14:paraId="213CD551" w14:textId="77777777" w:rsidR="00F64EFB" w:rsidRPr="00F75570" w:rsidRDefault="00810924" w:rsidP="0046343B">
      <w:pPr>
        <w:pStyle w:val="Obsah1"/>
      </w:pPr>
      <w:r w:rsidRPr="00F75570">
        <w:fldChar w:fldCharType="end"/>
      </w:r>
    </w:p>
    <w:p w14:paraId="35D043E4" w14:textId="77777777" w:rsidR="0051711A" w:rsidRPr="00F75570" w:rsidRDefault="0051711A" w:rsidP="0051711A"/>
    <w:p w14:paraId="11C955E7" w14:textId="77777777" w:rsidR="00012597" w:rsidRPr="00F75570" w:rsidRDefault="00012597" w:rsidP="0051711A"/>
    <w:p w14:paraId="73F12AC0" w14:textId="77777777" w:rsidR="00012597" w:rsidRPr="00F75570" w:rsidRDefault="00012597" w:rsidP="0051711A"/>
    <w:p w14:paraId="0601EB8F" w14:textId="77777777" w:rsidR="00012597" w:rsidRPr="00F75570" w:rsidRDefault="00012597" w:rsidP="0051711A"/>
    <w:p w14:paraId="12B67E54" w14:textId="77777777" w:rsidR="004E3E80" w:rsidRPr="00F75570" w:rsidRDefault="004E3E80">
      <w:pPr>
        <w:rPr>
          <w:b/>
        </w:rPr>
      </w:pPr>
      <w:bookmarkStart w:id="0" w:name="_Toc155260449"/>
      <w:bookmarkStart w:id="1" w:name="_Toc155265858"/>
      <w:bookmarkStart w:id="2" w:name="_Toc155266356"/>
      <w:bookmarkStart w:id="3" w:name="_Toc155266450"/>
      <w:bookmarkStart w:id="4" w:name="_Toc155266511"/>
      <w:bookmarkStart w:id="5" w:name="_Toc156578900"/>
      <w:bookmarkStart w:id="6" w:name="_Toc156579749"/>
      <w:bookmarkStart w:id="7" w:name="_Toc157491806"/>
      <w:bookmarkStart w:id="8" w:name="_Toc160535582"/>
      <w:bookmarkStart w:id="9" w:name="_Toc162714962"/>
      <w:bookmarkStart w:id="10" w:name="_Toc162715026"/>
      <w:bookmarkStart w:id="11" w:name="_Toc162942058"/>
      <w:bookmarkStart w:id="12" w:name="_Toc162942252"/>
      <w:bookmarkStart w:id="13" w:name="_Toc162942460"/>
      <w:bookmarkStart w:id="14" w:name="_Toc162973081"/>
      <w:bookmarkStart w:id="15" w:name="_Toc162975634"/>
      <w:bookmarkStart w:id="16" w:name="_Toc163440539"/>
      <w:bookmarkStart w:id="17" w:name="_Toc197445266"/>
      <w:bookmarkStart w:id="18" w:name="_Toc197450139"/>
      <w:bookmarkStart w:id="19" w:name="_Toc204960037"/>
      <w:bookmarkStart w:id="20" w:name="_Toc220772768"/>
      <w:bookmarkStart w:id="21" w:name="_Toc220773431"/>
      <w:bookmarkStart w:id="22" w:name="_Toc221552024"/>
      <w:bookmarkStart w:id="23" w:name="_Toc234669345"/>
      <w:bookmarkStart w:id="24" w:name="_Toc234670557"/>
      <w:bookmarkStart w:id="25" w:name="_Toc234671368"/>
      <w:bookmarkStart w:id="26" w:name="_Toc237961789"/>
      <w:bookmarkStart w:id="27" w:name="_Toc237962168"/>
      <w:bookmarkStart w:id="28" w:name="_Toc237962238"/>
      <w:bookmarkStart w:id="29" w:name="_Toc237962289"/>
      <w:bookmarkStart w:id="30" w:name="_Toc255415415"/>
      <w:r w:rsidRPr="00F75570">
        <w:br w:type="page"/>
      </w:r>
    </w:p>
    <w:p w14:paraId="7E192AE3" w14:textId="77777777" w:rsidR="0046343B" w:rsidRPr="00F75570" w:rsidRDefault="0046343B" w:rsidP="0046343B">
      <w:pPr>
        <w:pStyle w:val="Nadpis1"/>
        <w:spacing w:line="360" w:lineRule="auto"/>
        <w:jc w:val="left"/>
        <w:rPr>
          <w:rFonts w:ascii="Arial" w:hAnsi="Arial" w:cs="Arial"/>
        </w:rPr>
      </w:pPr>
      <w:bookmarkStart w:id="31" w:name="_Toc514416283"/>
      <w:bookmarkStart w:id="32" w:name="_Toc17834504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F75570">
        <w:rPr>
          <w:rFonts w:ascii="Arial" w:hAnsi="Arial" w:cs="Arial"/>
        </w:rPr>
        <w:lastRenderedPageBreak/>
        <w:t>Identifikačné údaje</w:t>
      </w:r>
      <w:bookmarkEnd w:id="31"/>
      <w:bookmarkEnd w:id="32"/>
      <w:r w:rsidRPr="00F75570">
        <w:rPr>
          <w:rFonts w:ascii="Arial" w:hAnsi="Arial" w:cs="Arial"/>
        </w:rPr>
        <w:t xml:space="preserve"> </w:t>
      </w:r>
    </w:p>
    <w:p w14:paraId="268F4685" w14:textId="77777777" w:rsidR="0046343B" w:rsidRPr="00F75570" w:rsidRDefault="00D945AE" w:rsidP="00102262">
      <w:pPr>
        <w:pStyle w:val="Odst"/>
        <w:tabs>
          <w:tab w:val="left" w:pos="2410"/>
        </w:tabs>
        <w:spacing w:line="288" w:lineRule="auto"/>
        <w:ind w:left="2410" w:hanging="2126"/>
        <w:jc w:val="left"/>
        <w:rPr>
          <w:sz w:val="22"/>
        </w:rPr>
      </w:pPr>
      <w:r w:rsidRPr="00F75570">
        <w:rPr>
          <w:sz w:val="22"/>
        </w:rPr>
        <w:t>Stavba:</w:t>
      </w:r>
      <w:r w:rsidRPr="00F75570">
        <w:rPr>
          <w:sz w:val="22"/>
        </w:rPr>
        <w:tab/>
      </w:r>
      <w:r w:rsidR="00102262" w:rsidRPr="00F75570">
        <w:rPr>
          <w:sz w:val="22"/>
        </w:rPr>
        <w:t>1369DW - Prípojky médií pre rozvojové územie DZ Energetika</w:t>
      </w:r>
      <w:r w:rsidR="00102262" w:rsidRPr="00F75570">
        <w:rPr>
          <w:sz w:val="22"/>
        </w:rPr>
        <w:br/>
        <w:t>PC 02 - Prípojky potrubných rozvodov</w:t>
      </w:r>
    </w:p>
    <w:p w14:paraId="61912020" w14:textId="77777777" w:rsidR="0046343B" w:rsidRPr="00F75570" w:rsidRDefault="0046343B" w:rsidP="0046343B">
      <w:pPr>
        <w:pStyle w:val="Odst"/>
        <w:tabs>
          <w:tab w:val="left" w:pos="2410"/>
        </w:tabs>
        <w:spacing w:line="288" w:lineRule="auto"/>
        <w:ind w:left="2410" w:hanging="2126"/>
        <w:rPr>
          <w:sz w:val="22"/>
        </w:rPr>
      </w:pPr>
      <w:r w:rsidRPr="00F75570">
        <w:rPr>
          <w:sz w:val="22"/>
        </w:rPr>
        <w:t>Miesto stavby:</w:t>
      </w:r>
      <w:r w:rsidRPr="00F75570">
        <w:rPr>
          <w:sz w:val="22"/>
        </w:rPr>
        <w:tab/>
        <w:t>U. S. Steel Košice, s.r.o. Vstupný areál U. S. Steel, 044 54 Košice</w:t>
      </w:r>
    </w:p>
    <w:p w14:paraId="178A543A" w14:textId="77777777" w:rsidR="0046343B" w:rsidRPr="00F75570" w:rsidRDefault="0046343B" w:rsidP="0046343B">
      <w:pPr>
        <w:pStyle w:val="Odst"/>
        <w:tabs>
          <w:tab w:val="left" w:pos="2410"/>
        </w:tabs>
        <w:spacing w:line="288" w:lineRule="auto"/>
        <w:ind w:left="2410" w:hanging="2126"/>
        <w:rPr>
          <w:sz w:val="22"/>
        </w:rPr>
      </w:pPr>
      <w:r w:rsidRPr="00F75570">
        <w:rPr>
          <w:sz w:val="22"/>
        </w:rPr>
        <w:t>Kraj:</w:t>
      </w:r>
      <w:r w:rsidRPr="00F75570">
        <w:rPr>
          <w:sz w:val="22"/>
        </w:rPr>
        <w:tab/>
        <w:t>Košický kraj</w:t>
      </w:r>
    </w:p>
    <w:p w14:paraId="30CDFE6D" w14:textId="77777777" w:rsidR="0046343B" w:rsidRPr="00F75570" w:rsidRDefault="0046343B" w:rsidP="0046343B">
      <w:pPr>
        <w:pStyle w:val="Odst"/>
        <w:tabs>
          <w:tab w:val="left" w:pos="2410"/>
        </w:tabs>
        <w:spacing w:line="288" w:lineRule="auto"/>
        <w:ind w:left="2410" w:hanging="2126"/>
        <w:rPr>
          <w:sz w:val="22"/>
        </w:rPr>
      </w:pPr>
      <w:r w:rsidRPr="00F75570">
        <w:rPr>
          <w:sz w:val="22"/>
        </w:rPr>
        <w:t>Okres:</w:t>
      </w:r>
      <w:r w:rsidRPr="00F75570">
        <w:rPr>
          <w:sz w:val="22"/>
        </w:rPr>
        <w:tab/>
        <w:t>Košice II</w:t>
      </w:r>
    </w:p>
    <w:p w14:paraId="69A66EC4" w14:textId="77777777" w:rsidR="0046343B" w:rsidRPr="00F75570" w:rsidRDefault="0046343B" w:rsidP="0046343B">
      <w:pPr>
        <w:pStyle w:val="Odst"/>
        <w:tabs>
          <w:tab w:val="left" w:pos="2410"/>
        </w:tabs>
        <w:spacing w:line="288" w:lineRule="auto"/>
        <w:ind w:left="2410" w:hanging="2126"/>
        <w:rPr>
          <w:sz w:val="22"/>
        </w:rPr>
      </w:pPr>
      <w:r w:rsidRPr="00F75570">
        <w:rPr>
          <w:sz w:val="22"/>
        </w:rPr>
        <w:t>Katastrálne územie:</w:t>
      </w:r>
      <w:r w:rsidRPr="00F75570">
        <w:rPr>
          <w:sz w:val="22"/>
        </w:rPr>
        <w:tab/>
        <w:t>Železiarne</w:t>
      </w:r>
    </w:p>
    <w:p w14:paraId="30F446DF" w14:textId="77777777" w:rsidR="0046343B" w:rsidRPr="00F75570" w:rsidRDefault="0046343B" w:rsidP="0046343B">
      <w:pPr>
        <w:pStyle w:val="Odst"/>
        <w:tabs>
          <w:tab w:val="left" w:pos="2410"/>
        </w:tabs>
        <w:spacing w:line="288" w:lineRule="auto"/>
        <w:ind w:left="2410" w:hanging="2126"/>
        <w:rPr>
          <w:sz w:val="22"/>
        </w:rPr>
      </w:pPr>
      <w:r w:rsidRPr="00F75570">
        <w:rPr>
          <w:sz w:val="22"/>
        </w:rPr>
        <w:t>Klasifikácia stavby:</w:t>
      </w:r>
      <w:r w:rsidRPr="00F75570">
        <w:rPr>
          <w:sz w:val="22"/>
        </w:rPr>
        <w:tab/>
        <w:t>2 Inžinierske stavby</w:t>
      </w:r>
    </w:p>
    <w:p w14:paraId="264FA18B" w14:textId="77777777" w:rsidR="0046343B" w:rsidRPr="00F75570" w:rsidRDefault="0046343B" w:rsidP="0046343B">
      <w:pPr>
        <w:pStyle w:val="Odst"/>
        <w:tabs>
          <w:tab w:val="left" w:pos="2410"/>
        </w:tabs>
        <w:spacing w:line="288" w:lineRule="auto"/>
        <w:ind w:left="2410" w:hanging="2126"/>
        <w:rPr>
          <w:sz w:val="22"/>
        </w:rPr>
      </w:pPr>
      <w:r w:rsidRPr="00F75570">
        <w:rPr>
          <w:sz w:val="22"/>
        </w:rPr>
        <w:tab/>
        <w:t>23 Komplexné priemyselné stavby</w:t>
      </w:r>
    </w:p>
    <w:p w14:paraId="57F524BE" w14:textId="77777777" w:rsidR="0046343B" w:rsidRPr="00F75570" w:rsidRDefault="0046343B" w:rsidP="0046343B">
      <w:pPr>
        <w:pStyle w:val="Odst"/>
        <w:tabs>
          <w:tab w:val="left" w:pos="2410"/>
        </w:tabs>
        <w:spacing w:line="288" w:lineRule="auto"/>
        <w:ind w:left="2410" w:hanging="2126"/>
        <w:rPr>
          <w:sz w:val="22"/>
        </w:rPr>
      </w:pPr>
      <w:r w:rsidRPr="00F75570">
        <w:rPr>
          <w:sz w:val="22"/>
        </w:rPr>
        <w:tab/>
        <w:t>2304 Stavby ťažkého priemyslu</w:t>
      </w:r>
    </w:p>
    <w:p w14:paraId="728F5F4B" w14:textId="77777777" w:rsidR="0046343B" w:rsidRPr="00F75570" w:rsidRDefault="0046343B" w:rsidP="0046343B">
      <w:pPr>
        <w:pStyle w:val="Odst"/>
        <w:tabs>
          <w:tab w:val="left" w:pos="2410"/>
        </w:tabs>
        <w:spacing w:line="288" w:lineRule="auto"/>
        <w:ind w:left="2410" w:hanging="2126"/>
        <w:rPr>
          <w:sz w:val="22"/>
        </w:rPr>
      </w:pPr>
      <w:r w:rsidRPr="00F75570">
        <w:rPr>
          <w:sz w:val="22"/>
        </w:rPr>
        <w:t>Objednávateľ:</w:t>
      </w:r>
      <w:r w:rsidRPr="00F75570">
        <w:rPr>
          <w:sz w:val="22"/>
        </w:rPr>
        <w:tab/>
        <w:t>U. S. Steel Košice, s.r.o., Vstupný areál U. S. Steel, 044 54 Košice</w:t>
      </w:r>
    </w:p>
    <w:p w14:paraId="0147AB06" w14:textId="77777777" w:rsidR="0046343B" w:rsidRPr="00F75570" w:rsidRDefault="0046343B" w:rsidP="0046343B">
      <w:pPr>
        <w:pStyle w:val="Odst"/>
        <w:tabs>
          <w:tab w:val="left" w:pos="2410"/>
        </w:tabs>
        <w:spacing w:line="288" w:lineRule="auto"/>
        <w:ind w:left="2410" w:hanging="2126"/>
        <w:rPr>
          <w:sz w:val="22"/>
        </w:rPr>
      </w:pPr>
      <w:r w:rsidRPr="00F75570">
        <w:rPr>
          <w:sz w:val="22"/>
        </w:rPr>
        <w:t>Archívne číslo:</w:t>
      </w:r>
      <w:r w:rsidRPr="00F75570">
        <w:rPr>
          <w:sz w:val="22"/>
        </w:rPr>
        <w:tab/>
      </w:r>
      <w:r w:rsidR="00E36CD3" w:rsidRPr="00F75570">
        <w:rPr>
          <w:sz w:val="22"/>
        </w:rPr>
        <w:t>EN-</w:t>
      </w:r>
      <w:r w:rsidR="00102262" w:rsidRPr="00F75570">
        <w:rPr>
          <w:sz w:val="22"/>
        </w:rPr>
        <w:t>0723</w:t>
      </w:r>
      <w:r w:rsidR="00611AD9" w:rsidRPr="00F75570">
        <w:rPr>
          <w:sz w:val="22"/>
        </w:rPr>
        <w:t>.</w:t>
      </w:r>
      <w:r w:rsidR="00102262" w:rsidRPr="00F75570">
        <w:rPr>
          <w:sz w:val="22"/>
        </w:rPr>
        <w:t>2</w:t>
      </w:r>
    </w:p>
    <w:p w14:paraId="3578B283" w14:textId="77777777" w:rsidR="0046343B" w:rsidRPr="00F75570" w:rsidRDefault="0046343B" w:rsidP="0046343B">
      <w:pPr>
        <w:pStyle w:val="Odst"/>
        <w:tabs>
          <w:tab w:val="left" w:pos="2410"/>
        </w:tabs>
        <w:spacing w:line="288" w:lineRule="auto"/>
        <w:ind w:left="2410" w:hanging="2126"/>
        <w:rPr>
          <w:sz w:val="22"/>
        </w:rPr>
      </w:pPr>
      <w:r w:rsidRPr="00F75570">
        <w:rPr>
          <w:sz w:val="22"/>
        </w:rPr>
        <w:t>Projektový stupeň:</w:t>
      </w:r>
      <w:r w:rsidRPr="00F75570">
        <w:rPr>
          <w:sz w:val="22"/>
        </w:rPr>
        <w:tab/>
      </w:r>
      <w:r w:rsidR="00A20A2E">
        <w:rPr>
          <w:sz w:val="22"/>
        </w:rPr>
        <w:t>Projekt pre stavebné povolenie</w:t>
      </w:r>
    </w:p>
    <w:p w14:paraId="7265214E" w14:textId="77777777" w:rsidR="0046343B" w:rsidRPr="00F75570" w:rsidRDefault="0046343B" w:rsidP="0046343B">
      <w:pPr>
        <w:pStyle w:val="Nadpis1"/>
        <w:spacing w:line="360" w:lineRule="auto"/>
        <w:jc w:val="left"/>
        <w:rPr>
          <w:rFonts w:ascii="Arial" w:hAnsi="Arial" w:cs="Arial"/>
        </w:rPr>
      </w:pPr>
      <w:bookmarkStart w:id="33" w:name="_Toc514416284"/>
      <w:bookmarkStart w:id="34" w:name="_Toc178345046"/>
      <w:r w:rsidRPr="00F75570">
        <w:rPr>
          <w:rFonts w:ascii="Arial" w:hAnsi="Arial" w:cs="Arial"/>
        </w:rPr>
        <w:t>Všeobecné údaje</w:t>
      </w:r>
      <w:bookmarkEnd w:id="33"/>
      <w:bookmarkEnd w:id="34"/>
    </w:p>
    <w:p w14:paraId="2CBBB136" w14:textId="77777777" w:rsidR="004E7EDB" w:rsidRPr="00F75570" w:rsidRDefault="00540A31" w:rsidP="0046343B">
      <w:pPr>
        <w:pStyle w:val="Odst"/>
        <w:spacing w:line="288" w:lineRule="auto"/>
        <w:rPr>
          <w:sz w:val="22"/>
        </w:rPr>
      </w:pPr>
      <w:r w:rsidRPr="00F75570">
        <w:rPr>
          <w:sz w:val="22"/>
        </w:rPr>
        <w:t>T</w:t>
      </w:r>
      <w:r w:rsidR="00D375F8" w:rsidRPr="00F75570">
        <w:rPr>
          <w:sz w:val="22"/>
        </w:rPr>
        <w:t>áto časť</w:t>
      </w:r>
      <w:r w:rsidRPr="00F75570">
        <w:rPr>
          <w:sz w:val="22"/>
        </w:rPr>
        <w:t xml:space="preserve"> projekt</w:t>
      </w:r>
      <w:r w:rsidR="00D375F8" w:rsidRPr="00F75570">
        <w:rPr>
          <w:sz w:val="22"/>
        </w:rPr>
        <w:t>u</w:t>
      </w:r>
      <w:r w:rsidRPr="00F75570">
        <w:rPr>
          <w:sz w:val="22"/>
        </w:rPr>
        <w:t xml:space="preserve"> rieši</w:t>
      </w:r>
      <w:r w:rsidR="00D375F8" w:rsidRPr="00F75570">
        <w:rPr>
          <w:sz w:val="22"/>
        </w:rPr>
        <w:t>:</w:t>
      </w:r>
    </w:p>
    <w:p w14:paraId="378A3278" w14:textId="77777777" w:rsidR="00102262" w:rsidRPr="00F75570" w:rsidRDefault="00102262" w:rsidP="00102262">
      <w:pPr>
        <w:pStyle w:val="Odst"/>
        <w:spacing w:line="288" w:lineRule="auto"/>
        <w:ind w:firstLine="0"/>
        <w:jc w:val="left"/>
        <w:rPr>
          <w:sz w:val="22"/>
        </w:rPr>
      </w:pPr>
      <w:r w:rsidRPr="00F75570">
        <w:rPr>
          <w:sz w:val="22"/>
        </w:rPr>
        <w:t>E – Dokumentácia prevádzkových súborov</w:t>
      </w:r>
      <w:r w:rsidRPr="00F75570">
        <w:rPr>
          <w:sz w:val="22"/>
        </w:rPr>
        <w:br/>
      </w:r>
      <w:r w:rsidR="00E83F3B" w:rsidRPr="00F75570">
        <w:rPr>
          <w:sz w:val="22"/>
        </w:rPr>
        <w:t>PS 20</w:t>
      </w:r>
      <w:r w:rsidR="00A667E9">
        <w:rPr>
          <w:sz w:val="22"/>
        </w:rPr>
        <w:t>4</w:t>
      </w:r>
      <w:r w:rsidR="00E83F3B" w:rsidRPr="00F75570">
        <w:rPr>
          <w:sz w:val="22"/>
        </w:rPr>
        <w:t xml:space="preserve"> – Prípojka </w:t>
      </w:r>
      <w:r w:rsidR="00A667E9">
        <w:rPr>
          <w:sz w:val="22"/>
        </w:rPr>
        <w:t>pary</w:t>
      </w:r>
      <w:r w:rsidR="00E83F3B" w:rsidRPr="00F75570">
        <w:rPr>
          <w:sz w:val="22"/>
        </w:rPr>
        <w:br/>
        <w:t>ČPS 20</w:t>
      </w:r>
      <w:r w:rsidR="00A667E9">
        <w:rPr>
          <w:sz w:val="22"/>
        </w:rPr>
        <w:t>4</w:t>
      </w:r>
      <w:r w:rsidR="00E83F3B" w:rsidRPr="00F75570">
        <w:rPr>
          <w:sz w:val="22"/>
        </w:rPr>
        <w:t>.</w:t>
      </w:r>
      <w:r w:rsidR="00A667E9">
        <w:rPr>
          <w:sz w:val="22"/>
        </w:rPr>
        <w:t>2</w:t>
      </w:r>
      <w:r w:rsidR="00E83F3B" w:rsidRPr="00F75570">
        <w:rPr>
          <w:sz w:val="22"/>
        </w:rPr>
        <w:t xml:space="preserve"> – Oceľové konštrukcie</w:t>
      </w:r>
    </w:p>
    <w:p w14:paraId="4BBEF4DE" w14:textId="3F241617" w:rsidR="00C03BE5" w:rsidRPr="00F75570" w:rsidRDefault="000E6333" w:rsidP="000C2BF0">
      <w:pPr>
        <w:pStyle w:val="Odst"/>
        <w:spacing w:line="288" w:lineRule="auto"/>
        <w:rPr>
          <w:sz w:val="22"/>
        </w:rPr>
      </w:pPr>
      <w:r w:rsidRPr="00F75570">
        <w:rPr>
          <w:sz w:val="22"/>
        </w:rPr>
        <w:t xml:space="preserve">V tomto </w:t>
      </w:r>
      <w:r w:rsidR="00D375F8" w:rsidRPr="00F75570">
        <w:rPr>
          <w:sz w:val="22"/>
        </w:rPr>
        <w:t>projekte sú riešené</w:t>
      </w:r>
      <w:r w:rsidRPr="00F75570">
        <w:rPr>
          <w:sz w:val="22"/>
        </w:rPr>
        <w:t xml:space="preserve"> podpery potrub</w:t>
      </w:r>
      <w:r w:rsidR="00E83F3B" w:rsidRPr="00F75570">
        <w:rPr>
          <w:sz w:val="22"/>
        </w:rPr>
        <w:t>ia</w:t>
      </w:r>
      <w:r w:rsidRPr="00F75570">
        <w:rPr>
          <w:sz w:val="22"/>
        </w:rPr>
        <w:t xml:space="preserve"> </w:t>
      </w:r>
      <w:r w:rsidR="00E83F3B" w:rsidRPr="00F75570">
        <w:rPr>
          <w:sz w:val="22"/>
        </w:rPr>
        <w:t>1</w:t>
      </w:r>
      <w:r w:rsidRPr="00F75570">
        <w:rPr>
          <w:sz w:val="22"/>
        </w:rPr>
        <w:t xml:space="preserve"> až </w:t>
      </w:r>
      <w:r w:rsidR="00A20A2E">
        <w:rPr>
          <w:sz w:val="22"/>
        </w:rPr>
        <w:t>32</w:t>
      </w:r>
      <w:r w:rsidR="007A1576">
        <w:rPr>
          <w:sz w:val="22"/>
        </w:rPr>
        <w:t>.</w:t>
      </w:r>
    </w:p>
    <w:p w14:paraId="77C4C93A" w14:textId="77777777" w:rsidR="0046343B" w:rsidRDefault="0046343B" w:rsidP="0046343B">
      <w:pPr>
        <w:pStyle w:val="Nadpis1"/>
        <w:spacing w:line="360" w:lineRule="auto"/>
        <w:jc w:val="left"/>
        <w:rPr>
          <w:rFonts w:ascii="Arial" w:hAnsi="Arial" w:cs="Arial"/>
        </w:rPr>
      </w:pPr>
      <w:bookmarkStart w:id="35" w:name="_Toc514416285"/>
      <w:bookmarkStart w:id="36" w:name="_Toc178345047"/>
      <w:bookmarkStart w:id="37" w:name="_Hlk100401505"/>
      <w:r w:rsidRPr="00F75570">
        <w:rPr>
          <w:rFonts w:ascii="Arial" w:hAnsi="Arial" w:cs="Arial"/>
        </w:rPr>
        <w:t xml:space="preserve">Popis </w:t>
      </w:r>
      <w:bookmarkEnd w:id="35"/>
      <w:r w:rsidR="00B374A7" w:rsidRPr="00F75570">
        <w:rPr>
          <w:rFonts w:ascii="Arial" w:hAnsi="Arial" w:cs="Arial"/>
        </w:rPr>
        <w:t>konštrukcie</w:t>
      </w:r>
      <w:bookmarkEnd w:id="36"/>
    </w:p>
    <w:p w14:paraId="5368BB71" w14:textId="77777777" w:rsidR="00C200CC" w:rsidRDefault="00C200CC" w:rsidP="00C200CC">
      <w:pPr>
        <w:pStyle w:val="Odst"/>
        <w:spacing w:line="288" w:lineRule="auto"/>
        <w:rPr>
          <w:sz w:val="22"/>
        </w:rPr>
      </w:pPr>
      <w:r>
        <w:rPr>
          <w:sz w:val="22"/>
        </w:rPr>
        <w:t>Prvá časť p</w:t>
      </w:r>
      <w:r w:rsidRPr="00F75570">
        <w:rPr>
          <w:sz w:val="22"/>
        </w:rPr>
        <w:t>otrubn</w:t>
      </w:r>
      <w:r>
        <w:rPr>
          <w:sz w:val="22"/>
        </w:rPr>
        <w:t>ej trasy</w:t>
      </w:r>
      <w:r w:rsidRPr="00F75570">
        <w:rPr>
          <w:sz w:val="22"/>
        </w:rPr>
        <w:t xml:space="preserve"> PS 20</w:t>
      </w:r>
      <w:r>
        <w:rPr>
          <w:sz w:val="22"/>
        </w:rPr>
        <w:t>4</w:t>
      </w:r>
      <w:r w:rsidRPr="00F75570">
        <w:rPr>
          <w:sz w:val="22"/>
        </w:rPr>
        <w:t xml:space="preserve"> vedie od podpery 1 po podperu </w:t>
      </w:r>
      <w:r>
        <w:rPr>
          <w:sz w:val="22"/>
        </w:rPr>
        <w:t>8 a je na spoločnej vežovej konštrukcii.</w:t>
      </w:r>
      <w:r w:rsidR="001566C6">
        <w:rPr>
          <w:sz w:val="22"/>
        </w:rPr>
        <w:t xml:space="preserve"> Na tejto vežovej konštrukcii je aj podpera 9 pre potrubie argónu.</w:t>
      </w:r>
    </w:p>
    <w:p w14:paraId="73EBC42D" w14:textId="77777777" w:rsidR="00C200CC" w:rsidRDefault="00C200CC" w:rsidP="00C200CC">
      <w:pPr>
        <w:pStyle w:val="Odst"/>
        <w:spacing w:line="288" w:lineRule="auto"/>
        <w:rPr>
          <w:sz w:val="22"/>
        </w:rPr>
      </w:pPr>
      <w:r>
        <w:rPr>
          <w:sz w:val="22"/>
        </w:rPr>
        <w:t>Druhá časť p</w:t>
      </w:r>
      <w:r w:rsidRPr="00F75570">
        <w:rPr>
          <w:sz w:val="22"/>
        </w:rPr>
        <w:t>otrubn</w:t>
      </w:r>
      <w:r>
        <w:rPr>
          <w:sz w:val="22"/>
        </w:rPr>
        <w:t>ej trasy</w:t>
      </w:r>
      <w:r w:rsidRPr="00F75570">
        <w:rPr>
          <w:sz w:val="22"/>
        </w:rPr>
        <w:t xml:space="preserve"> PS 20</w:t>
      </w:r>
      <w:r>
        <w:rPr>
          <w:sz w:val="22"/>
        </w:rPr>
        <w:t>4</w:t>
      </w:r>
      <w:r w:rsidRPr="00F75570">
        <w:rPr>
          <w:sz w:val="22"/>
        </w:rPr>
        <w:t xml:space="preserve"> vedie od podpery 1</w:t>
      </w:r>
      <w:r>
        <w:rPr>
          <w:sz w:val="22"/>
        </w:rPr>
        <w:t>0</w:t>
      </w:r>
      <w:r w:rsidRPr="00F75570">
        <w:rPr>
          <w:sz w:val="22"/>
        </w:rPr>
        <w:t xml:space="preserve"> po podperu </w:t>
      </w:r>
      <w:r>
        <w:rPr>
          <w:sz w:val="22"/>
        </w:rPr>
        <w:t xml:space="preserve">32. Podpery </w:t>
      </w:r>
      <w:r w:rsidR="001566C6">
        <w:rPr>
          <w:sz w:val="22"/>
        </w:rPr>
        <w:t>10 až13</w:t>
      </w:r>
      <w:r>
        <w:rPr>
          <w:sz w:val="22"/>
        </w:rPr>
        <w:t xml:space="preserve"> </w:t>
      </w:r>
      <w:r w:rsidR="001566C6">
        <w:rPr>
          <w:sz w:val="22"/>
        </w:rPr>
        <w:t xml:space="preserve">sú na </w:t>
      </w:r>
      <w:r>
        <w:rPr>
          <w:sz w:val="22"/>
        </w:rPr>
        <w:t>spoločnej vežovej konštrukcii.</w:t>
      </w:r>
      <w:r w:rsidR="001566C6">
        <w:rPr>
          <w:sz w:val="22"/>
        </w:rPr>
        <w:t xml:space="preserve"> Podpery 14 až 32 sú na jestvujúcom potrubnom moste.</w:t>
      </w:r>
    </w:p>
    <w:p w14:paraId="36D1E24B" w14:textId="77777777" w:rsidR="00C200CC" w:rsidRPr="00F75570" w:rsidRDefault="00C200CC" w:rsidP="00C200CC">
      <w:pPr>
        <w:pStyle w:val="Nadpis2"/>
        <w:spacing w:before="360" w:line="360" w:lineRule="auto"/>
        <w:jc w:val="left"/>
        <w:rPr>
          <w:rFonts w:ascii="Arial" w:hAnsi="Arial" w:cs="Arial"/>
          <w:sz w:val="22"/>
          <w:szCs w:val="22"/>
        </w:rPr>
      </w:pPr>
      <w:bookmarkStart w:id="38" w:name="_Toc178345048"/>
      <w:bookmarkEnd w:id="37"/>
      <w:r w:rsidRPr="00F75570">
        <w:rPr>
          <w:rFonts w:ascii="Arial" w:hAnsi="Arial" w:cs="Arial"/>
          <w:sz w:val="22"/>
          <w:szCs w:val="22"/>
        </w:rPr>
        <w:t xml:space="preserve">Podpery 1 až </w:t>
      </w:r>
      <w:r>
        <w:rPr>
          <w:rFonts w:ascii="Arial" w:hAnsi="Arial" w:cs="Arial"/>
          <w:sz w:val="22"/>
          <w:szCs w:val="22"/>
        </w:rPr>
        <w:t>8</w:t>
      </w:r>
      <w:r w:rsidR="001566C6">
        <w:rPr>
          <w:rFonts w:ascii="Arial" w:hAnsi="Arial" w:cs="Arial"/>
          <w:sz w:val="22"/>
          <w:szCs w:val="22"/>
        </w:rPr>
        <w:t xml:space="preserve"> a podpera 9</w:t>
      </w:r>
      <w:bookmarkEnd w:id="38"/>
    </w:p>
    <w:p w14:paraId="2CE3191C" w14:textId="77777777" w:rsidR="00C200CC" w:rsidRDefault="00C200CC" w:rsidP="00C200CC">
      <w:pPr>
        <w:pStyle w:val="Odst"/>
        <w:spacing w:line="288" w:lineRule="auto"/>
        <w:rPr>
          <w:sz w:val="22"/>
        </w:rPr>
      </w:pPr>
      <w:r>
        <w:rPr>
          <w:sz w:val="22"/>
        </w:rPr>
        <w:t>Prvá časť p</w:t>
      </w:r>
      <w:r w:rsidR="008D5E92" w:rsidRPr="00F75570">
        <w:rPr>
          <w:sz w:val="22"/>
        </w:rPr>
        <w:t>otrubn</w:t>
      </w:r>
      <w:r>
        <w:rPr>
          <w:sz w:val="22"/>
        </w:rPr>
        <w:t>ej trasy</w:t>
      </w:r>
      <w:r w:rsidR="008D5E92" w:rsidRPr="00F75570">
        <w:rPr>
          <w:sz w:val="22"/>
        </w:rPr>
        <w:t xml:space="preserve"> PS 20</w:t>
      </w:r>
      <w:r w:rsidR="00A667E9">
        <w:rPr>
          <w:sz w:val="22"/>
        </w:rPr>
        <w:t>4</w:t>
      </w:r>
      <w:r w:rsidR="008D5E92" w:rsidRPr="00F75570">
        <w:rPr>
          <w:sz w:val="22"/>
        </w:rPr>
        <w:t xml:space="preserve"> vedie od podpery 1 po podperu </w:t>
      </w:r>
      <w:r w:rsidR="00A667E9">
        <w:rPr>
          <w:sz w:val="22"/>
        </w:rPr>
        <w:t>8</w:t>
      </w:r>
      <w:r w:rsidR="008D5E92" w:rsidRPr="00F75570">
        <w:rPr>
          <w:sz w:val="22"/>
        </w:rPr>
        <w:t xml:space="preserve">. </w:t>
      </w:r>
      <w:r>
        <w:rPr>
          <w:sz w:val="22"/>
        </w:rPr>
        <w:t xml:space="preserve">Jedná sa o dve vetvy potrubia – podpery 1 až 4 pre jednu a 5 až 8 pre druhú. Obe vetvy prepájajú armatúry potrubí umiestnené na výške 1,3 m nad novou betónovou platňou s jestvujúcimi potrubiami pary na jestvujúcom potrubnom moste, pričom jedna vetva vedie do jestvujúceho potrubia na výške </w:t>
      </w:r>
      <w:r w:rsidR="001566C6">
        <w:rPr>
          <w:sz w:val="22"/>
        </w:rPr>
        <w:t>7</w:t>
      </w:r>
      <w:r>
        <w:rPr>
          <w:sz w:val="22"/>
        </w:rPr>
        <w:t>,2 m a druhá do potrubia na výške 14,6 m.</w:t>
      </w:r>
    </w:p>
    <w:p w14:paraId="1F47140D" w14:textId="77777777" w:rsidR="00C200CC" w:rsidRDefault="00C200CC" w:rsidP="00C200CC">
      <w:pPr>
        <w:pStyle w:val="Odst"/>
        <w:spacing w:line="288" w:lineRule="auto"/>
        <w:rPr>
          <w:sz w:val="22"/>
        </w:rPr>
      </w:pPr>
      <w:r>
        <w:rPr>
          <w:sz w:val="22"/>
        </w:rPr>
        <w:t>Všetky podpery oboch trás sú na spoločnej vežovej konštrukcii s pôdorysným rozmerom 2,8 x 1,8 m, s dlhším rozmerom kolmo na smer potrubia. Veža má štyri stĺpy z HEA profilov kotvené do novej betónovej dosky štvoricami lepených kotevných skrutiek cez pätné dosky vystužené zvislými výstuhami.</w:t>
      </w:r>
      <w:r w:rsidR="008C67D1">
        <w:rPr>
          <w:sz w:val="22"/>
        </w:rPr>
        <w:t xml:space="preserve"> Výška konštrukcie veže je 14,056 m.</w:t>
      </w:r>
    </w:p>
    <w:p w14:paraId="04D8F824" w14:textId="77777777" w:rsidR="00A667E9" w:rsidRDefault="003375D1" w:rsidP="003375D1">
      <w:pPr>
        <w:pStyle w:val="Odst"/>
        <w:spacing w:line="288" w:lineRule="auto"/>
        <w:rPr>
          <w:sz w:val="22"/>
        </w:rPr>
      </w:pPr>
      <w:r>
        <w:rPr>
          <w:sz w:val="22"/>
        </w:rPr>
        <w:lastRenderedPageBreak/>
        <w:t xml:space="preserve">Potrubie sa ukladá na úložné </w:t>
      </w:r>
      <w:proofErr w:type="spellStart"/>
      <w:r>
        <w:rPr>
          <w:sz w:val="22"/>
        </w:rPr>
        <w:t>priečle</w:t>
      </w:r>
      <w:proofErr w:type="spellEnd"/>
      <w:r>
        <w:rPr>
          <w:sz w:val="22"/>
        </w:rPr>
        <w:t xml:space="preserve"> IPE situované na dlhšej strane veže na troch výškach </w:t>
      </w:r>
      <w:r w:rsidR="00E21F7C">
        <w:rPr>
          <w:sz w:val="22"/>
        </w:rPr>
        <w:t>8</w:t>
      </w:r>
      <w:r>
        <w:rPr>
          <w:sz w:val="22"/>
        </w:rPr>
        <w:t>,</w:t>
      </w:r>
      <w:r w:rsidR="00E21F7C">
        <w:rPr>
          <w:sz w:val="22"/>
        </w:rPr>
        <w:t>756</w:t>
      </w:r>
      <w:r>
        <w:rPr>
          <w:sz w:val="22"/>
        </w:rPr>
        <w:t xml:space="preserve"> m </w:t>
      </w:r>
      <w:r w:rsidR="00E21F7C">
        <w:rPr>
          <w:sz w:val="22"/>
        </w:rPr>
        <w:t>10</w:t>
      </w:r>
      <w:r>
        <w:rPr>
          <w:sz w:val="22"/>
        </w:rPr>
        <w:t>,</w:t>
      </w:r>
      <w:r w:rsidR="00E21F7C">
        <w:rPr>
          <w:sz w:val="22"/>
        </w:rPr>
        <w:t>756</w:t>
      </w:r>
      <w:r>
        <w:rPr>
          <w:sz w:val="22"/>
        </w:rPr>
        <w:t> m a </w:t>
      </w:r>
      <w:r w:rsidR="00E21F7C">
        <w:rPr>
          <w:sz w:val="22"/>
        </w:rPr>
        <w:t>14</w:t>
      </w:r>
      <w:r>
        <w:rPr>
          <w:sz w:val="22"/>
        </w:rPr>
        <w:t>,</w:t>
      </w:r>
      <w:r w:rsidR="00E21F7C">
        <w:rPr>
          <w:sz w:val="22"/>
        </w:rPr>
        <w:t>056</w:t>
      </w:r>
      <w:r>
        <w:rPr>
          <w:sz w:val="22"/>
        </w:rPr>
        <w:t xml:space="preserve"> m nad novou betónovou doskou. Na výške </w:t>
      </w:r>
      <w:r w:rsidR="00E21F7C">
        <w:rPr>
          <w:sz w:val="22"/>
        </w:rPr>
        <w:t>8</w:t>
      </w:r>
      <w:r>
        <w:rPr>
          <w:sz w:val="22"/>
        </w:rPr>
        <w:t>,</w:t>
      </w:r>
      <w:r w:rsidR="00E21F7C">
        <w:rPr>
          <w:sz w:val="22"/>
        </w:rPr>
        <w:t>756</w:t>
      </w:r>
      <w:r>
        <w:rPr>
          <w:sz w:val="22"/>
        </w:rPr>
        <w:t xml:space="preserve"> m sú uložené obe vetvy potrubia a na výškach </w:t>
      </w:r>
      <w:r w:rsidR="00E21F7C">
        <w:rPr>
          <w:sz w:val="22"/>
        </w:rPr>
        <w:t>10</w:t>
      </w:r>
      <w:r>
        <w:rPr>
          <w:sz w:val="22"/>
        </w:rPr>
        <w:t>,</w:t>
      </w:r>
      <w:r w:rsidR="00E21F7C">
        <w:rPr>
          <w:sz w:val="22"/>
        </w:rPr>
        <w:t>756</w:t>
      </w:r>
      <w:r>
        <w:rPr>
          <w:sz w:val="22"/>
        </w:rPr>
        <w:t> m a 1</w:t>
      </w:r>
      <w:r w:rsidR="00E21F7C">
        <w:rPr>
          <w:sz w:val="22"/>
        </w:rPr>
        <w:t>4</w:t>
      </w:r>
      <w:r>
        <w:rPr>
          <w:sz w:val="22"/>
        </w:rPr>
        <w:t>,</w:t>
      </w:r>
      <w:r w:rsidR="00E21F7C">
        <w:rPr>
          <w:sz w:val="22"/>
        </w:rPr>
        <w:t>056</w:t>
      </w:r>
      <w:r>
        <w:rPr>
          <w:sz w:val="22"/>
        </w:rPr>
        <w:t> m iba po jednej. V dlhších stenách sú na výške 2,</w:t>
      </w:r>
      <w:r w:rsidR="00E21F7C">
        <w:rPr>
          <w:sz w:val="22"/>
        </w:rPr>
        <w:t>905</w:t>
      </w:r>
      <w:r>
        <w:rPr>
          <w:sz w:val="22"/>
        </w:rPr>
        <w:t xml:space="preserve"> m rámové </w:t>
      </w:r>
      <w:proofErr w:type="spellStart"/>
      <w:r>
        <w:rPr>
          <w:sz w:val="22"/>
        </w:rPr>
        <w:t>priečle</w:t>
      </w:r>
      <w:proofErr w:type="spellEnd"/>
      <w:r>
        <w:rPr>
          <w:sz w:val="22"/>
        </w:rPr>
        <w:t xml:space="preserve"> HEA s nábehmi v rohoch nakoľko tu prebiehajú potrubia s armatúrami. Nad touto výškou sú dlhšie steny vystužené stužením s diagonálami zo štvorcových trubiek. Tvar </w:t>
      </w:r>
      <w:proofErr w:type="spellStart"/>
      <w:r>
        <w:rPr>
          <w:sz w:val="22"/>
        </w:rPr>
        <w:t>stužidiel</w:t>
      </w:r>
      <w:proofErr w:type="spellEnd"/>
      <w:r>
        <w:rPr>
          <w:sz w:val="22"/>
        </w:rPr>
        <w:t xml:space="preserve"> na jednotlivých výškach je prispôsobený potrubiam prechádzajúcim cez tieto steny.</w:t>
      </w:r>
    </w:p>
    <w:p w14:paraId="12B42026" w14:textId="77777777" w:rsidR="003375D1" w:rsidRDefault="003375D1" w:rsidP="003375D1">
      <w:pPr>
        <w:pStyle w:val="Odst"/>
        <w:spacing w:line="288" w:lineRule="auto"/>
        <w:rPr>
          <w:sz w:val="22"/>
        </w:rPr>
      </w:pPr>
      <w:r>
        <w:rPr>
          <w:sz w:val="22"/>
        </w:rPr>
        <w:t xml:space="preserve">Kratšie steny sú vystužené po celej výške veže skríženými diagonálami a priečkami zo štvorcových trubiek. </w:t>
      </w:r>
      <w:proofErr w:type="spellStart"/>
      <w:r>
        <w:rPr>
          <w:sz w:val="22"/>
        </w:rPr>
        <w:t>Stužidlo</w:t>
      </w:r>
      <w:proofErr w:type="spellEnd"/>
      <w:r>
        <w:rPr>
          <w:sz w:val="22"/>
        </w:rPr>
        <w:t xml:space="preserve"> je po výške rozdelené na štyri priehrady.</w:t>
      </w:r>
    </w:p>
    <w:p w14:paraId="23420595" w14:textId="77777777" w:rsidR="00E21F7C" w:rsidRDefault="00E21F7C" w:rsidP="003375D1">
      <w:pPr>
        <w:pStyle w:val="Odst"/>
        <w:spacing w:line="288" w:lineRule="auto"/>
        <w:rPr>
          <w:sz w:val="22"/>
        </w:rPr>
      </w:pPr>
      <w:r>
        <w:rPr>
          <w:sz w:val="22"/>
        </w:rPr>
        <w:t>Podperu 9 pre potrubie argónu tvorí konzola HEA ma jednom zo stĺpov na výške 12,286 m nad novou betónovou doskou.</w:t>
      </w:r>
    </w:p>
    <w:p w14:paraId="36DCEC50" w14:textId="77777777" w:rsidR="00E21F7C" w:rsidRDefault="00E21F7C" w:rsidP="00E21F7C">
      <w:pPr>
        <w:pStyle w:val="Nadpis2"/>
        <w:spacing w:before="360" w:line="360" w:lineRule="auto"/>
        <w:jc w:val="left"/>
        <w:rPr>
          <w:rFonts w:ascii="Arial" w:hAnsi="Arial" w:cs="Arial"/>
          <w:sz w:val="22"/>
          <w:szCs w:val="22"/>
        </w:rPr>
      </w:pPr>
      <w:bookmarkStart w:id="39" w:name="_Toc178335960"/>
      <w:bookmarkStart w:id="40" w:name="_Toc178345049"/>
      <w:bookmarkStart w:id="41" w:name="_Hlk100398399"/>
      <w:bookmarkStart w:id="42" w:name="_Hlk100414742"/>
      <w:r w:rsidRPr="00F75570">
        <w:rPr>
          <w:rFonts w:ascii="Arial" w:hAnsi="Arial" w:cs="Arial"/>
          <w:sz w:val="22"/>
          <w:szCs w:val="22"/>
        </w:rPr>
        <w:t>Podpery 1</w:t>
      </w:r>
      <w:r>
        <w:rPr>
          <w:rFonts w:ascii="Arial" w:hAnsi="Arial" w:cs="Arial"/>
          <w:sz w:val="22"/>
          <w:szCs w:val="22"/>
        </w:rPr>
        <w:t>0</w:t>
      </w:r>
      <w:r w:rsidRPr="00F75570">
        <w:rPr>
          <w:rFonts w:ascii="Arial" w:hAnsi="Arial" w:cs="Arial"/>
          <w:sz w:val="22"/>
          <w:szCs w:val="22"/>
        </w:rPr>
        <w:t xml:space="preserve"> až </w:t>
      </w:r>
      <w:bookmarkEnd w:id="39"/>
      <w:r>
        <w:rPr>
          <w:rFonts w:ascii="Arial" w:hAnsi="Arial" w:cs="Arial"/>
          <w:sz w:val="22"/>
          <w:szCs w:val="22"/>
        </w:rPr>
        <w:t>13</w:t>
      </w:r>
      <w:bookmarkEnd w:id="40"/>
    </w:p>
    <w:p w14:paraId="546281F8" w14:textId="77777777" w:rsidR="00E21F7C" w:rsidRDefault="00E21F7C" w:rsidP="00E21F7C">
      <w:pPr>
        <w:pStyle w:val="Odst"/>
        <w:spacing w:line="288" w:lineRule="auto"/>
        <w:rPr>
          <w:sz w:val="22"/>
        </w:rPr>
      </w:pPr>
      <w:r>
        <w:rPr>
          <w:sz w:val="22"/>
        </w:rPr>
        <w:t>Na začiatok druhej časti p</w:t>
      </w:r>
      <w:r w:rsidRPr="00F75570">
        <w:rPr>
          <w:sz w:val="22"/>
        </w:rPr>
        <w:t>otrubn</w:t>
      </w:r>
      <w:r>
        <w:rPr>
          <w:sz w:val="22"/>
        </w:rPr>
        <w:t>ej trasy</w:t>
      </w:r>
      <w:r w:rsidRPr="00F75570">
        <w:rPr>
          <w:sz w:val="22"/>
        </w:rPr>
        <w:t xml:space="preserve"> PS 20</w:t>
      </w:r>
      <w:r>
        <w:rPr>
          <w:sz w:val="22"/>
        </w:rPr>
        <w:t>4</w:t>
      </w:r>
      <w:r w:rsidRPr="00F75570">
        <w:rPr>
          <w:sz w:val="22"/>
        </w:rPr>
        <w:t xml:space="preserve"> </w:t>
      </w:r>
      <w:r>
        <w:rPr>
          <w:sz w:val="22"/>
        </w:rPr>
        <w:t>sú podpery 10 až 14 na spoločnej vežovej konštrukcii s pôdorysným rozmerom</w:t>
      </w:r>
      <w:r w:rsidR="008C67D1">
        <w:rPr>
          <w:sz w:val="22"/>
        </w:rPr>
        <w:t xml:space="preserve"> v kotvení </w:t>
      </w:r>
      <w:r>
        <w:rPr>
          <w:sz w:val="22"/>
        </w:rPr>
        <w:t>2,8 x 1,</w:t>
      </w:r>
      <w:r w:rsidR="008C67D1">
        <w:rPr>
          <w:sz w:val="22"/>
        </w:rPr>
        <w:t>5</w:t>
      </w:r>
      <w:r>
        <w:rPr>
          <w:sz w:val="22"/>
        </w:rPr>
        <w:t> m, s </w:t>
      </w:r>
      <w:r w:rsidR="008C67D1">
        <w:rPr>
          <w:sz w:val="22"/>
        </w:rPr>
        <w:t>kratším</w:t>
      </w:r>
      <w:r>
        <w:rPr>
          <w:sz w:val="22"/>
        </w:rPr>
        <w:t xml:space="preserve"> rozmerom kolmo na smer potrubia. Veža má štyri stĺpy z HEA profilov kotvené do novej betónovej dosky štvoricami lepených kotevných skrutiek cez pätné dosky vystužené zvislými výstuhami.</w:t>
      </w:r>
      <w:r w:rsidR="008C67D1">
        <w:rPr>
          <w:sz w:val="22"/>
        </w:rPr>
        <w:t xml:space="preserve"> Výška konštrukcie veže je 16,568 m. V hornej časti je veža </w:t>
      </w:r>
      <w:proofErr w:type="spellStart"/>
      <w:r w:rsidR="008C67D1">
        <w:rPr>
          <w:sz w:val="22"/>
        </w:rPr>
        <w:t>vykonzolovaná</w:t>
      </w:r>
      <w:proofErr w:type="spellEnd"/>
      <w:r w:rsidR="008C67D1">
        <w:rPr>
          <w:sz w:val="22"/>
        </w:rPr>
        <w:t xml:space="preserve"> v smere dlhšej strany o 2,2 m. Výška </w:t>
      </w:r>
      <w:proofErr w:type="spellStart"/>
      <w:r w:rsidR="008C67D1">
        <w:rPr>
          <w:sz w:val="22"/>
        </w:rPr>
        <w:t>vykonzolovanej</w:t>
      </w:r>
      <w:proofErr w:type="spellEnd"/>
      <w:r w:rsidR="008C67D1">
        <w:rPr>
          <w:sz w:val="22"/>
        </w:rPr>
        <w:t xml:space="preserve"> časti je 0,8 m</w:t>
      </w:r>
      <w:r w:rsidR="00E94708">
        <w:rPr>
          <w:sz w:val="22"/>
        </w:rPr>
        <w:t>. Štyri vodorovné nosníky konzoly ako aj ich pokračovanie vo veži sú z HEA profilov.</w:t>
      </w:r>
    </w:p>
    <w:p w14:paraId="6220D6D1" w14:textId="77777777" w:rsidR="00E21F7C" w:rsidRDefault="00E21F7C" w:rsidP="00E21F7C">
      <w:pPr>
        <w:pStyle w:val="Odst"/>
        <w:spacing w:line="288" w:lineRule="auto"/>
        <w:rPr>
          <w:sz w:val="22"/>
        </w:rPr>
      </w:pPr>
      <w:r>
        <w:rPr>
          <w:sz w:val="22"/>
        </w:rPr>
        <w:t xml:space="preserve">Potrubie sa ukladá na úložné </w:t>
      </w:r>
      <w:proofErr w:type="spellStart"/>
      <w:r>
        <w:rPr>
          <w:sz w:val="22"/>
        </w:rPr>
        <w:t>priečle</w:t>
      </w:r>
      <w:proofErr w:type="spellEnd"/>
      <w:r>
        <w:rPr>
          <w:sz w:val="22"/>
        </w:rPr>
        <w:t xml:space="preserve"> </w:t>
      </w:r>
      <w:r w:rsidR="00E94708">
        <w:rPr>
          <w:sz w:val="22"/>
        </w:rPr>
        <w:t>HEA</w:t>
      </w:r>
      <w:r>
        <w:rPr>
          <w:sz w:val="22"/>
        </w:rPr>
        <w:t xml:space="preserve"> situované na </w:t>
      </w:r>
      <w:r w:rsidR="00E94708">
        <w:rPr>
          <w:sz w:val="22"/>
        </w:rPr>
        <w:t>kratšej</w:t>
      </w:r>
      <w:r>
        <w:rPr>
          <w:sz w:val="22"/>
        </w:rPr>
        <w:t xml:space="preserve"> strane veže na </w:t>
      </w:r>
      <w:r w:rsidR="00E94708">
        <w:rPr>
          <w:sz w:val="22"/>
        </w:rPr>
        <w:t>dvoch</w:t>
      </w:r>
      <w:r>
        <w:rPr>
          <w:sz w:val="22"/>
        </w:rPr>
        <w:t xml:space="preserve"> výškach</w:t>
      </w:r>
      <w:r w:rsidR="00E94708">
        <w:rPr>
          <w:sz w:val="22"/>
        </w:rPr>
        <w:t>, na 15</w:t>
      </w:r>
      <w:r>
        <w:rPr>
          <w:sz w:val="22"/>
        </w:rPr>
        <w:t>,</w:t>
      </w:r>
      <w:r w:rsidR="00E94708">
        <w:rPr>
          <w:sz w:val="22"/>
        </w:rPr>
        <w:t>768</w:t>
      </w:r>
      <w:r>
        <w:rPr>
          <w:sz w:val="22"/>
        </w:rPr>
        <w:t> m a </w:t>
      </w:r>
      <w:r w:rsidR="00E94708">
        <w:rPr>
          <w:sz w:val="22"/>
        </w:rPr>
        <w:t>16</w:t>
      </w:r>
      <w:r>
        <w:rPr>
          <w:sz w:val="22"/>
        </w:rPr>
        <w:t>,</w:t>
      </w:r>
      <w:r w:rsidR="00E94708">
        <w:rPr>
          <w:sz w:val="22"/>
        </w:rPr>
        <w:t>568</w:t>
      </w:r>
      <w:r>
        <w:rPr>
          <w:sz w:val="22"/>
        </w:rPr>
        <w:t xml:space="preserve"> m nad novou betónovou doskou. </w:t>
      </w:r>
      <w:r w:rsidR="00E94708">
        <w:rPr>
          <w:sz w:val="22"/>
        </w:rPr>
        <w:t>D</w:t>
      </w:r>
      <w:r>
        <w:rPr>
          <w:sz w:val="22"/>
        </w:rPr>
        <w:t>lhšie steny</w:t>
      </w:r>
      <w:r w:rsidR="00E94708">
        <w:rPr>
          <w:sz w:val="22"/>
        </w:rPr>
        <w:t xml:space="preserve"> sú</w:t>
      </w:r>
      <w:r>
        <w:rPr>
          <w:sz w:val="22"/>
        </w:rPr>
        <w:t xml:space="preserve"> vystužené stužením s</w:t>
      </w:r>
      <w:r w:rsidR="00E94708">
        <w:rPr>
          <w:sz w:val="22"/>
        </w:rPr>
        <w:t xml:space="preserve"> priečkami a skríženými </w:t>
      </w:r>
      <w:r>
        <w:rPr>
          <w:sz w:val="22"/>
        </w:rPr>
        <w:t xml:space="preserve">diagonálami zo štvorcových trubiek. Kratšie steny sú vystužené po celej výške veže </w:t>
      </w:r>
      <w:r w:rsidR="00E94708">
        <w:rPr>
          <w:sz w:val="22"/>
        </w:rPr>
        <w:t>priečkami a jednoduchými</w:t>
      </w:r>
      <w:r>
        <w:rPr>
          <w:sz w:val="22"/>
        </w:rPr>
        <w:t xml:space="preserve"> diagonálami zo štvorcových trubiek. </w:t>
      </w:r>
      <w:r w:rsidR="00E94708">
        <w:rPr>
          <w:sz w:val="22"/>
        </w:rPr>
        <w:t xml:space="preserve">Tvar vodorovných </w:t>
      </w:r>
      <w:proofErr w:type="spellStart"/>
      <w:r w:rsidR="00E94708">
        <w:rPr>
          <w:sz w:val="22"/>
        </w:rPr>
        <w:t>stužidiel</w:t>
      </w:r>
      <w:proofErr w:type="spellEnd"/>
      <w:r w:rsidR="00E94708">
        <w:rPr>
          <w:sz w:val="22"/>
        </w:rPr>
        <w:t xml:space="preserve"> na jednotlivých výškach je prispôsobený potrubiam prechádzajúcim cez úrovne.</w:t>
      </w:r>
    </w:p>
    <w:p w14:paraId="20DDF3F5" w14:textId="77777777" w:rsidR="00E94708" w:rsidRDefault="00E94708" w:rsidP="00E94708">
      <w:pPr>
        <w:pStyle w:val="Nadpis2"/>
        <w:spacing w:before="360" w:line="360" w:lineRule="auto"/>
        <w:jc w:val="left"/>
        <w:rPr>
          <w:rFonts w:ascii="Arial" w:hAnsi="Arial" w:cs="Arial"/>
          <w:sz w:val="22"/>
          <w:szCs w:val="22"/>
        </w:rPr>
      </w:pPr>
      <w:bookmarkStart w:id="43" w:name="_Toc178345050"/>
      <w:bookmarkEnd w:id="41"/>
      <w:r w:rsidRPr="00F75570">
        <w:rPr>
          <w:rFonts w:ascii="Arial" w:hAnsi="Arial" w:cs="Arial"/>
          <w:sz w:val="22"/>
          <w:szCs w:val="22"/>
        </w:rPr>
        <w:t xml:space="preserve">Podpery </w:t>
      </w:r>
      <w:r>
        <w:rPr>
          <w:rFonts w:ascii="Arial" w:hAnsi="Arial" w:cs="Arial"/>
          <w:sz w:val="22"/>
          <w:szCs w:val="22"/>
        </w:rPr>
        <w:t>14</w:t>
      </w:r>
      <w:r w:rsidRPr="00F75570">
        <w:rPr>
          <w:rFonts w:ascii="Arial" w:hAnsi="Arial" w:cs="Arial"/>
          <w:sz w:val="22"/>
          <w:szCs w:val="22"/>
        </w:rPr>
        <w:t xml:space="preserve"> až </w:t>
      </w:r>
      <w:r>
        <w:rPr>
          <w:rFonts w:ascii="Arial" w:hAnsi="Arial" w:cs="Arial"/>
          <w:sz w:val="22"/>
          <w:szCs w:val="22"/>
        </w:rPr>
        <w:t>32</w:t>
      </w:r>
      <w:bookmarkEnd w:id="43"/>
    </w:p>
    <w:p w14:paraId="7DE4C448" w14:textId="77777777" w:rsidR="00C11416" w:rsidRDefault="00E94708" w:rsidP="00E94708">
      <w:pPr>
        <w:pStyle w:val="Odst"/>
        <w:spacing w:line="288" w:lineRule="auto"/>
        <w:rPr>
          <w:sz w:val="22"/>
        </w:rPr>
      </w:pPr>
      <w:r>
        <w:rPr>
          <w:sz w:val="22"/>
        </w:rPr>
        <w:t xml:space="preserve">Podpery potrubí 14 až 32 sú na jestvujúcom potrubnom moste. Väčšina týchto podpier sú rámové konštrukcie z profilov HEA s dvoma stĺpmi vo vzájomnej vzdialenosti 3,0 m a s úložnou </w:t>
      </w:r>
      <w:proofErr w:type="spellStart"/>
      <w:r>
        <w:rPr>
          <w:sz w:val="22"/>
        </w:rPr>
        <w:t>priečlou</w:t>
      </w:r>
      <w:proofErr w:type="spellEnd"/>
      <w:r>
        <w:rPr>
          <w:sz w:val="22"/>
        </w:rPr>
        <w:t xml:space="preserve">. Väčšina </w:t>
      </w:r>
      <w:r w:rsidR="00C11416">
        <w:rPr>
          <w:sz w:val="22"/>
        </w:rPr>
        <w:t xml:space="preserve">rámov má výšku 750 mm. Výnimkami sú podpery 14 a 15 s výškou 2,155 m a podpera 32 s výškou 3,155 m. Podpera 15 a 29 sú pevné body, rámová konštrukcia je tu doplnená šikmými diagonálami od vrcholov stĺpov po OK jestvujúceho potrubného mosta v smere potrubia pod uhlom cca 45 stupňov. Podpera 30 má </w:t>
      </w:r>
      <w:proofErr w:type="spellStart"/>
      <w:r w:rsidR="00C11416">
        <w:rPr>
          <w:sz w:val="22"/>
        </w:rPr>
        <w:t>vykonzolovanú</w:t>
      </w:r>
      <w:proofErr w:type="spellEnd"/>
      <w:r w:rsidR="00C11416">
        <w:rPr>
          <w:sz w:val="22"/>
        </w:rPr>
        <w:t xml:space="preserve"> úložnú </w:t>
      </w:r>
      <w:proofErr w:type="spellStart"/>
      <w:r w:rsidR="00C11416">
        <w:rPr>
          <w:sz w:val="22"/>
        </w:rPr>
        <w:t>priečlu</w:t>
      </w:r>
      <w:proofErr w:type="spellEnd"/>
      <w:r w:rsidR="00C11416">
        <w:rPr>
          <w:sz w:val="22"/>
        </w:rPr>
        <w:t xml:space="preserve"> na jednej strane 462 mm od osi stĺpa.</w:t>
      </w:r>
    </w:p>
    <w:p w14:paraId="4C4B0CE5" w14:textId="77777777" w:rsidR="00C11416" w:rsidRPr="00F75570" w:rsidRDefault="00C11416" w:rsidP="00C11416">
      <w:pPr>
        <w:pStyle w:val="Odst"/>
        <w:spacing w:line="288" w:lineRule="auto"/>
        <w:rPr>
          <w:sz w:val="22"/>
        </w:rPr>
      </w:pPr>
      <w:r>
        <w:rPr>
          <w:sz w:val="22"/>
        </w:rPr>
        <w:t>Podpery 21 a 22 podopierajú dilatačné koleno. Pre jeho uloženie je vytvorená konštrukcia z profilov HEA s diagonálami a priečkami zo štvorcových trubiek.</w:t>
      </w:r>
    </w:p>
    <w:p w14:paraId="763A8814" w14:textId="77777777" w:rsidR="00C11416" w:rsidRPr="00F75570" w:rsidRDefault="00C11416" w:rsidP="00C11416">
      <w:pPr>
        <w:pStyle w:val="Nadpis1"/>
        <w:spacing w:line="360" w:lineRule="auto"/>
        <w:jc w:val="left"/>
        <w:rPr>
          <w:rFonts w:ascii="Arial" w:hAnsi="Arial" w:cs="Arial"/>
        </w:rPr>
      </w:pPr>
      <w:bookmarkStart w:id="44" w:name="_Toc178345051"/>
      <w:r>
        <w:rPr>
          <w:rFonts w:ascii="Arial" w:hAnsi="Arial" w:cs="Arial"/>
        </w:rPr>
        <w:t>Materiál a hmotnosť OK</w:t>
      </w:r>
      <w:bookmarkEnd w:id="44"/>
    </w:p>
    <w:p w14:paraId="3E834DC5" w14:textId="77777777" w:rsidR="00C11416" w:rsidRDefault="00C11416" w:rsidP="00C11416">
      <w:pPr>
        <w:pStyle w:val="Odst"/>
        <w:spacing w:line="288" w:lineRule="auto"/>
        <w:rPr>
          <w:sz w:val="22"/>
        </w:rPr>
      </w:pPr>
      <w:r>
        <w:rPr>
          <w:sz w:val="22"/>
        </w:rPr>
        <w:t xml:space="preserve">Oceľové konštrukcie sú navrhnuté z ocele S235. Konštrukcie sú podľa </w:t>
      </w:r>
      <w:r w:rsidRPr="00C321E9">
        <w:rPr>
          <w:sz w:val="22"/>
        </w:rPr>
        <w:t xml:space="preserve">STN </w:t>
      </w:r>
      <w:r>
        <w:rPr>
          <w:sz w:val="22"/>
        </w:rPr>
        <w:t>EN 1090-2 zaradené do triedy zhotovenia EXC 2.</w:t>
      </w:r>
    </w:p>
    <w:p w14:paraId="4E4B44A0" w14:textId="77777777" w:rsidR="00C11416" w:rsidRDefault="00C11416" w:rsidP="00C11416">
      <w:pPr>
        <w:pStyle w:val="Odst"/>
        <w:spacing w:line="288" w:lineRule="auto"/>
        <w:rPr>
          <w:sz w:val="22"/>
        </w:rPr>
      </w:pPr>
      <w:r>
        <w:rPr>
          <w:sz w:val="22"/>
        </w:rPr>
        <w:lastRenderedPageBreak/>
        <w:t>Celková hmotnosť OK podľa výkazu materiálu je 10 121 kg. Rozčlenenie hmotnosti podľa jednotlivých častí konštrukcie je v priloženom výkaze materiálu.</w:t>
      </w:r>
    </w:p>
    <w:p w14:paraId="38948199" w14:textId="77777777" w:rsidR="0055380A" w:rsidRPr="00F75570" w:rsidRDefault="0055380A" w:rsidP="0055380A">
      <w:pPr>
        <w:pStyle w:val="Nadpis1"/>
        <w:spacing w:line="360" w:lineRule="auto"/>
        <w:jc w:val="left"/>
        <w:rPr>
          <w:rFonts w:ascii="Arial" w:hAnsi="Arial" w:cs="Arial"/>
        </w:rPr>
      </w:pPr>
      <w:bookmarkStart w:id="45" w:name="_Toc178345052"/>
      <w:r w:rsidRPr="00F75570">
        <w:rPr>
          <w:rFonts w:ascii="Arial" w:hAnsi="Arial" w:cs="Arial"/>
        </w:rPr>
        <w:t>Bezpečnosť práce</w:t>
      </w:r>
      <w:bookmarkEnd w:id="45"/>
    </w:p>
    <w:bookmarkEnd w:id="42"/>
    <w:p w14:paraId="343C8B65" w14:textId="77777777" w:rsidR="00D375F8" w:rsidRPr="00F75570" w:rsidRDefault="00D375F8" w:rsidP="00D375F8">
      <w:pPr>
        <w:pStyle w:val="Odst"/>
        <w:spacing w:line="288" w:lineRule="auto"/>
        <w:rPr>
          <w:sz w:val="22"/>
        </w:rPr>
      </w:pPr>
      <w:r w:rsidRPr="00F75570">
        <w:rPr>
          <w:sz w:val="22"/>
        </w:rPr>
        <w:t>Pred začatím výkopových prác je nutné vytýčiť všetky podzemné inžinierske siete nachádzajúce sa v priestore stavebnej činnosti.</w:t>
      </w:r>
    </w:p>
    <w:p w14:paraId="11BC801B" w14:textId="77777777" w:rsidR="00D375F8" w:rsidRPr="00F75570" w:rsidRDefault="00D375F8" w:rsidP="00D375F8">
      <w:pPr>
        <w:pStyle w:val="Odst"/>
        <w:spacing w:line="288" w:lineRule="auto"/>
        <w:rPr>
          <w:sz w:val="22"/>
        </w:rPr>
      </w:pPr>
      <w:r w:rsidRPr="00F75570">
        <w:rPr>
          <w:sz w:val="22"/>
        </w:rPr>
        <w:t xml:space="preserve">Zhotoviteľ stavby je povinný zabezpečiť stavenisko tak, aby na jeho plochu bol znemožnený prístup nepovolaných osôb! </w:t>
      </w:r>
    </w:p>
    <w:p w14:paraId="078B3A31" w14:textId="77777777" w:rsidR="00D375F8" w:rsidRPr="00F75570" w:rsidRDefault="00D375F8" w:rsidP="00D375F8">
      <w:pPr>
        <w:pStyle w:val="Odst"/>
        <w:spacing w:line="288" w:lineRule="auto"/>
        <w:rPr>
          <w:sz w:val="22"/>
        </w:rPr>
      </w:pPr>
      <w:r w:rsidRPr="00F75570">
        <w:rPr>
          <w:sz w:val="22"/>
        </w:rPr>
        <w:t>Zabezpečenie zdravotne vyhovujúcich a bezpečných pracovných podmienok je úlohou zhotoviteľa. S tým súvisiace úlohy:</w:t>
      </w:r>
    </w:p>
    <w:p w14:paraId="03442DFD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 xml:space="preserve">- musia byť zabezpečené zdravotne vyhovujúce a bezpečné pracovné podmienky vo všetkých fázach výstavby a pri všetkých pracovných operáciách, účinnými opatreniami (výstražné nápisy, oplotenie) sa musí predísť vstupu nepovolaných osôb na stavenisko, aby sa žiadna osoba nedostalo do nebezpečnej situácie a neutrpela výstavbou žiadnu nehodu, </w:t>
      </w:r>
    </w:p>
    <w:p w14:paraId="69A5019F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- počas vykonávania prác musia byť dodržané bezpečnostné predpisy pri práci stanovené zákonmi a normami, a aj dokončená stavba musí spĺňať nariadenia z hľadiska požiarnej ochrany a tiež bezpečnostné predpisy stanovené zákonmi a normami.</w:t>
      </w:r>
    </w:p>
    <w:p w14:paraId="7A3C323D" w14:textId="77777777" w:rsidR="00D375F8" w:rsidRPr="00F75570" w:rsidRDefault="00D375F8" w:rsidP="00D375F8">
      <w:pPr>
        <w:pStyle w:val="Odst"/>
        <w:spacing w:line="288" w:lineRule="auto"/>
        <w:rPr>
          <w:sz w:val="22"/>
        </w:rPr>
      </w:pPr>
      <w:r w:rsidRPr="00F75570">
        <w:rPr>
          <w:sz w:val="22"/>
        </w:rPr>
        <w:t xml:space="preserve">Mimoriadnu pozornosť je potrebné venovať všetkým prácam v blízkosti podzemných a nadzemných vedení a tým predísť ich poškodeniu, resp. ublíženiu pracovníkov na zdraví. Všetky prekážky treba označiť, za zníženej viditeľnosti osvetliť. </w:t>
      </w:r>
    </w:p>
    <w:p w14:paraId="72603A34" w14:textId="77777777" w:rsidR="00D375F8" w:rsidRPr="00F75570" w:rsidRDefault="00D375F8" w:rsidP="00D375F8">
      <w:pPr>
        <w:pStyle w:val="Odst"/>
        <w:spacing w:line="288" w:lineRule="auto"/>
        <w:rPr>
          <w:sz w:val="22"/>
        </w:rPr>
      </w:pPr>
      <w:r w:rsidRPr="00F75570">
        <w:rPr>
          <w:sz w:val="22"/>
        </w:rPr>
        <w:t>Dodávateľ stavebných prác je povinný dodržiavať vyhlášku Ministerstva práce, sociálnych vecí a rodiny SR č. 147/2013 o minimálnych bezpečnostných a zdravotných požiadavkách na stavenisko.</w:t>
      </w:r>
    </w:p>
    <w:p w14:paraId="70A5DA65" w14:textId="77777777" w:rsidR="00D375F8" w:rsidRPr="00F75570" w:rsidRDefault="00D375F8" w:rsidP="00D375F8">
      <w:pPr>
        <w:pStyle w:val="Odst"/>
        <w:spacing w:line="288" w:lineRule="auto"/>
        <w:rPr>
          <w:sz w:val="22"/>
        </w:rPr>
      </w:pPr>
      <w:r w:rsidRPr="00F75570">
        <w:rPr>
          <w:sz w:val="22"/>
        </w:rPr>
        <w:t>Pre zabezpečenie bezpečnosti práce a obmedzenie rizikových vplyvov pri realizácii stavby ako aj počas prevádzky zariadení je potrebné, aby dodávatelia  a prevádzkovatelia stavby dodržiavali všetky povinnosti, ktoré vyplývajú zo všeobecne platných predpisov pre oblasť dodržiavania BOZP, ako aj z interných predpisov platných pre prácu a pohyb osôb v areáli USSK.</w:t>
      </w:r>
    </w:p>
    <w:p w14:paraId="25B83820" w14:textId="77777777" w:rsidR="00D375F8" w:rsidRPr="00F75570" w:rsidRDefault="00D375F8" w:rsidP="00D375F8">
      <w:pPr>
        <w:pStyle w:val="Nadpis2"/>
        <w:spacing w:before="360" w:line="360" w:lineRule="auto"/>
        <w:jc w:val="left"/>
        <w:rPr>
          <w:rFonts w:ascii="Arial" w:hAnsi="Arial" w:cs="Arial"/>
          <w:sz w:val="22"/>
          <w:szCs w:val="22"/>
        </w:rPr>
      </w:pPr>
      <w:bookmarkStart w:id="46" w:name="_Toc100414811"/>
      <w:bookmarkStart w:id="47" w:name="_Toc100446241"/>
      <w:bookmarkStart w:id="48" w:name="_Toc178345053"/>
      <w:r w:rsidRPr="00F75570">
        <w:rPr>
          <w:rFonts w:ascii="Arial" w:hAnsi="Arial" w:cs="Arial"/>
          <w:sz w:val="22"/>
          <w:szCs w:val="22"/>
        </w:rPr>
        <w:t>Prehľad platných predpisov pre oblasť dodržiavania BOZP:</w:t>
      </w:r>
      <w:bookmarkEnd w:id="46"/>
      <w:bookmarkEnd w:id="47"/>
      <w:bookmarkEnd w:id="48"/>
      <w:r w:rsidRPr="00F75570">
        <w:rPr>
          <w:rFonts w:ascii="Arial" w:hAnsi="Arial" w:cs="Arial"/>
          <w:sz w:val="22"/>
          <w:szCs w:val="22"/>
        </w:rPr>
        <w:tab/>
      </w:r>
      <w:r w:rsidRPr="00F75570">
        <w:rPr>
          <w:rFonts w:ascii="Arial" w:hAnsi="Arial" w:cs="Arial"/>
          <w:sz w:val="22"/>
          <w:szCs w:val="22"/>
        </w:rPr>
        <w:tab/>
      </w:r>
    </w:p>
    <w:p w14:paraId="274DD89A" w14:textId="77777777" w:rsidR="00D375F8" w:rsidRPr="00F75570" w:rsidRDefault="00D375F8" w:rsidP="00D375F8">
      <w:pPr>
        <w:pStyle w:val="Odst"/>
        <w:spacing w:line="288" w:lineRule="auto"/>
        <w:rPr>
          <w:sz w:val="22"/>
        </w:rPr>
      </w:pPr>
      <w:r w:rsidRPr="00F75570">
        <w:rPr>
          <w:sz w:val="22"/>
        </w:rPr>
        <w:t>Prehľad platných predpisov pre oblasť dodržiavania BOZP :</w:t>
      </w:r>
    </w:p>
    <w:p w14:paraId="707B4F87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>Vyhláška č. 508/2009 z júla 2009, ktorou sa ustanovujú podrobnosti na zaistenie bezpečnosti a ochrany zdravia pri práci s technickými zariadeniami tlakovými, zdvíhacími, elektrickými a plynovými a ktorou sa ustanovujú technické zariadenia, ktoré sa považujú za vyhradené technické zariadenia</w:t>
      </w:r>
    </w:p>
    <w:p w14:paraId="45A6E81A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 xml:space="preserve"> </w:t>
      </w:r>
    </w:p>
    <w:p w14:paraId="2F23033D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Vyhláška č. 234/2014.z 18. Augusta 2014, ktorou sa mení a dopĺňa vyhláška Ministerstva práce, sociálnych vecí a rodiny Slovenskej republiky č. 508/2009 Z. z., ktorou sa ustanovujú podrobnosti na zaistenie bezpečnosti a ochrany zdravia pri práci s technickými zariadeniami tlakovými, zdvíhacími, elektrickými a plynovými a ktorou sa ustanovujú technické </w:t>
      </w:r>
      <w:r w:rsidRPr="00F75570">
        <w:rPr>
          <w:sz w:val="22"/>
        </w:rPr>
        <w:lastRenderedPageBreak/>
        <w:t>zariadenia, ktoré sa považujú za vyhradené technické zariadenia v znení neskorších predpisov.</w:t>
      </w:r>
    </w:p>
    <w:p w14:paraId="6D40142C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Zákon č. 311/2001 Z. z. v znení neskorších predpisov </w:t>
      </w:r>
    </w:p>
    <w:p w14:paraId="4E52D418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Zákon č. 124/2006 Z. z. o bezpečnosti a ochrane zdravia pri práci a o zmene a doplnení niektorých zákonov v znení neskorších predpisov </w:t>
      </w:r>
    </w:p>
    <w:p w14:paraId="5A9F7D26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Zákon č. 125/2006 Z. z. o inšpekcii práce a o zmene a doplnení zákona č. 82/2005 Z. z. o nelegálnej práci a nelegálnom zamestnávaní a o zmene a doplnení niektorých zákonov v znení neskorších predpisov </w:t>
      </w:r>
    </w:p>
    <w:p w14:paraId="3391123E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Zákon č. 355/2007 Z. z. o ochrane, podpore a rozvoji verejného zdravia a o zmene a doplnení niektorých zákonov v znení neskorších predpisov </w:t>
      </w:r>
    </w:p>
    <w:p w14:paraId="5F759C87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Zákon č. 377/2004 Z. z. o ochrane nefajčiarov a o zmene a doplnení niektorých zákonov v znení neskorších predpisov </w:t>
      </w:r>
    </w:p>
    <w:p w14:paraId="3E02D63D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Zákon č. 51/1988 Zb. o banskej činnosti, výbušninách o štátnej banskej správe v znení neskorších predpisov </w:t>
      </w:r>
    </w:p>
    <w:p w14:paraId="0DE1AAEB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Zákon č. 67/2010 Z. z. o podmienkach uvedenia chemických látok a chemických zmesí na trh a o zmene a doplnení niektorých zákonov (chemický zákon) </w:t>
      </w:r>
    </w:p>
    <w:p w14:paraId="2566BB29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Zákon č. 261/2002 Z. z. o prevencii závažných priemyselných havárií a o zmene a doplnení niektorých zákonov </w:t>
      </w:r>
    </w:p>
    <w:p w14:paraId="7126D9CD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Zákon č. 264/1999 Z. z. o technických požiadavkách na výrobky o posudzovaní zhody o zmene a doplnení niektorých zákonov v znení neskorších predpisov </w:t>
      </w:r>
    </w:p>
    <w:p w14:paraId="7A7E795E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Nariadenie vlády SR č. 35/2008 Z. z., ktorým sa ustanovujú podrobnosti o technických požiadavkách a postupoch posudzovania zhody na osobné ochranné prostriedky </w:t>
      </w:r>
    </w:p>
    <w:p w14:paraId="6102FA91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Nariadenie vlády SR č. 79/2006 Z. z., ktorým sa ustanovujú podrobnosti o technických požiadavkách na účinnosť teplovodných kotlov spaľujúcich kvapalné palivá alebo plynné palivá a o postupoch posudzovania ich zhody </w:t>
      </w:r>
    </w:p>
    <w:p w14:paraId="4A536A69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Nariadenie vlády SR č. 115/2006 Z. z. o minimálnych zdravotných a bezpečnostných požiadavkách na ochranu zamestnancov pred rizikami súvisiacimi s expozíciou hluku v znení neskorších predpisov </w:t>
      </w:r>
    </w:p>
    <w:p w14:paraId="7D2620E6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Nariadenie vlády SR č. 117/2001 Z. z., ktorým sa ustanovujú podrobnosti o technických požiadavkách a postupoch posudzovania zhody zariadení a ochranných systémoch určených na použitie v prostredí s nebezpečenstvom výbuchu v znení neskorších predpisov </w:t>
      </w:r>
    </w:p>
    <w:p w14:paraId="3AC900D4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Nariadenie vlády SR č. 176/2003 Z. z., ktorým sa ustanovujú podrobnosti technických požiadavkách a o postupoch posudzovania zhody na prepravné tlakové zariadenia v znení neskorších predpisov </w:t>
      </w:r>
    </w:p>
    <w:p w14:paraId="4C31A6CC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Nariadenie vlády SR č. 253/2006 Z. z. o ochrane zamestnancov pred rizikami súvisiacimi s expozíciou azbestu pri práci </w:t>
      </w:r>
    </w:p>
    <w:p w14:paraId="27D8BB86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Nariadenie vlády SR č. 272/2004 Z. z., ktorým sa ustanovuje zoznam prác a pracovísk, ktoré sú zakázané tehotným ženám a matkám do konca deviateho mesiaca po pôrode a dojčiacim ženám, zoznam prác a pracovísk spojených so špecifickým rizikom pre tehotné ženy, matky do konca deviateho mesiaca po pôrode a pre dojčiace ženy a ktorým sa ustanovujú niektoré povinnosti zamestnávateľom pri zamestnávaní týchto žien </w:t>
      </w:r>
    </w:p>
    <w:p w14:paraId="409ECE3C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lastRenderedPageBreak/>
        <w:t>•</w:t>
      </w:r>
      <w:r w:rsidRPr="00F75570">
        <w:rPr>
          <w:sz w:val="22"/>
        </w:rPr>
        <w:tab/>
        <w:t xml:space="preserve">Nariadenie vlády SR č. 286/2004 Z. z., ktorým sa ustanovuje zoznam prác a pracovísk, ktoré sú zakázané mladistvým zamestnancom, a ktorým sa ustanovujú niektoré povinnosti zamestnávateľom pri zamestnávaní mladistvých zamestnancov </w:t>
      </w:r>
    </w:p>
    <w:p w14:paraId="275AA35F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Nariadenie vlády SR č. 276/2006 Z. z. o minimálnych bezpečnostných a zdravotných požiadavkách pri práci so zobrazovacími jednotkami </w:t>
      </w:r>
    </w:p>
    <w:p w14:paraId="5B3A499A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Nariadenie vlády SR č. 281/2006 Z. z. o minimálnych bezpečnostných a zdravotných požiadavkách pri ručnej manipulácii s bremenami </w:t>
      </w:r>
    </w:p>
    <w:p w14:paraId="66268DD5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Nariadenie vlády SR č. 308/2004 Z. z. o technických požiadavkách a postupoch posudzovania zhody pre elektrické zariadenia, ktoré sa používajú v určitom rozsahu napätia v znení neskorších predpisov </w:t>
      </w:r>
    </w:p>
    <w:p w14:paraId="701C0C01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Nariadenie vlády SR č. 328/2003 Z. z., ktorým sa mení a dopĺňa nariadenie vlády č.513/2001 Z. z., ktorým sa ustanovujú podrobnosti o technických požiadavkách a postupoch posudzovania zhody na jednoduché tlakové nádoby </w:t>
      </w:r>
    </w:p>
    <w:p w14:paraId="7F056437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Nariadenie vlády SR č. 355/2006 Z. z. o ochrane zamestnancov pred rizikami súvisiacimi s expozíciou chemickým faktorom pri práci v znení neskorších predpisov </w:t>
      </w:r>
    </w:p>
    <w:p w14:paraId="0CE29AE1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Nariadenie vlády SR č. 356/2006 Z. z. o ochrane zdravia zamestnancov pred rizikami súvisiacimi s expozíciou karcinogénnym a mutagénnym faktorom pri práci v znení neskorších predpisov </w:t>
      </w:r>
    </w:p>
    <w:p w14:paraId="6C5C57D1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Nariadenie vlády SR č. 387/2006 Z. z. o požiadavkách na zaistenie bezpečnostného a zdravotného označenia pri práci </w:t>
      </w:r>
    </w:p>
    <w:p w14:paraId="2DA1E1F7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Nariadenie vlády SR č.391/2006 Z. z. o minimálnych bezpečnostných a zdravotných požiadavkách na pracovisko </w:t>
      </w:r>
    </w:p>
    <w:p w14:paraId="36669015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Nariadenie vlády SR č. 392/2006 Z. z. o minimálnych bezpečnostných a zdravotných požiadavkách pri používaní pracovných prostriedkov </w:t>
      </w:r>
    </w:p>
    <w:p w14:paraId="17B236D2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Nariadenie vlády SR č. 393/2006 Z. z. o minimálnych požiadavkách na zaistenie bezpečnosti a ochrany zdravia pri práci vo výbušnom prostredí </w:t>
      </w:r>
    </w:p>
    <w:p w14:paraId="2AEDCAD1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Nariadenie vlády SR č. 393/1999 Z. z., ktorým sa ustanovujú podrobnosti o technických požiadavkách na spotrebiče plynných palív v znení neskorších predpisov </w:t>
      </w:r>
    </w:p>
    <w:p w14:paraId="7F8A7410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Nariadenie vlády SR č. 395/2006 Z. z. o minimálnych požiadavkách na poskytovanie a používanie osobných ochranných pracovných prostriedkov </w:t>
      </w:r>
    </w:p>
    <w:p w14:paraId="7D93763B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Nariadenie vlády SR č. 396/2006 Z. z. o minimálnych bezpečnostných a zdravotných požiadavkách na stavenisko </w:t>
      </w:r>
    </w:p>
    <w:p w14:paraId="1D2BAF58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Nariadenie vlády SR č. 416/2005 Z. z. o minimálnych zdravotných a bezpečnostných požiadavkách na ochranu zamestnancov pred rizikami súvisiacimi s expozíciou vibrácií v znení neskorších predpisov </w:t>
      </w:r>
    </w:p>
    <w:p w14:paraId="2FF28AD4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Nariadenie vlády SR č. 436/2008 Z. z. , ktorým sa ustanovujú podrobnosti o technických požiadavkách a postupoch posudzovania zhody na strojové zariadenia </w:t>
      </w:r>
    </w:p>
    <w:p w14:paraId="06C4A1EA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Nariadenie vlády SR č. 571/2001 Z. z., ktorým sa ustanovujú podrobnosti o technických požiadavkách postupoch posudzovania zhody na výťahy v znení neskorších predpisov </w:t>
      </w:r>
    </w:p>
    <w:p w14:paraId="408438A4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lastRenderedPageBreak/>
        <w:t>•</w:t>
      </w:r>
      <w:r w:rsidRPr="00F75570">
        <w:rPr>
          <w:sz w:val="22"/>
        </w:rPr>
        <w:tab/>
        <w:t xml:space="preserve">Nariadenie vlády SR č. 576/2002 Z. z., ktorým sa ustanovujú podrobnosti technických požiadavkách a postupoch posudzovania zhody na tlakové zariadenia </w:t>
      </w:r>
    </w:p>
    <w:p w14:paraId="2B7DD2FB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Vyhláška Ministerstva práce, sociálnych vecí a rodiny Slovenskej republiky č.45/2010 Z. z. , ktorou sa ustanovujú podrobnosti na zaistenie bezpečnosti ochrany zdravia pri poľnohospodárskej práci </w:t>
      </w:r>
    </w:p>
    <w:p w14:paraId="1513B423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Vyhláška Ministerstva práce, sociálnych vecí a rodiny Slovenskej republiky č.46/2010 Z.z., ktorou sa ustanovujú podrobnosti na zaistenie bezpečnosti a ochrany zdravia pri lesnej práci a podrobnosti o odbornej spôsobilosti na výkon niektorých pracovných činností a na obsluhu niektorých technických zariadení </w:t>
      </w:r>
    </w:p>
    <w:p w14:paraId="2FF26B19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Vyhláška Ministerstva práce, sociálnych vecí a rodiny Slovenskej republiky č. 356/2007 Z.z., ktorou sa ustanovujú podrobnosti o požiadavkách a rozsahu výchovnej a vzdelávacej činnosti, o projekte výchovy a vzdelávania, vedení predpísanej dokumentácie a overovaní vedomostí účastníkov výchovnej a vzdelávacej činnosti ktorou sa ustanovujú podrobnosti o požiadavkách a rozsahu výchovnej a vzdelávacej činnosti </w:t>
      </w:r>
    </w:p>
    <w:p w14:paraId="02036365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Vyhláška Ministerstva práce, sociálnych vecí a rodiny Slovenskej republiky č. 500/2006 Z. z., ktorou sa ustanovuje vzor záznamu o registrovanom pracovnom úraze </w:t>
      </w:r>
    </w:p>
    <w:p w14:paraId="5708CDD7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Vyhláška Ministerstva zdravotníctva Slovenskej republiky č. 504/2006 Z. z. o spôsobe hlásenia, registrácie a evidencie choroby z povolania a ohrozenie chorobou z povolania </w:t>
      </w:r>
    </w:p>
    <w:p w14:paraId="07CD9B23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Vyhláška Ministerstva práce, sociálnych vecí a rodiny Slovenskej republiky č. 508/2009 Z. z., ktorou sa ustanovujú podrobnosti na zaistenie bezpečnosti a ochrany zdravia pri práci s technickými zariadeniami tlakovými, zdvíhacími, elektrickými a plynovými a ktorou sa ustanovujú technické zariadenia, ktoré sa považujú za vyhradené technické zariadenia </w:t>
      </w:r>
    </w:p>
    <w:p w14:paraId="75C532A7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>Vyhláška č.147/2013 Z.z., ktorou sa stanovujú podrobnosti na zaistenie bezpečnosti a ochrany zdravia pri stavebných prácach a prácach s nimi súvisiacich a podrobnosti o odbornej spôsobilosti na výkon niektorých pracovných činností</w:t>
      </w:r>
    </w:p>
    <w:p w14:paraId="29351F90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 xml:space="preserve">VBP/GMBH/35 Bezpečnosť dodávateľov Špecifikácia S 0001 </w:t>
      </w:r>
    </w:p>
    <w:p w14:paraId="7608AA8E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>PRG/0006 Programy pre život ohrozujúce situácie a ostatné neuvedené platné zákony, vyhlášky, nariadenia a smernice súvisiace s realizáciou a prevádzkou.</w:t>
      </w:r>
    </w:p>
    <w:p w14:paraId="45840238" w14:textId="77777777" w:rsidR="00D375F8" w:rsidRPr="00F75570" w:rsidRDefault="00D375F8" w:rsidP="00D375F8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>•</w:t>
      </w:r>
      <w:r w:rsidRPr="00F75570">
        <w:rPr>
          <w:sz w:val="22"/>
        </w:rPr>
        <w:tab/>
        <w:t>Užívateľ prevádzky zaistí zaškolenie a preskúšanie obsluhy po stránke bezpečnosti práce.</w:t>
      </w:r>
    </w:p>
    <w:p w14:paraId="74560943" w14:textId="77777777" w:rsidR="00D375F8" w:rsidRPr="00F75570" w:rsidRDefault="00D375F8" w:rsidP="00D375F8">
      <w:pPr>
        <w:pStyle w:val="Odst"/>
        <w:spacing w:line="288" w:lineRule="auto"/>
        <w:rPr>
          <w:sz w:val="22"/>
        </w:rPr>
      </w:pPr>
      <w:r w:rsidRPr="00F75570">
        <w:rPr>
          <w:sz w:val="22"/>
        </w:rPr>
        <w:t>Doporučené Slovenské technické normy :</w:t>
      </w:r>
    </w:p>
    <w:p w14:paraId="23AE5743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 xml:space="preserve">STN  01 2725     </w:t>
      </w:r>
      <w:r w:rsidRPr="00F75570">
        <w:rPr>
          <w:sz w:val="22"/>
        </w:rPr>
        <w:tab/>
        <w:t>Smernice pre farebnú úpravu pracovného prostredia</w:t>
      </w:r>
    </w:p>
    <w:p w14:paraId="72566BFF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 xml:space="preserve">STN  01 8010     </w:t>
      </w:r>
      <w:r w:rsidRPr="00F75570">
        <w:rPr>
          <w:sz w:val="22"/>
        </w:rPr>
        <w:tab/>
        <w:t>Bezpečnostné farby a značky. Bezpečnostné ustanovenia</w:t>
      </w:r>
    </w:p>
    <w:p w14:paraId="7879FA7D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 xml:space="preserve">STN 01 8012-1   </w:t>
      </w:r>
      <w:r w:rsidRPr="00F75570">
        <w:rPr>
          <w:sz w:val="22"/>
        </w:rPr>
        <w:tab/>
        <w:t xml:space="preserve">Bezpečnostné farby a značky Časť 1: Definície a požiadavky na vyhotovenie </w:t>
      </w:r>
    </w:p>
    <w:p w14:paraId="7A8B7A21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 xml:space="preserve">STN 01 8012-2   </w:t>
      </w:r>
      <w:r w:rsidRPr="00F75570">
        <w:rPr>
          <w:sz w:val="22"/>
        </w:rPr>
        <w:tab/>
        <w:t>Bezpečnostné farby a značky Časť 2: Bezpečnostné značky a značky na ochranu zdravia</w:t>
      </w:r>
    </w:p>
    <w:p w14:paraId="53D93368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 xml:space="preserve">STN  01 8013     </w:t>
      </w:r>
      <w:r w:rsidRPr="00F75570">
        <w:rPr>
          <w:sz w:val="22"/>
        </w:rPr>
        <w:tab/>
        <w:t>Požiarne tabuľky</w:t>
      </w:r>
    </w:p>
    <w:p w14:paraId="4E95FA84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 xml:space="preserve">STN  EN 292-2 </w:t>
      </w:r>
      <w:r w:rsidRPr="00F75570">
        <w:rPr>
          <w:sz w:val="22"/>
        </w:rPr>
        <w:tab/>
        <w:t>Bezpečnosť strojových zariadení</w:t>
      </w:r>
    </w:p>
    <w:p w14:paraId="6AB87CB5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>STN EN 294</w:t>
      </w:r>
      <w:r w:rsidRPr="00F75570">
        <w:rPr>
          <w:sz w:val="22"/>
        </w:rPr>
        <w:tab/>
        <w:t>Bezpečnosť strojových zariadení</w:t>
      </w:r>
    </w:p>
    <w:p w14:paraId="42951507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lastRenderedPageBreak/>
        <w:t xml:space="preserve">STN  34 3510   </w:t>
      </w:r>
      <w:r w:rsidRPr="00F75570">
        <w:rPr>
          <w:sz w:val="22"/>
        </w:rPr>
        <w:tab/>
        <w:t>Bezpečnostné tabuľky a nápisy pre elektrické zariadenia.</w:t>
      </w:r>
    </w:p>
    <w:p w14:paraId="6C548F3F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 xml:space="preserve">STN 83 2003 </w:t>
      </w:r>
      <w:r w:rsidRPr="00F75570">
        <w:rPr>
          <w:sz w:val="22"/>
        </w:rPr>
        <w:tab/>
        <w:t>Pracovná ochrana. Pracovné procesy. Všeobecné bezpečnostné požiadavky.</w:t>
      </w:r>
    </w:p>
    <w:p w14:paraId="03085EB3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 xml:space="preserve">STN  83 2040     </w:t>
      </w:r>
      <w:r w:rsidRPr="00F75570">
        <w:rPr>
          <w:sz w:val="22"/>
        </w:rPr>
        <w:tab/>
        <w:t>Ochranné kryty a ohradenia výrobných zariadení</w:t>
      </w:r>
    </w:p>
    <w:p w14:paraId="7325A169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>STN 33 2000</w:t>
      </w:r>
      <w:r w:rsidRPr="00F75570">
        <w:rPr>
          <w:sz w:val="22"/>
        </w:rPr>
        <w:tab/>
        <w:t>Elektrické inštalácie nízkeho napätia</w:t>
      </w:r>
    </w:p>
    <w:p w14:paraId="05AE35AE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>STN EN 1993-6</w:t>
      </w:r>
      <w:r w:rsidRPr="00F75570">
        <w:rPr>
          <w:sz w:val="22"/>
        </w:rPr>
        <w:tab/>
        <w:t xml:space="preserve">Eurokód 3. Navrhovanie oceľových konštrukcií </w:t>
      </w:r>
    </w:p>
    <w:p w14:paraId="074E1A6C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 xml:space="preserve">STN  83 2131     </w:t>
      </w:r>
      <w:r w:rsidRPr="00F75570">
        <w:rPr>
          <w:sz w:val="22"/>
        </w:rPr>
        <w:tab/>
        <w:t>Chrániče sluchu</w:t>
      </w:r>
    </w:p>
    <w:p w14:paraId="5A585C47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 xml:space="preserve">STN  83 2141     </w:t>
      </w:r>
      <w:r w:rsidRPr="00F75570">
        <w:rPr>
          <w:sz w:val="22"/>
        </w:rPr>
        <w:tab/>
        <w:t>Ochranné prilby</w:t>
      </w:r>
    </w:p>
    <w:p w14:paraId="0AD8EEBB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 xml:space="preserve">STN  83 2303     </w:t>
      </w:r>
      <w:r w:rsidRPr="00F75570">
        <w:rPr>
          <w:sz w:val="22"/>
        </w:rPr>
        <w:tab/>
        <w:t>Osobné ochranné pracovné prostriedky rúk</w:t>
      </w:r>
    </w:p>
    <w:p w14:paraId="3F4B34BB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 xml:space="preserve">STN  83 2701     </w:t>
      </w:r>
      <w:r w:rsidRPr="00F75570">
        <w:rPr>
          <w:sz w:val="22"/>
        </w:rPr>
        <w:tab/>
        <w:t>Ochranné odevy</w:t>
      </w:r>
    </w:p>
    <w:p w14:paraId="4332B7A2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>STN ISO 3864-1</w:t>
      </w:r>
      <w:r w:rsidRPr="00F75570">
        <w:rPr>
          <w:sz w:val="22"/>
        </w:rPr>
        <w:tab/>
        <w:t xml:space="preserve">Bezpečnostné farby a značky Časť 1: Definície a požiadavky na vyhotovenie </w:t>
      </w:r>
    </w:p>
    <w:p w14:paraId="0BBBA98E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>STN EN ISO 7010:2012-11</w:t>
      </w:r>
      <w:r w:rsidRPr="00F75570">
        <w:rPr>
          <w:sz w:val="22"/>
        </w:rPr>
        <w:tab/>
        <w:t>Bezpečnostné farby a značky Časť 2: Bezpečnostné značky a značky na ochranu zdravia</w:t>
      </w:r>
    </w:p>
    <w:p w14:paraId="39646F0C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>STN EN 61310-1</w:t>
      </w:r>
      <w:r w:rsidRPr="00F75570">
        <w:rPr>
          <w:sz w:val="22"/>
        </w:rPr>
        <w:tab/>
        <w:t>Bezpečnostné tabuľky a nápisy pre elektrické zariadenia.</w:t>
      </w:r>
    </w:p>
    <w:p w14:paraId="5D04FD9E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>STN EN 13087</w:t>
      </w:r>
      <w:r w:rsidRPr="00F75570">
        <w:rPr>
          <w:sz w:val="22"/>
        </w:rPr>
        <w:tab/>
        <w:t>Ochranné prilby</w:t>
      </w:r>
    </w:p>
    <w:p w14:paraId="23828392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>STN EN 24869-1</w:t>
      </w:r>
      <w:r w:rsidRPr="00F75570">
        <w:rPr>
          <w:sz w:val="22"/>
        </w:rPr>
        <w:tab/>
        <w:t>Akustika. Chrániče sluchu. Časť 1: Subjektívna metóda merania vloženého útlmu</w:t>
      </w:r>
    </w:p>
    <w:p w14:paraId="60FE4477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>STN EN 420+A1</w:t>
      </w:r>
      <w:r w:rsidRPr="00F75570">
        <w:rPr>
          <w:sz w:val="22"/>
        </w:rPr>
        <w:tab/>
        <w:t>Ochranné rukavice. Všeobecné požiadavky a skúšobné metódy</w:t>
      </w:r>
    </w:p>
    <w:p w14:paraId="15956D90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>STN EN ISO 13688</w:t>
      </w:r>
      <w:r w:rsidRPr="00F75570">
        <w:rPr>
          <w:sz w:val="22"/>
        </w:rPr>
        <w:tab/>
        <w:t>Ochranné odevy. Všeobecné požiadavky</w:t>
      </w:r>
    </w:p>
    <w:p w14:paraId="2098E91C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>STN EN 294:1997-05</w:t>
      </w:r>
      <w:r w:rsidRPr="00F75570">
        <w:rPr>
          <w:sz w:val="22"/>
        </w:rPr>
        <w:tab/>
        <w:t>Ochranné kryty a ohradenia výrobných zariadení</w:t>
      </w:r>
    </w:p>
    <w:p w14:paraId="253388B4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>STN EN ISO 12100/O1</w:t>
      </w:r>
      <w:r w:rsidRPr="00F75570">
        <w:rPr>
          <w:sz w:val="22"/>
        </w:rPr>
        <w:tab/>
        <w:t>Bezpečnosť strojov. Všeobecné zásady konštruovania strojov. Posudzovanie a znižovanie rizika</w:t>
      </w:r>
    </w:p>
    <w:p w14:paraId="45101757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>STN EN ISO 13857</w:t>
      </w:r>
      <w:r w:rsidRPr="00F75570">
        <w:rPr>
          <w:sz w:val="22"/>
        </w:rPr>
        <w:tab/>
        <w:t>Bezpečnosť strojov. Bezpečné vzdialenosti na ochranu horných a dolných končatín pred siahnutím do nebezpečného priestoru</w:t>
      </w:r>
    </w:p>
    <w:p w14:paraId="155C360E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>STN EN ISO 14121-1</w:t>
      </w:r>
      <w:r w:rsidRPr="00F75570">
        <w:rPr>
          <w:sz w:val="22"/>
        </w:rPr>
        <w:tab/>
        <w:t>Bezpečnosť strojov  eliminácia rizika  odstránenie zostatkového rizika</w:t>
      </w:r>
    </w:p>
    <w:p w14:paraId="0D927B93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>STN EN 61310-1</w:t>
      </w:r>
      <w:r w:rsidRPr="00F75570">
        <w:rPr>
          <w:sz w:val="22"/>
        </w:rPr>
        <w:tab/>
        <w:t>Bezpečnosť strojových zariadení. Indikácia, označovanie a ovládanie.  Časť 1: Požiadavky na vizuálne, akustické a dotykové signály a ostatné neuvedené platné STN súvisiace s danou prevádzkou</w:t>
      </w:r>
    </w:p>
    <w:p w14:paraId="479B6AA1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>STN EN 1991-1-1</w:t>
      </w:r>
      <w:r w:rsidRPr="00F75570">
        <w:rPr>
          <w:sz w:val="22"/>
        </w:rPr>
        <w:tab/>
        <w:t>Zaťaženia konštrukcií - Časť 1-1: Všeobecné zaťaženia - Objemová tiaž, vlastná tiaž a úžitkové zaťaženia budov</w:t>
      </w:r>
    </w:p>
    <w:p w14:paraId="30566D1E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>STN EN 1991-1-3</w:t>
      </w:r>
      <w:r w:rsidRPr="00F75570">
        <w:rPr>
          <w:sz w:val="22"/>
        </w:rPr>
        <w:tab/>
        <w:t>Zaťaženia konštrukcií - Časť 1-3: Všeobecné zaťaženia  - Zaťaženie snehom + Národná príloha</w:t>
      </w:r>
    </w:p>
    <w:p w14:paraId="7EA4EE70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>STN EN 1991-1-4</w:t>
      </w:r>
      <w:r w:rsidRPr="00F75570">
        <w:rPr>
          <w:sz w:val="22"/>
        </w:rPr>
        <w:tab/>
        <w:t>Zaťaženia konštrukcií - Časť 1-4: Všeobecné zaťaženia - Zaťaženie vetrom + Národná príloha</w:t>
      </w:r>
    </w:p>
    <w:p w14:paraId="185C3706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t>STN EN 1992-1-1</w:t>
      </w:r>
      <w:r w:rsidRPr="00F75570">
        <w:rPr>
          <w:sz w:val="22"/>
        </w:rPr>
        <w:tab/>
        <w:t>Navrhovanie betónových konštrukcií – Všeobecné pravidlá pre pozemné stavby</w:t>
      </w:r>
    </w:p>
    <w:p w14:paraId="24B7B03B" w14:textId="77777777" w:rsidR="00D375F8" w:rsidRPr="00F75570" w:rsidRDefault="00D375F8" w:rsidP="00D375F8">
      <w:pPr>
        <w:pStyle w:val="Odst"/>
        <w:tabs>
          <w:tab w:val="left" w:pos="2835"/>
        </w:tabs>
        <w:spacing w:line="288" w:lineRule="auto"/>
        <w:ind w:firstLine="0"/>
        <w:rPr>
          <w:sz w:val="22"/>
        </w:rPr>
      </w:pPr>
      <w:r w:rsidRPr="00F75570">
        <w:rPr>
          <w:sz w:val="22"/>
        </w:rPr>
        <w:lastRenderedPageBreak/>
        <w:t>STN EN 1993-1-1</w:t>
      </w:r>
      <w:r w:rsidRPr="00F75570">
        <w:rPr>
          <w:sz w:val="22"/>
        </w:rPr>
        <w:tab/>
        <w:t>Navrhovanie oceľových konštrukcií –  Všeobecné pravidlá pre pozemné stavby</w:t>
      </w:r>
    </w:p>
    <w:p w14:paraId="35F0931D" w14:textId="77777777" w:rsidR="0055380A" w:rsidRPr="00F75570" w:rsidRDefault="0055380A" w:rsidP="0046343B">
      <w:pPr>
        <w:pStyle w:val="Zkladntext"/>
      </w:pPr>
    </w:p>
    <w:p w14:paraId="6948848B" w14:textId="77777777" w:rsidR="0046343B" w:rsidRPr="00F75570" w:rsidRDefault="0046343B" w:rsidP="0046343B">
      <w:pPr>
        <w:pStyle w:val="Zkladntext"/>
      </w:pPr>
    </w:p>
    <w:p w14:paraId="1E11AD80" w14:textId="77777777" w:rsidR="0046343B" w:rsidRPr="00F75570" w:rsidRDefault="0046343B" w:rsidP="0046343B">
      <w:pPr>
        <w:pStyle w:val="Zkladntext"/>
      </w:pPr>
    </w:p>
    <w:p w14:paraId="2739DBA5" w14:textId="77777777" w:rsidR="0046343B" w:rsidRPr="00F75570" w:rsidRDefault="0046343B" w:rsidP="0046343B">
      <w:pPr>
        <w:pStyle w:val="Zkladntext"/>
      </w:pPr>
    </w:p>
    <w:p w14:paraId="71AC221A" w14:textId="0285B682" w:rsidR="0046343B" w:rsidRPr="003F4AF6" w:rsidRDefault="0046343B" w:rsidP="0046343B">
      <w:pPr>
        <w:pStyle w:val="Odst"/>
        <w:spacing w:line="288" w:lineRule="auto"/>
        <w:ind w:firstLine="0"/>
        <w:rPr>
          <w:sz w:val="22"/>
        </w:rPr>
      </w:pPr>
      <w:r w:rsidRPr="00F75570">
        <w:rPr>
          <w:sz w:val="22"/>
        </w:rPr>
        <w:t xml:space="preserve">Košice, </w:t>
      </w:r>
      <w:r w:rsidR="007A1576">
        <w:rPr>
          <w:sz w:val="22"/>
        </w:rPr>
        <w:t>11</w:t>
      </w:r>
      <w:r w:rsidRPr="00F75570">
        <w:rPr>
          <w:sz w:val="22"/>
        </w:rPr>
        <w:t>/20</w:t>
      </w:r>
      <w:r w:rsidR="00D905C6" w:rsidRPr="00F75570">
        <w:rPr>
          <w:sz w:val="22"/>
        </w:rPr>
        <w:t>2</w:t>
      </w:r>
      <w:r w:rsidR="00C11416">
        <w:rPr>
          <w:sz w:val="22"/>
        </w:rPr>
        <w:t>4</w:t>
      </w:r>
      <w:r w:rsidRPr="00F75570">
        <w:rPr>
          <w:sz w:val="22"/>
        </w:rPr>
        <w:tab/>
      </w:r>
      <w:r w:rsidRPr="00F75570">
        <w:rPr>
          <w:sz w:val="22"/>
        </w:rPr>
        <w:tab/>
      </w:r>
      <w:r w:rsidRPr="00F75570">
        <w:rPr>
          <w:sz w:val="22"/>
        </w:rPr>
        <w:tab/>
      </w:r>
      <w:r w:rsidRPr="00F75570">
        <w:rPr>
          <w:sz w:val="22"/>
        </w:rPr>
        <w:tab/>
      </w:r>
      <w:r w:rsidRPr="00F75570">
        <w:rPr>
          <w:sz w:val="22"/>
        </w:rPr>
        <w:tab/>
        <w:t>Zostavil: Ing. Pavol Schurger</w:t>
      </w:r>
    </w:p>
    <w:sectPr w:rsidR="0046343B" w:rsidRPr="003F4AF6" w:rsidSect="00BF6646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B9F05" w14:textId="77777777" w:rsidR="00585414" w:rsidRPr="00F75570" w:rsidRDefault="00585414" w:rsidP="000E26FE">
      <w:r w:rsidRPr="00F75570">
        <w:separator/>
      </w:r>
    </w:p>
  </w:endnote>
  <w:endnote w:type="continuationSeparator" w:id="0">
    <w:p w14:paraId="33AD32B9" w14:textId="77777777" w:rsidR="00585414" w:rsidRPr="00F75570" w:rsidRDefault="00585414" w:rsidP="000E26FE">
      <w:r w:rsidRPr="00F755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nymed">
    <w:altName w:val="Symbol"/>
    <w:panose1 w:val="00000000000000000000"/>
    <w:charset w:val="02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</w:tblGrid>
    <w:tr w:rsidR="006005F6" w:rsidRPr="00F75570" w14:paraId="453CB744" w14:textId="77777777">
      <w:trPr>
        <w:jc w:val="center"/>
      </w:trPr>
      <w:tc>
        <w:tcPr>
          <w:tcW w:w="3070" w:type="dxa"/>
          <w:tcBorders>
            <w:top w:val="single" w:sz="4" w:space="0" w:color="auto"/>
          </w:tcBorders>
        </w:tcPr>
        <w:p w14:paraId="3250A05E" w14:textId="77777777" w:rsidR="006005F6" w:rsidRPr="00F75570" w:rsidRDefault="006005F6">
          <w:pPr>
            <w:pStyle w:val="Pta"/>
            <w:rPr>
              <w:sz w:val="16"/>
            </w:rPr>
          </w:pPr>
          <w:r w:rsidRPr="00F75570">
            <w:rPr>
              <w:sz w:val="16"/>
            </w:rPr>
            <w:t>Súbor:</w:t>
          </w:r>
        </w:p>
        <w:p w14:paraId="5A250725" w14:textId="5ACEE836" w:rsidR="006005F6" w:rsidRPr="00F75570" w:rsidRDefault="00810924" w:rsidP="00061E04">
          <w:pPr>
            <w:pStyle w:val="Pta"/>
            <w:rPr>
              <w:sz w:val="16"/>
            </w:rPr>
          </w:pPr>
          <w:r w:rsidRPr="00F75570">
            <w:rPr>
              <w:sz w:val="16"/>
            </w:rPr>
            <w:fldChar w:fldCharType="begin"/>
          </w:r>
          <w:r w:rsidR="006005F6" w:rsidRPr="00F75570">
            <w:rPr>
              <w:sz w:val="16"/>
            </w:rPr>
            <w:instrText xml:space="preserve"> FILENAME </w:instrText>
          </w:r>
          <w:r w:rsidRPr="00F75570">
            <w:rPr>
              <w:sz w:val="16"/>
            </w:rPr>
            <w:fldChar w:fldCharType="separate"/>
          </w:r>
          <w:r w:rsidR="007A1576">
            <w:rPr>
              <w:noProof/>
              <w:sz w:val="16"/>
            </w:rPr>
            <w:t>EN-0723.3.E.204.02.00.OK-TS.R1</w:t>
          </w:r>
          <w:r w:rsidRPr="00F75570">
            <w:rPr>
              <w:sz w:val="16"/>
            </w:rPr>
            <w:fldChar w:fldCharType="end"/>
          </w:r>
        </w:p>
      </w:tc>
      <w:tc>
        <w:tcPr>
          <w:tcW w:w="3070" w:type="dxa"/>
          <w:tcBorders>
            <w:top w:val="single" w:sz="4" w:space="0" w:color="auto"/>
          </w:tcBorders>
        </w:tcPr>
        <w:p w14:paraId="598FFDD7" w14:textId="37975D00" w:rsidR="006005F6" w:rsidRPr="00F75570" w:rsidRDefault="006005F6">
          <w:pPr>
            <w:pStyle w:val="Pta"/>
            <w:jc w:val="center"/>
            <w:rPr>
              <w:sz w:val="16"/>
            </w:rPr>
          </w:pPr>
          <w:r w:rsidRPr="00F75570">
            <w:rPr>
              <w:sz w:val="16"/>
            </w:rPr>
            <w:t xml:space="preserve">Revízia: </w:t>
          </w:r>
          <w:r w:rsidR="007A1576">
            <w:rPr>
              <w:sz w:val="16"/>
            </w:rPr>
            <w:t>1</w:t>
          </w:r>
        </w:p>
        <w:p w14:paraId="040A146D" w14:textId="61497A05" w:rsidR="006005F6" w:rsidRPr="00F75570" w:rsidRDefault="006005F6" w:rsidP="00C11416">
          <w:pPr>
            <w:pStyle w:val="Pta"/>
            <w:jc w:val="center"/>
            <w:rPr>
              <w:sz w:val="16"/>
            </w:rPr>
          </w:pPr>
          <w:r w:rsidRPr="00F75570">
            <w:rPr>
              <w:sz w:val="16"/>
            </w:rPr>
            <w:t xml:space="preserve">Dátum: </w:t>
          </w:r>
          <w:r w:rsidR="007A1576">
            <w:rPr>
              <w:sz w:val="16"/>
            </w:rPr>
            <w:t>11</w:t>
          </w:r>
          <w:r w:rsidRPr="00F75570">
            <w:rPr>
              <w:sz w:val="16"/>
            </w:rPr>
            <w:t>/</w:t>
          </w:r>
          <w:r w:rsidR="005D02A3" w:rsidRPr="00F75570">
            <w:rPr>
              <w:sz w:val="16"/>
            </w:rPr>
            <w:t>2024</w:t>
          </w:r>
        </w:p>
      </w:tc>
      <w:tc>
        <w:tcPr>
          <w:tcW w:w="3070" w:type="dxa"/>
          <w:tcBorders>
            <w:top w:val="single" w:sz="4" w:space="0" w:color="auto"/>
          </w:tcBorders>
        </w:tcPr>
        <w:p w14:paraId="11BE3B9E" w14:textId="3CBAB5BA" w:rsidR="006005F6" w:rsidRPr="00F75570" w:rsidRDefault="007A1576">
          <w:pPr>
            <w:pStyle w:val="Pta"/>
            <w:jc w:val="right"/>
            <w:rPr>
              <w:rStyle w:val="slostrany"/>
            </w:rPr>
          </w:pPr>
          <w:r>
            <w:rPr>
              <w:rStyle w:val="slostrany"/>
              <w:sz w:val="16"/>
            </w:rPr>
            <w:t>Strana:</w:t>
          </w:r>
        </w:p>
        <w:p w14:paraId="4A01E1B5" w14:textId="70C1353B" w:rsidR="006005F6" w:rsidRPr="00F75570" w:rsidRDefault="007A1576" w:rsidP="00611AD9">
          <w:pPr>
            <w:pStyle w:val="Pta"/>
            <w:jc w:val="right"/>
            <w:rPr>
              <w:sz w:val="16"/>
            </w:rPr>
          </w:pPr>
          <w:r w:rsidRPr="007A1576">
            <w:rPr>
              <w:sz w:val="16"/>
            </w:rPr>
            <w:fldChar w:fldCharType="begin"/>
          </w:r>
          <w:r w:rsidRPr="007A1576">
            <w:rPr>
              <w:sz w:val="16"/>
            </w:rPr>
            <w:instrText>PAGE   \* MERGEFORMAT</w:instrText>
          </w:r>
          <w:r w:rsidRPr="007A1576">
            <w:rPr>
              <w:sz w:val="16"/>
            </w:rPr>
            <w:fldChar w:fldCharType="separate"/>
          </w:r>
          <w:r w:rsidRPr="007A1576">
            <w:rPr>
              <w:sz w:val="16"/>
            </w:rPr>
            <w:t>1</w:t>
          </w:r>
          <w:r w:rsidRPr="007A1576">
            <w:rPr>
              <w:sz w:val="16"/>
            </w:rPr>
            <w:fldChar w:fldCharType="end"/>
          </w:r>
        </w:p>
      </w:tc>
    </w:tr>
  </w:tbl>
  <w:p w14:paraId="454F95BA" w14:textId="77777777" w:rsidR="006005F6" w:rsidRPr="00F75570" w:rsidRDefault="006005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49DB3" w14:textId="77777777" w:rsidR="00585414" w:rsidRPr="00F75570" w:rsidRDefault="00585414" w:rsidP="000E26FE">
      <w:r w:rsidRPr="00F75570">
        <w:separator/>
      </w:r>
    </w:p>
  </w:footnote>
  <w:footnote w:type="continuationSeparator" w:id="0">
    <w:p w14:paraId="24BE1371" w14:textId="77777777" w:rsidR="00585414" w:rsidRPr="00F75570" w:rsidRDefault="00585414" w:rsidP="000E26FE">
      <w:r w:rsidRPr="00F755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5580"/>
      <w:gridCol w:w="1760"/>
    </w:tblGrid>
    <w:tr w:rsidR="006005F6" w:rsidRPr="00F75570" w14:paraId="565EBEDC" w14:textId="77777777">
      <w:trPr>
        <w:trHeight w:val="900"/>
      </w:trPr>
      <w:tc>
        <w:tcPr>
          <w:tcW w:w="1870" w:type="dxa"/>
        </w:tcPr>
        <w:p w14:paraId="029FD88A" w14:textId="77777777" w:rsidR="006005F6" w:rsidRPr="00F75570" w:rsidRDefault="00000000">
          <w:pPr>
            <w:pStyle w:val="Hlavika"/>
            <w:tabs>
              <w:tab w:val="clear" w:pos="4536"/>
              <w:tab w:val="clear" w:pos="9072"/>
              <w:tab w:val="right" w:pos="2450"/>
            </w:tabs>
            <w:rPr>
              <w:b/>
              <w:sz w:val="18"/>
            </w:rPr>
          </w:pPr>
          <w:r>
            <w:object w:dxaOrig="1440" w:dyaOrig="1440" w14:anchorId="2F041B1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margin-left:0;margin-top:-45.2pt;width:90pt;height:45pt;z-index:251657728;visibility:visible;mso-wrap-edited:f">
                <v:imagedata r:id="rId1" o:title="" croptop="519f" cropbottom="12982f" cropleft="811f" cropright="12166f"/>
                <w10:wrap type="square"/>
              </v:shape>
              <o:OLEObject Type="Embed" ProgID="Word.Picture.8" ShapeID="_x0000_s1026" DrawAspect="Content" ObjectID="_1794643365" r:id="rId2"/>
            </w:object>
          </w:r>
        </w:p>
      </w:tc>
      <w:tc>
        <w:tcPr>
          <w:tcW w:w="5580" w:type="dxa"/>
        </w:tcPr>
        <w:p w14:paraId="4942C8AD" w14:textId="77777777" w:rsidR="00FA0335" w:rsidRPr="00F75570" w:rsidRDefault="006005F6" w:rsidP="00FA0335">
          <w:pPr>
            <w:pStyle w:val="Hlavika"/>
            <w:jc w:val="center"/>
            <w:rPr>
              <w:sz w:val="16"/>
            </w:rPr>
          </w:pPr>
          <w:r w:rsidRPr="00F75570">
            <w:rPr>
              <w:sz w:val="16"/>
            </w:rPr>
            <w:t xml:space="preserve">Stavba:/Job: </w:t>
          </w:r>
          <w:r w:rsidR="00FA0335" w:rsidRPr="00F75570">
            <w:rPr>
              <w:sz w:val="16"/>
            </w:rPr>
            <w:t>1369DW - Prípojky médií pre rozvojové územie DZ Energetika</w:t>
          </w:r>
        </w:p>
        <w:p w14:paraId="157D93B4" w14:textId="0D981AEA" w:rsidR="007A1576" w:rsidRPr="007A1576" w:rsidRDefault="007A1576" w:rsidP="00FA0335">
          <w:pPr>
            <w:pStyle w:val="Hlavika"/>
            <w:jc w:val="center"/>
            <w:rPr>
              <w:sz w:val="16"/>
              <w:szCs w:val="16"/>
            </w:rPr>
          </w:pPr>
          <w:r w:rsidRPr="007A1576">
            <w:rPr>
              <w:sz w:val="16"/>
              <w:szCs w:val="16"/>
            </w:rPr>
            <w:t>PS 204 – Prípojka pary</w:t>
          </w:r>
          <w:r w:rsidRPr="007A1576">
            <w:rPr>
              <w:sz w:val="16"/>
              <w:szCs w:val="16"/>
            </w:rPr>
            <w:br/>
            <w:t>ČPS 204.2 – Oceľové konštrukcie</w:t>
          </w:r>
        </w:p>
        <w:p w14:paraId="43343012" w14:textId="3F1C089C" w:rsidR="006005F6" w:rsidRPr="00F75570" w:rsidRDefault="006005F6" w:rsidP="007007E3">
          <w:pPr>
            <w:pStyle w:val="Hlavika"/>
            <w:jc w:val="center"/>
            <w:rPr>
              <w:sz w:val="16"/>
            </w:rPr>
          </w:pPr>
          <w:r w:rsidRPr="00F75570">
            <w:rPr>
              <w:sz w:val="16"/>
            </w:rPr>
            <w:t xml:space="preserve">Časť:/Part: </w:t>
          </w:r>
          <w:r w:rsidR="007A1576">
            <w:rPr>
              <w:sz w:val="16"/>
            </w:rPr>
            <w:t>Technická správa</w:t>
          </w:r>
        </w:p>
        <w:p w14:paraId="4425061E" w14:textId="77777777" w:rsidR="00607C4A" w:rsidRPr="00F75570" w:rsidRDefault="00607C4A" w:rsidP="00AA0C5B">
          <w:pPr>
            <w:pStyle w:val="Hlavika"/>
            <w:jc w:val="center"/>
            <w:rPr>
              <w:sz w:val="16"/>
            </w:rPr>
          </w:pPr>
        </w:p>
      </w:tc>
      <w:tc>
        <w:tcPr>
          <w:tcW w:w="1760" w:type="dxa"/>
        </w:tcPr>
        <w:p w14:paraId="5B689619" w14:textId="77777777" w:rsidR="006005F6" w:rsidRPr="00F75570" w:rsidRDefault="006005F6">
          <w:pPr>
            <w:pStyle w:val="Hlavika"/>
            <w:jc w:val="right"/>
            <w:rPr>
              <w:sz w:val="16"/>
            </w:rPr>
          </w:pPr>
          <w:r w:rsidRPr="00F75570">
            <w:rPr>
              <w:sz w:val="16"/>
            </w:rPr>
            <w:t>Investor:</w:t>
          </w:r>
        </w:p>
        <w:p w14:paraId="7616C912" w14:textId="77777777" w:rsidR="007A1576" w:rsidRDefault="006005F6">
          <w:pPr>
            <w:pStyle w:val="Hlavika"/>
            <w:jc w:val="right"/>
            <w:rPr>
              <w:sz w:val="16"/>
            </w:rPr>
          </w:pPr>
          <w:r w:rsidRPr="00F75570">
            <w:rPr>
              <w:sz w:val="16"/>
            </w:rPr>
            <w:t>U.</w:t>
          </w:r>
          <w:r w:rsidR="007A1576">
            <w:rPr>
              <w:sz w:val="16"/>
            </w:rPr>
            <w:t xml:space="preserve"> </w:t>
          </w:r>
          <w:r w:rsidRPr="00F75570">
            <w:rPr>
              <w:sz w:val="16"/>
            </w:rPr>
            <w:t>S.</w:t>
          </w:r>
          <w:r w:rsidR="007A1576">
            <w:rPr>
              <w:sz w:val="16"/>
            </w:rPr>
            <w:t xml:space="preserve"> </w:t>
          </w:r>
          <w:r w:rsidRPr="00F75570">
            <w:rPr>
              <w:sz w:val="16"/>
            </w:rPr>
            <w:t>S</w:t>
          </w:r>
          <w:r w:rsidR="007A1576">
            <w:rPr>
              <w:sz w:val="16"/>
            </w:rPr>
            <w:t>teel</w:t>
          </w:r>
        </w:p>
        <w:p w14:paraId="565317D2" w14:textId="2CACA3DB" w:rsidR="006005F6" w:rsidRPr="00F75570" w:rsidRDefault="007A1576">
          <w:pPr>
            <w:pStyle w:val="Hlavika"/>
            <w:jc w:val="right"/>
            <w:rPr>
              <w:sz w:val="16"/>
            </w:rPr>
          </w:pPr>
          <w:r>
            <w:rPr>
              <w:sz w:val="16"/>
            </w:rPr>
            <w:t xml:space="preserve"> Košice, </w:t>
          </w:r>
          <w:r w:rsidR="006005F6" w:rsidRPr="00F75570">
            <w:rPr>
              <w:sz w:val="16"/>
            </w:rPr>
            <w:t xml:space="preserve"> s</w:t>
          </w:r>
          <w:r>
            <w:rPr>
              <w:sz w:val="16"/>
            </w:rPr>
            <w:t xml:space="preserve"> </w:t>
          </w:r>
          <w:r w:rsidR="006005F6" w:rsidRPr="00F75570">
            <w:rPr>
              <w:sz w:val="16"/>
            </w:rPr>
            <w:t>.r</w:t>
          </w:r>
          <w:r>
            <w:rPr>
              <w:sz w:val="16"/>
            </w:rPr>
            <w:t xml:space="preserve"> </w:t>
          </w:r>
          <w:r w:rsidR="006005F6" w:rsidRPr="00F75570">
            <w:rPr>
              <w:sz w:val="16"/>
            </w:rPr>
            <w:t>.o.</w:t>
          </w:r>
        </w:p>
        <w:p w14:paraId="4CC5ABDB" w14:textId="3451440E" w:rsidR="006005F6" w:rsidRPr="00F75570" w:rsidRDefault="006005F6">
          <w:pPr>
            <w:pStyle w:val="Hlavika"/>
            <w:jc w:val="right"/>
            <w:rPr>
              <w:sz w:val="16"/>
            </w:rPr>
          </w:pPr>
        </w:p>
      </w:tc>
    </w:tr>
  </w:tbl>
  <w:p w14:paraId="0BCCD0A5" w14:textId="77777777" w:rsidR="006005F6" w:rsidRPr="00F75570" w:rsidRDefault="006005F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7136B35E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3EF175D"/>
    <w:multiLevelType w:val="hybridMultilevel"/>
    <w:tmpl w:val="E57C4F3C"/>
    <w:lvl w:ilvl="0" w:tplc="67A8191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ABDEE1A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F40297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D5A7DA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28CC7D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D068CF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09A27E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7283E5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9A8DC1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9951AEA"/>
    <w:multiLevelType w:val="multilevel"/>
    <w:tmpl w:val="CB8443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321659361">
    <w:abstractNumId w:val="2"/>
  </w:num>
  <w:num w:numId="2" w16cid:durableId="2143570357">
    <w:abstractNumId w:val="0"/>
  </w:num>
  <w:num w:numId="3" w16cid:durableId="589045586">
    <w:abstractNumId w:val="1"/>
  </w:num>
  <w:num w:numId="4" w16cid:durableId="402610051">
    <w:abstractNumId w:val="0"/>
  </w:num>
  <w:num w:numId="5" w16cid:durableId="949245481">
    <w:abstractNumId w:val="0"/>
  </w:num>
  <w:num w:numId="6" w16cid:durableId="1307978223">
    <w:abstractNumId w:val="0"/>
  </w:num>
  <w:num w:numId="7" w16cid:durableId="1655066806">
    <w:abstractNumId w:val="0"/>
  </w:num>
  <w:num w:numId="8" w16cid:durableId="1010177196">
    <w:abstractNumId w:val="0"/>
  </w:num>
  <w:num w:numId="9" w16cid:durableId="624196500">
    <w:abstractNumId w:val="0"/>
  </w:num>
  <w:num w:numId="10" w16cid:durableId="2000958663">
    <w:abstractNumId w:val="0"/>
  </w:num>
  <w:num w:numId="11" w16cid:durableId="696005234">
    <w:abstractNumId w:val="0"/>
  </w:num>
  <w:num w:numId="12" w16cid:durableId="1087727994">
    <w:abstractNumId w:val="0"/>
  </w:num>
  <w:num w:numId="13" w16cid:durableId="1033311284">
    <w:abstractNumId w:val="0"/>
  </w:num>
  <w:num w:numId="14" w16cid:durableId="259991780">
    <w:abstractNumId w:val="0"/>
  </w:num>
  <w:num w:numId="15" w16cid:durableId="1222400373">
    <w:abstractNumId w:val="0"/>
  </w:num>
  <w:num w:numId="16" w16cid:durableId="590507009">
    <w:abstractNumId w:val="0"/>
  </w:num>
  <w:num w:numId="17" w16cid:durableId="1360936126">
    <w:abstractNumId w:val="0"/>
  </w:num>
  <w:num w:numId="18" w16cid:durableId="1825513297">
    <w:abstractNumId w:val="0"/>
  </w:num>
  <w:num w:numId="19" w16cid:durableId="1704867587">
    <w:abstractNumId w:val="0"/>
  </w:num>
  <w:num w:numId="20" w16cid:durableId="571696478">
    <w:abstractNumId w:val="0"/>
  </w:num>
  <w:num w:numId="21" w16cid:durableId="1890993552">
    <w:abstractNumId w:val="0"/>
  </w:num>
  <w:num w:numId="22" w16cid:durableId="396630599">
    <w:abstractNumId w:val="0"/>
  </w:num>
  <w:num w:numId="23" w16cid:durableId="338195854">
    <w:abstractNumId w:val="0"/>
  </w:num>
  <w:num w:numId="24" w16cid:durableId="66002428">
    <w:abstractNumId w:val="0"/>
  </w:num>
  <w:num w:numId="25" w16cid:durableId="1332903349">
    <w:abstractNumId w:val="0"/>
  </w:num>
  <w:num w:numId="26" w16cid:durableId="198214831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16"/>
    <w:rsid w:val="00006AE2"/>
    <w:rsid w:val="00012597"/>
    <w:rsid w:val="00013439"/>
    <w:rsid w:val="00023EC6"/>
    <w:rsid w:val="00025DE6"/>
    <w:rsid w:val="00027CE1"/>
    <w:rsid w:val="00035A55"/>
    <w:rsid w:val="00044607"/>
    <w:rsid w:val="00045C9E"/>
    <w:rsid w:val="0005552D"/>
    <w:rsid w:val="00061E04"/>
    <w:rsid w:val="00063968"/>
    <w:rsid w:val="00070418"/>
    <w:rsid w:val="000765F5"/>
    <w:rsid w:val="00091E3A"/>
    <w:rsid w:val="000A5B30"/>
    <w:rsid w:val="000B4A4D"/>
    <w:rsid w:val="000C172F"/>
    <w:rsid w:val="000C2636"/>
    <w:rsid w:val="000C2BF0"/>
    <w:rsid w:val="000C2D6A"/>
    <w:rsid w:val="000C3CA7"/>
    <w:rsid w:val="000C5416"/>
    <w:rsid w:val="000E26FE"/>
    <w:rsid w:val="000E6333"/>
    <w:rsid w:val="000E73EA"/>
    <w:rsid w:val="000F0AC8"/>
    <w:rsid w:val="000F0C24"/>
    <w:rsid w:val="001013EF"/>
    <w:rsid w:val="00102262"/>
    <w:rsid w:val="0010233B"/>
    <w:rsid w:val="001244E3"/>
    <w:rsid w:val="001273BF"/>
    <w:rsid w:val="00130336"/>
    <w:rsid w:val="0013771A"/>
    <w:rsid w:val="00142026"/>
    <w:rsid w:val="001566C6"/>
    <w:rsid w:val="00160A50"/>
    <w:rsid w:val="00161129"/>
    <w:rsid w:val="00166A66"/>
    <w:rsid w:val="00175FEB"/>
    <w:rsid w:val="00181105"/>
    <w:rsid w:val="001825E5"/>
    <w:rsid w:val="00182B68"/>
    <w:rsid w:val="00183F2B"/>
    <w:rsid w:val="001A215D"/>
    <w:rsid w:val="001A5F32"/>
    <w:rsid w:val="001B7AA0"/>
    <w:rsid w:val="001C16B7"/>
    <w:rsid w:val="001C388C"/>
    <w:rsid w:val="001E4698"/>
    <w:rsid w:val="00200D9B"/>
    <w:rsid w:val="00202804"/>
    <w:rsid w:val="002034C7"/>
    <w:rsid w:val="002043E1"/>
    <w:rsid w:val="0020575A"/>
    <w:rsid w:val="00205B1E"/>
    <w:rsid w:val="00206B39"/>
    <w:rsid w:val="00210C14"/>
    <w:rsid w:val="00216DF7"/>
    <w:rsid w:val="00217464"/>
    <w:rsid w:val="002179C5"/>
    <w:rsid w:val="00221556"/>
    <w:rsid w:val="002273D2"/>
    <w:rsid w:val="0023144D"/>
    <w:rsid w:val="00241E2A"/>
    <w:rsid w:val="00242670"/>
    <w:rsid w:val="00242CEF"/>
    <w:rsid w:val="00247DEA"/>
    <w:rsid w:val="002504FB"/>
    <w:rsid w:val="00253DC8"/>
    <w:rsid w:val="00264CBA"/>
    <w:rsid w:val="00267277"/>
    <w:rsid w:val="002705BB"/>
    <w:rsid w:val="00272F29"/>
    <w:rsid w:val="002734A7"/>
    <w:rsid w:val="00274EE4"/>
    <w:rsid w:val="002766A1"/>
    <w:rsid w:val="00290902"/>
    <w:rsid w:val="00295541"/>
    <w:rsid w:val="00297B8A"/>
    <w:rsid w:val="002A1143"/>
    <w:rsid w:val="002B203F"/>
    <w:rsid w:val="002B2247"/>
    <w:rsid w:val="002B4C9C"/>
    <w:rsid w:val="002B707B"/>
    <w:rsid w:val="002E0421"/>
    <w:rsid w:val="002E394B"/>
    <w:rsid w:val="002E6324"/>
    <w:rsid w:val="002E6A9A"/>
    <w:rsid w:val="002F4D6F"/>
    <w:rsid w:val="00303BC8"/>
    <w:rsid w:val="00311DE3"/>
    <w:rsid w:val="00313A0E"/>
    <w:rsid w:val="00313B55"/>
    <w:rsid w:val="00325292"/>
    <w:rsid w:val="00327F5E"/>
    <w:rsid w:val="00332FF1"/>
    <w:rsid w:val="00333396"/>
    <w:rsid w:val="00334396"/>
    <w:rsid w:val="0033680B"/>
    <w:rsid w:val="003375D1"/>
    <w:rsid w:val="00350186"/>
    <w:rsid w:val="00350F74"/>
    <w:rsid w:val="003542EE"/>
    <w:rsid w:val="00355E88"/>
    <w:rsid w:val="0035628F"/>
    <w:rsid w:val="0036731A"/>
    <w:rsid w:val="00372664"/>
    <w:rsid w:val="003827C9"/>
    <w:rsid w:val="00387223"/>
    <w:rsid w:val="003972CF"/>
    <w:rsid w:val="003A2DA2"/>
    <w:rsid w:val="003A6AEA"/>
    <w:rsid w:val="003A6BB9"/>
    <w:rsid w:val="003A78EA"/>
    <w:rsid w:val="003B0A9A"/>
    <w:rsid w:val="003B4C79"/>
    <w:rsid w:val="003B7C5C"/>
    <w:rsid w:val="003C04F3"/>
    <w:rsid w:val="003D0B4B"/>
    <w:rsid w:val="003D2FC1"/>
    <w:rsid w:val="003D66CA"/>
    <w:rsid w:val="003D693B"/>
    <w:rsid w:val="003D77A4"/>
    <w:rsid w:val="003D7C0D"/>
    <w:rsid w:val="003E210B"/>
    <w:rsid w:val="003E43B9"/>
    <w:rsid w:val="003E77F8"/>
    <w:rsid w:val="003F04C9"/>
    <w:rsid w:val="003F2BDD"/>
    <w:rsid w:val="00403A45"/>
    <w:rsid w:val="00403DDC"/>
    <w:rsid w:val="0041047B"/>
    <w:rsid w:val="00415EE4"/>
    <w:rsid w:val="00426DC0"/>
    <w:rsid w:val="00431F6C"/>
    <w:rsid w:val="00444A57"/>
    <w:rsid w:val="00450227"/>
    <w:rsid w:val="004527AC"/>
    <w:rsid w:val="0046115E"/>
    <w:rsid w:val="004633A4"/>
    <w:rsid w:val="0046343B"/>
    <w:rsid w:val="00463D4D"/>
    <w:rsid w:val="004823DB"/>
    <w:rsid w:val="004A44D3"/>
    <w:rsid w:val="004A60C4"/>
    <w:rsid w:val="004B2F49"/>
    <w:rsid w:val="004B7A7A"/>
    <w:rsid w:val="004C2F53"/>
    <w:rsid w:val="004C4359"/>
    <w:rsid w:val="004C5824"/>
    <w:rsid w:val="004D18A2"/>
    <w:rsid w:val="004D30E0"/>
    <w:rsid w:val="004D5883"/>
    <w:rsid w:val="004D72FF"/>
    <w:rsid w:val="004E0A1F"/>
    <w:rsid w:val="004E3C77"/>
    <w:rsid w:val="004E3E80"/>
    <w:rsid w:val="004E7EDB"/>
    <w:rsid w:val="004F3ED3"/>
    <w:rsid w:val="0051007E"/>
    <w:rsid w:val="00514B0B"/>
    <w:rsid w:val="0051711A"/>
    <w:rsid w:val="00521B59"/>
    <w:rsid w:val="00526E20"/>
    <w:rsid w:val="00532B9B"/>
    <w:rsid w:val="00540A31"/>
    <w:rsid w:val="005455C5"/>
    <w:rsid w:val="005527B9"/>
    <w:rsid w:val="0055380A"/>
    <w:rsid w:val="005602A5"/>
    <w:rsid w:val="0056329C"/>
    <w:rsid w:val="00564FE2"/>
    <w:rsid w:val="0057228B"/>
    <w:rsid w:val="005768FA"/>
    <w:rsid w:val="00585414"/>
    <w:rsid w:val="005923D3"/>
    <w:rsid w:val="005A28C0"/>
    <w:rsid w:val="005A5C58"/>
    <w:rsid w:val="005B442B"/>
    <w:rsid w:val="005B4943"/>
    <w:rsid w:val="005C0005"/>
    <w:rsid w:val="005D02A3"/>
    <w:rsid w:val="005D1843"/>
    <w:rsid w:val="005D2828"/>
    <w:rsid w:val="005E76DC"/>
    <w:rsid w:val="005F1D32"/>
    <w:rsid w:val="005F200B"/>
    <w:rsid w:val="005F2186"/>
    <w:rsid w:val="005F4742"/>
    <w:rsid w:val="006005F6"/>
    <w:rsid w:val="00607C4A"/>
    <w:rsid w:val="00611147"/>
    <w:rsid w:val="00611AD9"/>
    <w:rsid w:val="00613C29"/>
    <w:rsid w:val="00614673"/>
    <w:rsid w:val="00617F3A"/>
    <w:rsid w:val="00636223"/>
    <w:rsid w:val="0064106D"/>
    <w:rsid w:val="00647AAD"/>
    <w:rsid w:val="006503B9"/>
    <w:rsid w:val="0066317E"/>
    <w:rsid w:val="00663557"/>
    <w:rsid w:val="00667B1C"/>
    <w:rsid w:val="00674E91"/>
    <w:rsid w:val="0069221D"/>
    <w:rsid w:val="006950A6"/>
    <w:rsid w:val="006B3145"/>
    <w:rsid w:val="006D29C0"/>
    <w:rsid w:val="006D4236"/>
    <w:rsid w:val="006D7256"/>
    <w:rsid w:val="006E21B1"/>
    <w:rsid w:val="006E2351"/>
    <w:rsid w:val="006E2F5E"/>
    <w:rsid w:val="006E3847"/>
    <w:rsid w:val="007007E3"/>
    <w:rsid w:val="00701B25"/>
    <w:rsid w:val="00702DA2"/>
    <w:rsid w:val="007046FC"/>
    <w:rsid w:val="00712E9D"/>
    <w:rsid w:val="00717353"/>
    <w:rsid w:val="00737556"/>
    <w:rsid w:val="00740734"/>
    <w:rsid w:val="00741CC8"/>
    <w:rsid w:val="00743CD3"/>
    <w:rsid w:val="007507EF"/>
    <w:rsid w:val="0075146E"/>
    <w:rsid w:val="007562BD"/>
    <w:rsid w:val="00763CBA"/>
    <w:rsid w:val="00770E42"/>
    <w:rsid w:val="0077307B"/>
    <w:rsid w:val="00775259"/>
    <w:rsid w:val="0078080B"/>
    <w:rsid w:val="00785DCC"/>
    <w:rsid w:val="00790468"/>
    <w:rsid w:val="0079641B"/>
    <w:rsid w:val="007977DB"/>
    <w:rsid w:val="007A1576"/>
    <w:rsid w:val="007A5428"/>
    <w:rsid w:val="007A71E9"/>
    <w:rsid w:val="007B06EE"/>
    <w:rsid w:val="007B68AD"/>
    <w:rsid w:val="007C0E5A"/>
    <w:rsid w:val="007D7345"/>
    <w:rsid w:val="007E1C34"/>
    <w:rsid w:val="007E6DA3"/>
    <w:rsid w:val="007F20AA"/>
    <w:rsid w:val="007F27CF"/>
    <w:rsid w:val="0080741E"/>
    <w:rsid w:val="00807507"/>
    <w:rsid w:val="00810924"/>
    <w:rsid w:val="008166BA"/>
    <w:rsid w:val="00826919"/>
    <w:rsid w:val="00862D55"/>
    <w:rsid w:val="00863BEE"/>
    <w:rsid w:val="00867459"/>
    <w:rsid w:val="00877F30"/>
    <w:rsid w:val="00882987"/>
    <w:rsid w:val="00883F9B"/>
    <w:rsid w:val="00890204"/>
    <w:rsid w:val="008A1CA7"/>
    <w:rsid w:val="008A50DD"/>
    <w:rsid w:val="008A682A"/>
    <w:rsid w:val="008A743B"/>
    <w:rsid w:val="008B60A2"/>
    <w:rsid w:val="008B68C3"/>
    <w:rsid w:val="008B77AA"/>
    <w:rsid w:val="008C5BD2"/>
    <w:rsid w:val="008C67D1"/>
    <w:rsid w:val="008D1176"/>
    <w:rsid w:val="008D5E92"/>
    <w:rsid w:val="008E24FF"/>
    <w:rsid w:val="008F124D"/>
    <w:rsid w:val="00912431"/>
    <w:rsid w:val="00937F96"/>
    <w:rsid w:val="00937FBD"/>
    <w:rsid w:val="00946832"/>
    <w:rsid w:val="00950E47"/>
    <w:rsid w:val="00952515"/>
    <w:rsid w:val="00961FA1"/>
    <w:rsid w:val="0097134D"/>
    <w:rsid w:val="009724F1"/>
    <w:rsid w:val="00972AAE"/>
    <w:rsid w:val="00986224"/>
    <w:rsid w:val="00991786"/>
    <w:rsid w:val="00992AED"/>
    <w:rsid w:val="0099679F"/>
    <w:rsid w:val="009A41BE"/>
    <w:rsid w:val="009A6A05"/>
    <w:rsid w:val="009B7413"/>
    <w:rsid w:val="009C1071"/>
    <w:rsid w:val="009C4CFE"/>
    <w:rsid w:val="009E332C"/>
    <w:rsid w:val="009F1DB3"/>
    <w:rsid w:val="00A00905"/>
    <w:rsid w:val="00A04F17"/>
    <w:rsid w:val="00A17630"/>
    <w:rsid w:val="00A20A2E"/>
    <w:rsid w:val="00A31985"/>
    <w:rsid w:val="00A34022"/>
    <w:rsid w:val="00A43B03"/>
    <w:rsid w:val="00A54113"/>
    <w:rsid w:val="00A54736"/>
    <w:rsid w:val="00A62798"/>
    <w:rsid w:val="00A667E9"/>
    <w:rsid w:val="00A836C9"/>
    <w:rsid w:val="00A90DF2"/>
    <w:rsid w:val="00AA0C5B"/>
    <w:rsid w:val="00AB7627"/>
    <w:rsid w:val="00AD1009"/>
    <w:rsid w:val="00AE2EB2"/>
    <w:rsid w:val="00B10482"/>
    <w:rsid w:val="00B10E66"/>
    <w:rsid w:val="00B26CE3"/>
    <w:rsid w:val="00B2753A"/>
    <w:rsid w:val="00B305FF"/>
    <w:rsid w:val="00B35105"/>
    <w:rsid w:val="00B364AE"/>
    <w:rsid w:val="00B374A7"/>
    <w:rsid w:val="00B4027A"/>
    <w:rsid w:val="00B5587A"/>
    <w:rsid w:val="00B56270"/>
    <w:rsid w:val="00B57B77"/>
    <w:rsid w:val="00B60B1A"/>
    <w:rsid w:val="00B61B11"/>
    <w:rsid w:val="00B775C7"/>
    <w:rsid w:val="00B804E9"/>
    <w:rsid w:val="00B81A54"/>
    <w:rsid w:val="00B871BA"/>
    <w:rsid w:val="00B9018D"/>
    <w:rsid w:val="00BB0977"/>
    <w:rsid w:val="00BB42E5"/>
    <w:rsid w:val="00BC3D4F"/>
    <w:rsid w:val="00BC567F"/>
    <w:rsid w:val="00BD087A"/>
    <w:rsid w:val="00BD212D"/>
    <w:rsid w:val="00BF14F7"/>
    <w:rsid w:val="00BF6646"/>
    <w:rsid w:val="00C03BE5"/>
    <w:rsid w:val="00C11416"/>
    <w:rsid w:val="00C200CC"/>
    <w:rsid w:val="00C25B03"/>
    <w:rsid w:val="00C3016D"/>
    <w:rsid w:val="00C30C2A"/>
    <w:rsid w:val="00C34707"/>
    <w:rsid w:val="00C372BC"/>
    <w:rsid w:val="00C41A1D"/>
    <w:rsid w:val="00C4235A"/>
    <w:rsid w:val="00C63342"/>
    <w:rsid w:val="00C66C86"/>
    <w:rsid w:val="00C708E6"/>
    <w:rsid w:val="00C80B26"/>
    <w:rsid w:val="00C84736"/>
    <w:rsid w:val="00C868D7"/>
    <w:rsid w:val="00CA0BBC"/>
    <w:rsid w:val="00CA7746"/>
    <w:rsid w:val="00CB2A78"/>
    <w:rsid w:val="00CB3C81"/>
    <w:rsid w:val="00CB4286"/>
    <w:rsid w:val="00CB5855"/>
    <w:rsid w:val="00CC5148"/>
    <w:rsid w:val="00CE7C74"/>
    <w:rsid w:val="00CF13F7"/>
    <w:rsid w:val="00CF6EE1"/>
    <w:rsid w:val="00CF794A"/>
    <w:rsid w:val="00D0314C"/>
    <w:rsid w:val="00D114EC"/>
    <w:rsid w:val="00D1371A"/>
    <w:rsid w:val="00D16F69"/>
    <w:rsid w:val="00D20C59"/>
    <w:rsid w:val="00D216B0"/>
    <w:rsid w:val="00D2265E"/>
    <w:rsid w:val="00D22E65"/>
    <w:rsid w:val="00D313C8"/>
    <w:rsid w:val="00D36D26"/>
    <w:rsid w:val="00D375F8"/>
    <w:rsid w:val="00D4616A"/>
    <w:rsid w:val="00D46A29"/>
    <w:rsid w:val="00D53EED"/>
    <w:rsid w:val="00D56CF0"/>
    <w:rsid w:val="00D60B4C"/>
    <w:rsid w:val="00D61D37"/>
    <w:rsid w:val="00D70618"/>
    <w:rsid w:val="00D71C17"/>
    <w:rsid w:val="00D848A2"/>
    <w:rsid w:val="00D85D8E"/>
    <w:rsid w:val="00D90331"/>
    <w:rsid w:val="00D905C6"/>
    <w:rsid w:val="00D90BB8"/>
    <w:rsid w:val="00D945AE"/>
    <w:rsid w:val="00DA7FB2"/>
    <w:rsid w:val="00DB269D"/>
    <w:rsid w:val="00DB36AF"/>
    <w:rsid w:val="00DB37CE"/>
    <w:rsid w:val="00DC776B"/>
    <w:rsid w:val="00DD0668"/>
    <w:rsid w:val="00DD2EAB"/>
    <w:rsid w:val="00DD51AC"/>
    <w:rsid w:val="00DD721B"/>
    <w:rsid w:val="00E02C48"/>
    <w:rsid w:val="00E053E0"/>
    <w:rsid w:val="00E0548F"/>
    <w:rsid w:val="00E05F33"/>
    <w:rsid w:val="00E1084E"/>
    <w:rsid w:val="00E21F7C"/>
    <w:rsid w:val="00E36CD3"/>
    <w:rsid w:val="00E47396"/>
    <w:rsid w:val="00E47FEC"/>
    <w:rsid w:val="00E50C47"/>
    <w:rsid w:val="00E50E2A"/>
    <w:rsid w:val="00E530C4"/>
    <w:rsid w:val="00E61683"/>
    <w:rsid w:val="00E7175D"/>
    <w:rsid w:val="00E72D4A"/>
    <w:rsid w:val="00E83F3B"/>
    <w:rsid w:val="00E87A19"/>
    <w:rsid w:val="00E94708"/>
    <w:rsid w:val="00E9686B"/>
    <w:rsid w:val="00EA5281"/>
    <w:rsid w:val="00EA6D0A"/>
    <w:rsid w:val="00ED2581"/>
    <w:rsid w:val="00ED3E07"/>
    <w:rsid w:val="00ED55D7"/>
    <w:rsid w:val="00ED60E0"/>
    <w:rsid w:val="00EF08E8"/>
    <w:rsid w:val="00F00404"/>
    <w:rsid w:val="00F26C9B"/>
    <w:rsid w:val="00F4036E"/>
    <w:rsid w:val="00F43C93"/>
    <w:rsid w:val="00F47C82"/>
    <w:rsid w:val="00F50344"/>
    <w:rsid w:val="00F56F8C"/>
    <w:rsid w:val="00F620EE"/>
    <w:rsid w:val="00F64EFB"/>
    <w:rsid w:val="00F67419"/>
    <w:rsid w:val="00F73CC8"/>
    <w:rsid w:val="00F73FD6"/>
    <w:rsid w:val="00F75570"/>
    <w:rsid w:val="00FA0335"/>
    <w:rsid w:val="00FA0752"/>
    <w:rsid w:val="00FA1D70"/>
    <w:rsid w:val="00FB2562"/>
    <w:rsid w:val="00FB5880"/>
    <w:rsid w:val="00FC564D"/>
    <w:rsid w:val="00FE0E4E"/>
    <w:rsid w:val="00FE7F44"/>
    <w:rsid w:val="00FF2013"/>
    <w:rsid w:val="00FF32E6"/>
    <w:rsid w:val="00FF5AC2"/>
    <w:rsid w:val="00FF6940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A984F"/>
  <w15:docId w15:val="{AF0A99EC-3B40-4F7C-89D0-2033CD52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1147"/>
    <w:rPr>
      <w:sz w:val="24"/>
      <w:szCs w:val="24"/>
      <w:lang w:eastAsia="cs-CZ"/>
    </w:rPr>
  </w:style>
  <w:style w:type="paragraph" w:styleId="Nadpis1">
    <w:name w:val="heading 1"/>
    <w:aliases w:val="Nadpis, Char,časť,Überschrift 1 Char,Char,H1,H11,Aspek Nadpis 1,Gliederung1"/>
    <w:basedOn w:val="Normlny"/>
    <w:next w:val="Normlny"/>
    <w:link w:val="Nadpis1Char"/>
    <w:qFormat/>
    <w:rsid w:val="003E210B"/>
    <w:pPr>
      <w:keepNext/>
      <w:numPr>
        <w:numId w:val="2"/>
      </w:numPr>
      <w:tabs>
        <w:tab w:val="left" w:pos="432"/>
      </w:tabs>
      <w:spacing w:before="240" w:after="120" w:line="276" w:lineRule="auto"/>
      <w:jc w:val="both"/>
      <w:outlineLvl w:val="0"/>
    </w:pPr>
    <w:rPr>
      <w:b/>
    </w:rPr>
  </w:style>
  <w:style w:type="paragraph" w:styleId="Nadpis2">
    <w:name w:val="heading 2"/>
    <w:aliases w:val="Podnadpis,Heading 2 Char,oddiel,H2,Heading 2 Char Char1,Gliederung2,jelaHeading 2,Nadpis-2,Podkapitola,Názov podkapitoly,kapitola2,Podkapitola Char Char"/>
    <w:basedOn w:val="Normlny"/>
    <w:next w:val="Normlny"/>
    <w:link w:val="Nadpis2Char"/>
    <w:qFormat/>
    <w:rsid w:val="008B68C3"/>
    <w:pPr>
      <w:keepNext/>
      <w:numPr>
        <w:ilvl w:val="1"/>
        <w:numId w:val="2"/>
      </w:numPr>
      <w:tabs>
        <w:tab w:val="left" w:pos="576"/>
      </w:tabs>
      <w:spacing w:before="240" w:after="120" w:line="276" w:lineRule="auto"/>
      <w:jc w:val="both"/>
      <w:outlineLvl w:val="1"/>
    </w:pPr>
    <w:rPr>
      <w:b/>
      <w:szCs w:val="20"/>
    </w:rPr>
  </w:style>
  <w:style w:type="paragraph" w:styleId="Nadpis3">
    <w:name w:val="heading 3"/>
    <w:aliases w:val="Kurzíva,Überschrift 3 Char,Titul1,paragraf,H3,Überschrift 3 Char1 Char,Überschrift 3 Char Char Char Char,Überschrift 3 Char Char Char,Überschrift 3 Char3,Überschrift 3 Char2 Char,Überschrift 3 Char1 Char Char,Überschrift 3 Char1 Char1"/>
    <w:basedOn w:val="Normlny"/>
    <w:next w:val="Normlny"/>
    <w:qFormat/>
    <w:rsid w:val="00DD2EAB"/>
    <w:pPr>
      <w:keepNext/>
      <w:numPr>
        <w:ilvl w:val="2"/>
        <w:numId w:val="2"/>
      </w:numPr>
      <w:tabs>
        <w:tab w:val="left" w:pos="720"/>
      </w:tabs>
      <w:spacing w:before="240" w:after="120" w:line="276" w:lineRule="auto"/>
      <w:jc w:val="both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8166B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8166B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8166B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8166BA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,H81"/>
    <w:basedOn w:val="Normlny"/>
    <w:next w:val="Normlny"/>
    <w:qFormat/>
    <w:rsid w:val="008166B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H9,H91"/>
    <w:basedOn w:val="Normlny"/>
    <w:next w:val="Normlny"/>
    <w:qFormat/>
    <w:rsid w:val="008166B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Char, Char Char,časť Char,Überschrift 1 Char Char,Char Char,H1 Char,H11 Char,Aspek Nadpis 1 Char,Gliederung1 Char"/>
    <w:link w:val="Nadpis1"/>
    <w:rsid w:val="003E210B"/>
    <w:rPr>
      <w:b/>
      <w:sz w:val="24"/>
      <w:szCs w:val="24"/>
      <w:lang w:eastAsia="cs-CZ"/>
    </w:rPr>
  </w:style>
  <w:style w:type="character" w:customStyle="1" w:styleId="Nadpis2Char">
    <w:name w:val="Nadpis 2 Char"/>
    <w:aliases w:val="Podnadpis Char,Heading 2 Char Char,oddiel Char,H2 Char,Heading 2 Char Char1 Char,Gliederung2 Char,jelaHeading 2 Char,Nadpis-2 Char,Podkapitola Char,Názov podkapitoly Char,kapitola2 Char,Podkapitola Char Char Char"/>
    <w:link w:val="Nadpis2"/>
    <w:rsid w:val="008B68C3"/>
    <w:rPr>
      <w:b/>
      <w:sz w:val="24"/>
      <w:lang w:eastAsia="cs-CZ"/>
    </w:rPr>
  </w:style>
  <w:style w:type="paragraph" w:styleId="Hlavika">
    <w:name w:val="header"/>
    <w:basedOn w:val="Normlny"/>
    <w:link w:val="HlavikaChar"/>
    <w:rsid w:val="008166B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link w:val="Hlavika"/>
    <w:uiPriority w:val="99"/>
    <w:rsid w:val="00130336"/>
    <w:rPr>
      <w:lang w:eastAsia="cs-CZ"/>
    </w:rPr>
  </w:style>
  <w:style w:type="paragraph" w:styleId="Pta">
    <w:name w:val="footer"/>
    <w:basedOn w:val="Normlny"/>
    <w:rsid w:val="008166B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any">
    <w:name w:val="page number"/>
    <w:basedOn w:val="Predvolenpsmoodseku"/>
    <w:rsid w:val="008166BA"/>
  </w:style>
  <w:style w:type="paragraph" w:styleId="Zkladntext">
    <w:name w:val="Body Text"/>
    <w:aliases w:val="Základní text Char Char Char Char Char Char,Základní text Char Char Char Char Char,Základní text Char Char Char Char,termo,()odstaved"/>
    <w:basedOn w:val="Normlny"/>
    <w:link w:val="ZkladntextChar"/>
    <w:rsid w:val="008166BA"/>
    <w:pPr>
      <w:widowControl w:val="0"/>
      <w:ind w:right="531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ý text Char"/>
    <w:aliases w:val="Základní text Char Char Char Char Char Char Char,Základní text Char Char Char Char Char Char1,Základní text Char Char Char Char Char1,termo Char,()odstaved Char"/>
    <w:link w:val="Zkladntext"/>
    <w:rsid w:val="00130336"/>
    <w:rPr>
      <w:rFonts w:ascii="Arial" w:hAnsi="Arial"/>
      <w:sz w:val="22"/>
      <w:lang w:eastAsia="cs-CZ"/>
    </w:rPr>
  </w:style>
  <w:style w:type="paragraph" w:styleId="Obsah1">
    <w:name w:val="toc 1"/>
    <w:basedOn w:val="Normlny"/>
    <w:next w:val="Normlny"/>
    <w:autoRedefine/>
    <w:uiPriority w:val="39"/>
    <w:rsid w:val="0046343B"/>
    <w:pPr>
      <w:tabs>
        <w:tab w:val="left" w:pos="400"/>
        <w:tab w:val="right" w:leader="dot" w:pos="9060"/>
      </w:tabs>
      <w:spacing w:after="12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46343B"/>
    <w:pPr>
      <w:tabs>
        <w:tab w:val="left" w:pos="800"/>
        <w:tab w:val="right" w:leader="dot" w:pos="9060"/>
      </w:tabs>
      <w:spacing w:after="120"/>
      <w:ind w:left="198"/>
    </w:pPr>
    <w:rPr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8166BA"/>
    <w:pPr>
      <w:ind w:left="400"/>
    </w:pPr>
    <w:rPr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rsid w:val="008166BA"/>
    <w:pPr>
      <w:ind w:left="600"/>
    </w:pPr>
    <w:rPr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166BA"/>
    <w:pPr>
      <w:ind w:left="80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166BA"/>
    <w:pPr>
      <w:ind w:left="10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166BA"/>
    <w:pPr>
      <w:ind w:left="1200"/>
    </w:pPr>
    <w:rPr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rsid w:val="008166BA"/>
    <w:pPr>
      <w:ind w:left="140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166BA"/>
    <w:pPr>
      <w:ind w:left="1600"/>
    </w:pPr>
    <w:rPr>
      <w:sz w:val="20"/>
      <w:szCs w:val="20"/>
    </w:rPr>
  </w:style>
  <w:style w:type="paragraph" w:styleId="Oznaitext">
    <w:name w:val="Block Text"/>
    <w:basedOn w:val="Normlny"/>
    <w:rsid w:val="008166BA"/>
    <w:pPr>
      <w:ind w:left="360" w:right="567"/>
      <w:jc w:val="both"/>
    </w:pPr>
  </w:style>
  <w:style w:type="paragraph" w:customStyle="1" w:styleId="obsah">
    <w:name w:val="obsah"/>
    <w:basedOn w:val="cislo"/>
    <w:rsid w:val="008166BA"/>
    <w:rPr>
      <w:rFonts w:ascii="Times New Roman" w:hAnsi="Times New Roman"/>
      <w:sz w:val="24"/>
    </w:rPr>
  </w:style>
  <w:style w:type="paragraph" w:customStyle="1" w:styleId="cislo">
    <w:name w:val="cislo"/>
    <w:basedOn w:val="podpis"/>
    <w:rsid w:val="008166BA"/>
  </w:style>
  <w:style w:type="paragraph" w:customStyle="1" w:styleId="podpis">
    <w:name w:val="podpis"/>
    <w:basedOn w:val="Normlny"/>
    <w:rsid w:val="008166BA"/>
    <w:pPr>
      <w:widowControl w:val="0"/>
      <w:ind w:right="-170" w:hanging="57"/>
    </w:pPr>
    <w:rPr>
      <w:rFonts w:ascii="Arial" w:hAnsi="Arial"/>
      <w:sz w:val="16"/>
      <w:szCs w:val="20"/>
    </w:rPr>
  </w:style>
  <w:style w:type="character" w:styleId="Hypertextovprepojenie">
    <w:name w:val="Hyperlink"/>
    <w:basedOn w:val="Predvolenpsmoodseku"/>
    <w:uiPriority w:val="99"/>
    <w:rsid w:val="008166BA"/>
    <w:rPr>
      <w:color w:val="0000FF"/>
      <w:u w:val="single"/>
    </w:rPr>
  </w:style>
  <w:style w:type="paragraph" w:styleId="Odsekzoznamu">
    <w:name w:val="List Paragraph"/>
    <w:basedOn w:val="Normlny"/>
    <w:qFormat/>
    <w:rsid w:val="00295541"/>
    <w:pPr>
      <w:ind w:left="720"/>
      <w:contextualSpacing/>
    </w:pPr>
  </w:style>
  <w:style w:type="paragraph" w:styleId="Normlnysozarkami">
    <w:name w:val="Normal Indent"/>
    <w:aliases w:val="s odrážkou"/>
    <w:basedOn w:val="Normlny"/>
    <w:rsid w:val="005C0005"/>
    <w:pPr>
      <w:spacing w:line="360" w:lineRule="auto"/>
      <w:ind w:left="708"/>
      <w:jc w:val="both"/>
    </w:pPr>
    <w:rPr>
      <w:rFonts w:ascii="Arial" w:hAnsi="Arial"/>
      <w:sz w:val="22"/>
      <w:szCs w:val="20"/>
    </w:rPr>
  </w:style>
  <w:style w:type="paragraph" w:customStyle="1" w:styleId="Odstavec">
    <w:name w:val="Odstavec"/>
    <w:basedOn w:val="Normlny"/>
    <w:autoRedefine/>
    <w:rsid w:val="005C0005"/>
    <w:pPr>
      <w:tabs>
        <w:tab w:val="left" w:pos="284"/>
        <w:tab w:val="left" w:pos="680"/>
      </w:tabs>
      <w:ind w:firstLine="567"/>
      <w:jc w:val="both"/>
    </w:pPr>
    <w:rPr>
      <w:rFonts w:ascii="Arial Narrow" w:hAnsi="Arial Narrow"/>
      <w:kern w:val="22"/>
      <w:szCs w:val="20"/>
    </w:rPr>
  </w:style>
  <w:style w:type="paragraph" w:styleId="Zoznamsodrkami2">
    <w:name w:val="List Bullet 2"/>
    <w:basedOn w:val="Normlny"/>
    <w:autoRedefine/>
    <w:rsid w:val="00FB5880"/>
    <w:pPr>
      <w:ind w:firstLine="360"/>
      <w:jc w:val="both"/>
    </w:pPr>
    <w:rPr>
      <w:rFonts w:ascii="Trebuchet MS" w:hAnsi="Trebuchet MS"/>
      <w:lang w:eastAsia="sk-SK"/>
    </w:rPr>
  </w:style>
  <w:style w:type="paragraph" w:customStyle="1" w:styleId="tlNormlny1Prvriadok0cm">
    <w:name w:val="Štýl Normálny1 + Prvý riadok:  0 cm"/>
    <w:basedOn w:val="Normlny"/>
    <w:autoRedefine/>
    <w:rsid w:val="00FB5880"/>
    <w:pPr>
      <w:ind w:left="567"/>
      <w:jc w:val="both"/>
    </w:pPr>
    <w:rPr>
      <w:rFonts w:ascii="Trebuchet MS" w:hAnsi="Trebuchet MS" w:cs="Arial"/>
      <w:lang w:eastAsia="sk-SK"/>
    </w:rPr>
  </w:style>
  <w:style w:type="paragraph" w:styleId="Obyajntext">
    <w:name w:val="Plain Text"/>
    <w:basedOn w:val="Normlny"/>
    <w:link w:val="ObyajntextChar"/>
    <w:rsid w:val="002B707B"/>
    <w:pPr>
      <w:ind w:left="142" w:firstLine="426"/>
      <w:jc w:val="both"/>
    </w:pPr>
    <w:rPr>
      <w:rFonts w:ascii="Arial" w:hAnsi="Arial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2B707B"/>
    <w:rPr>
      <w:rFonts w:ascii="Arial" w:hAnsi="Arial"/>
    </w:rPr>
  </w:style>
  <w:style w:type="paragraph" w:customStyle="1" w:styleId="Normlnerven">
    <w:name w:val="Normální červený"/>
    <w:basedOn w:val="Normlny"/>
    <w:link w:val="NormlnervenChar"/>
    <w:rsid w:val="002B707B"/>
    <w:pPr>
      <w:keepLines/>
      <w:widowControl w:val="0"/>
      <w:tabs>
        <w:tab w:val="left" w:pos="284"/>
      </w:tabs>
      <w:spacing w:line="360" w:lineRule="auto"/>
      <w:ind w:firstLine="284"/>
      <w:jc w:val="both"/>
    </w:pPr>
    <w:rPr>
      <w:rFonts w:ascii="Arial Narrow" w:hAnsi="Arial Narrow"/>
      <w:snapToGrid w:val="0"/>
      <w:color w:val="FF0000"/>
    </w:rPr>
  </w:style>
  <w:style w:type="character" w:customStyle="1" w:styleId="NormlnervenChar">
    <w:name w:val="Normální červený Char"/>
    <w:link w:val="Normlnerven"/>
    <w:rsid w:val="002B707B"/>
    <w:rPr>
      <w:rFonts w:ascii="Arial Narrow" w:hAnsi="Arial Narrow"/>
      <w:snapToGrid w:val="0"/>
      <w:color w:val="FF0000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3033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30336"/>
    <w:rPr>
      <w:sz w:val="24"/>
      <w:szCs w:val="24"/>
      <w:lang w:eastAsia="cs-CZ"/>
    </w:rPr>
  </w:style>
  <w:style w:type="paragraph" w:customStyle="1" w:styleId="text1">
    <w:name w:val="text1"/>
    <w:basedOn w:val="Normlny"/>
    <w:rsid w:val="00130336"/>
    <w:pPr>
      <w:spacing w:line="360" w:lineRule="auto"/>
      <w:ind w:firstLine="907"/>
      <w:jc w:val="both"/>
    </w:pPr>
    <w:rPr>
      <w:rFonts w:ascii="Ganymed" w:hAnsi="Ganymed"/>
      <w:sz w:val="22"/>
      <w:szCs w:val="20"/>
    </w:rPr>
  </w:style>
  <w:style w:type="character" w:customStyle="1" w:styleId="TextbublinyChar">
    <w:name w:val="Text bubliny Char"/>
    <w:basedOn w:val="Predvolenpsmoodseku"/>
    <w:link w:val="Textbubliny"/>
    <w:semiHidden/>
    <w:rsid w:val="00130336"/>
    <w:rPr>
      <w:rFonts w:ascii="Tahoma" w:hAnsi="Tahoma" w:cs="Tahoma"/>
      <w:sz w:val="16"/>
      <w:szCs w:val="16"/>
      <w:lang w:eastAsia="cs-CZ"/>
    </w:rPr>
  </w:style>
  <w:style w:type="paragraph" w:styleId="Textbubliny">
    <w:name w:val="Balloon Text"/>
    <w:basedOn w:val="Normlny"/>
    <w:link w:val="TextbublinyChar"/>
    <w:semiHidden/>
    <w:rsid w:val="00130336"/>
    <w:pPr>
      <w:spacing w:line="360" w:lineRule="auto"/>
      <w:jc w:val="both"/>
    </w:pPr>
    <w:rPr>
      <w:rFonts w:ascii="Tahoma" w:hAnsi="Tahoma" w:cs="Tahoma"/>
      <w:sz w:val="16"/>
      <w:szCs w:val="16"/>
    </w:rPr>
  </w:style>
  <w:style w:type="paragraph" w:styleId="Zoznamsodrkami">
    <w:name w:val="List Bullet"/>
    <w:basedOn w:val="Normlny"/>
    <w:autoRedefine/>
    <w:rsid w:val="00130336"/>
    <w:pPr>
      <w:spacing w:line="360" w:lineRule="auto"/>
      <w:ind w:left="283" w:hanging="283"/>
      <w:jc w:val="both"/>
    </w:pPr>
    <w:rPr>
      <w:rFonts w:ascii="Arial" w:hAnsi="Arial"/>
      <w:sz w:val="22"/>
      <w:szCs w:val="20"/>
    </w:rPr>
  </w:style>
  <w:style w:type="paragraph" w:customStyle="1" w:styleId="Zkladntext21">
    <w:name w:val="Základní text 21"/>
    <w:basedOn w:val="Normlny"/>
    <w:rsid w:val="00130336"/>
    <w:pPr>
      <w:spacing w:line="360" w:lineRule="auto"/>
      <w:ind w:left="360"/>
      <w:jc w:val="both"/>
    </w:pPr>
    <w:rPr>
      <w:rFonts w:ascii="Arial" w:hAnsi="Arial"/>
      <w:sz w:val="22"/>
      <w:szCs w:val="20"/>
    </w:rPr>
  </w:style>
  <w:style w:type="paragraph" w:styleId="Podtitul">
    <w:name w:val="Subtitle"/>
    <w:basedOn w:val="Normlny"/>
    <w:link w:val="PodtitulChar"/>
    <w:qFormat/>
    <w:rsid w:val="00130336"/>
    <w:pPr>
      <w:spacing w:after="60" w:line="360" w:lineRule="auto"/>
      <w:jc w:val="center"/>
    </w:pPr>
    <w:rPr>
      <w:rFonts w:ascii="Arial" w:hAnsi="Arial"/>
      <w:sz w:val="22"/>
      <w:szCs w:val="20"/>
    </w:rPr>
  </w:style>
  <w:style w:type="character" w:customStyle="1" w:styleId="PodtitulChar">
    <w:name w:val="Podtitul Char"/>
    <w:basedOn w:val="Predvolenpsmoodseku"/>
    <w:link w:val="Podtitul"/>
    <w:rsid w:val="00130336"/>
    <w:rPr>
      <w:rFonts w:ascii="Arial" w:hAnsi="Arial"/>
      <w:sz w:val="22"/>
      <w:lang w:eastAsia="cs-CZ"/>
    </w:rPr>
  </w:style>
  <w:style w:type="paragraph" w:customStyle="1" w:styleId="Zkladntextodsazen21">
    <w:name w:val="Základní text odsazený 21"/>
    <w:basedOn w:val="Normlny"/>
    <w:rsid w:val="00130336"/>
    <w:pPr>
      <w:spacing w:line="360" w:lineRule="auto"/>
      <w:ind w:left="1440"/>
      <w:jc w:val="both"/>
    </w:pPr>
    <w:rPr>
      <w:rFonts w:ascii="Arial" w:hAnsi="Arial"/>
      <w:sz w:val="22"/>
      <w:szCs w:val="20"/>
    </w:rPr>
  </w:style>
  <w:style w:type="paragraph" w:styleId="Zoznam">
    <w:name w:val="List"/>
    <w:basedOn w:val="Normlny"/>
    <w:rsid w:val="00130336"/>
    <w:pPr>
      <w:spacing w:line="360" w:lineRule="auto"/>
      <w:ind w:left="283" w:hanging="283"/>
      <w:jc w:val="both"/>
    </w:pPr>
    <w:rPr>
      <w:rFonts w:ascii="Arial" w:hAnsi="Arial"/>
      <w:sz w:val="22"/>
      <w:szCs w:val="20"/>
    </w:rPr>
  </w:style>
  <w:style w:type="paragraph" w:styleId="Zoznam2">
    <w:name w:val="List 2"/>
    <w:basedOn w:val="Normlny"/>
    <w:rsid w:val="00130336"/>
    <w:pPr>
      <w:spacing w:line="360" w:lineRule="auto"/>
      <w:ind w:left="566" w:hanging="283"/>
      <w:jc w:val="both"/>
    </w:pPr>
    <w:rPr>
      <w:rFonts w:ascii="Arial" w:hAnsi="Arial"/>
      <w:sz w:val="22"/>
      <w:szCs w:val="20"/>
    </w:rPr>
  </w:style>
  <w:style w:type="paragraph" w:styleId="Zoznamsodrkami3">
    <w:name w:val="List Bullet 3"/>
    <w:basedOn w:val="Normlny"/>
    <w:autoRedefine/>
    <w:rsid w:val="00130336"/>
    <w:pPr>
      <w:tabs>
        <w:tab w:val="num" w:pos="926"/>
      </w:tabs>
      <w:spacing w:line="360" w:lineRule="auto"/>
      <w:ind w:left="926" w:hanging="360"/>
      <w:jc w:val="both"/>
    </w:pPr>
    <w:rPr>
      <w:rFonts w:ascii="Arial" w:hAnsi="Arial"/>
      <w:sz w:val="22"/>
      <w:szCs w:val="20"/>
    </w:rPr>
  </w:style>
  <w:style w:type="paragraph" w:styleId="Pokraovaniezoznamu">
    <w:name w:val="List Continue"/>
    <w:basedOn w:val="Normlny"/>
    <w:rsid w:val="00130336"/>
    <w:pPr>
      <w:spacing w:after="120" w:line="360" w:lineRule="auto"/>
      <w:ind w:left="283"/>
      <w:jc w:val="both"/>
    </w:pPr>
    <w:rPr>
      <w:rFonts w:ascii="Arial" w:hAnsi="Arial"/>
      <w:sz w:val="22"/>
      <w:szCs w:val="20"/>
    </w:rPr>
  </w:style>
  <w:style w:type="paragraph" w:styleId="Popis">
    <w:name w:val="caption"/>
    <w:basedOn w:val="Normlny"/>
    <w:next w:val="Normlny"/>
    <w:uiPriority w:val="35"/>
    <w:qFormat/>
    <w:rsid w:val="00130336"/>
    <w:pPr>
      <w:spacing w:before="120" w:after="120" w:line="360" w:lineRule="auto"/>
      <w:jc w:val="both"/>
    </w:pPr>
    <w:rPr>
      <w:rFonts w:ascii="Arial" w:hAnsi="Arial"/>
      <w:b/>
      <w:bCs/>
      <w:sz w:val="20"/>
      <w:szCs w:val="20"/>
    </w:rPr>
  </w:style>
  <w:style w:type="paragraph" w:styleId="Nzov">
    <w:name w:val="Title"/>
    <w:basedOn w:val="Normlny"/>
    <w:link w:val="NzovChar"/>
    <w:qFormat/>
    <w:rsid w:val="00130336"/>
    <w:pPr>
      <w:spacing w:before="240" w:after="60" w:line="360" w:lineRule="auto"/>
      <w:jc w:val="center"/>
      <w:outlineLvl w:val="0"/>
    </w:pPr>
    <w:rPr>
      <w:rFonts w:ascii="Arial" w:hAnsi="Arial" w:cs="Arial"/>
      <w:b/>
      <w:bCs/>
      <w:kern w:val="28"/>
      <w:sz w:val="36"/>
      <w:szCs w:val="32"/>
    </w:rPr>
  </w:style>
  <w:style w:type="character" w:customStyle="1" w:styleId="NzovChar">
    <w:name w:val="Názov Char"/>
    <w:basedOn w:val="Predvolenpsmoodseku"/>
    <w:link w:val="Nzov"/>
    <w:rsid w:val="00130336"/>
    <w:rPr>
      <w:rFonts w:ascii="Arial" w:hAnsi="Arial" w:cs="Arial"/>
      <w:b/>
      <w:bCs/>
      <w:kern w:val="28"/>
      <w:sz w:val="36"/>
      <w:szCs w:val="32"/>
      <w:lang w:eastAsia="cs-CZ"/>
    </w:rPr>
  </w:style>
  <w:style w:type="paragraph" w:styleId="Zarkazkladnhotextu">
    <w:name w:val="Body Text Indent"/>
    <w:basedOn w:val="Normlny"/>
    <w:link w:val="ZarkazkladnhotextuChar"/>
    <w:rsid w:val="00130336"/>
    <w:pPr>
      <w:spacing w:after="120" w:line="360" w:lineRule="auto"/>
      <w:ind w:left="283"/>
      <w:jc w:val="both"/>
    </w:pPr>
    <w:rPr>
      <w:rFonts w:ascii="Arial" w:hAnsi="Arial"/>
      <w:sz w:val="22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130336"/>
    <w:rPr>
      <w:rFonts w:ascii="Arial" w:hAnsi="Arial"/>
      <w:sz w:val="22"/>
      <w:lang w:eastAsia="cs-CZ"/>
    </w:rPr>
  </w:style>
  <w:style w:type="character" w:styleId="PouitHypertextovPrepojenie">
    <w:name w:val="FollowedHyperlink"/>
    <w:rsid w:val="00130336"/>
    <w:rPr>
      <w:color w:val="800080"/>
      <w:u w:val="single"/>
    </w:rPr>
  </w:style>
  <w:style w:type="paragraph" w:styleId="Zoznam3">
    <w:name w:val="List 3"/>
    <w:basedOn w:val="Normlny"/>
    <w:rsid w:val="00130336"/>
    <w:pPr>
      <w:spacing w:line="360" w:lineRule="auto"/>
      <w:ind w:left="849" w:hanging="283"/>
      <w:jc w:val="both"/>
    </w:pPr>
    <w:rPr>
      <w:rFonts w:ascii="Arial" w:hAnsi="Arial"/>
      <w:sz w:val="22"/>
      <w:szCs w:val="20"/>
    </w:rPr>
  </w:style>
  <w:style w:type="paragraph" w:styleId="Zoznam4">
    <w:name w:val="List 4"/>
    <w:basedOn w:val="Normlny"/>
    <w:rsid w:val="00130336"/>
    <w:pPr>
      <w:spacing w:line="360" w:lineRule="auto"/>
      <w:ind w:left="1132" w:hanging="283"/>
      <w:jc w:val="both"/>
    </w:pPr>
    <w:rPr>
      <w:rFonts w:ascii="Arial" w:hAnsi="Arial"/>
      <w:sz w:val="22"/>
      <w:szCs w:val="20"/>
    </w:rPr>
  </w:style>
  <w:style w:type="paragraph" w:styleId="Zarkazkladnhotextu3">
    <w:name w:val="Body Text Indent 3"/>
    <w:basedOn w:val="Normlny"/>
    <w:link w:val="Zarkazkladnhotextu3Char"/>
    <w:rsid w:val="00130336"/>
    <w:pPr>
      <w:spacing w:line="360" w:lineRule="auto"/>
      <w:ind w:firstLine="426"/>
      <w:jc w:val="both"/>
    </w:pPr>
    <w:rPr>
      <w:rFonts w:ascii="Arial" w:hAnsi="Arial"/>
      <w:sz w:val="22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130336"/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rsid w:val="00130336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Zkladntext2Char">
    <w:name w:val="Základný text 2 Char"/>
    <w:basedOn w:val="Predvolenpsmoodseku"/>
    <w:link w:val="Zkladntext2"/>
    <w:rsid w:val="00130336"/>
    <w:rPr>
      <w:rFonts w:ascii="Arial" w:hAnsi="Arial"/>
      <w:sz w:val="22"/>
      <w:lang w:eastAsia="cs-CZ"/>
    </w:rPr>
  </w:style>
  <w:style w:type="paragraph" w:customStyle="1" w:styleId="arialt">
    <w:name w:val="arialt"/>
    <w:basedOn w:val="text1"/>
    <w:rsid w:val="00130336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</w:rPr>
  </w:style>
  <w:style w:type="paragraph" w:customStyle="1" w:styleId="Zkrcenzptenadresa">
    <w:name w:val="Zkrácená zpáteční adresa"/>
    <w:basedOn w:val="Normlny"/>
    <w:rsid w:val="00130336"/>
    <w:pPr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odrky">
    <w:name w:val="odrážky"/>
    <w:basedOn w:val="Normlny"/>
    <w:rsid w:val="00130336"/>
    <w:pPr>
      <w:tabs>
        <w:tab w:val="num" w:pos="1287"/>
      </w:tabs>
      <w:spacing w:line="360" w:lineRule="auto"/>
      <w:ind w:left="1287" w:hanging="360"/>
      <w:jc w:val="both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lny"/>
    <w:rsid w:val="00130336"/>
    <w:pPr>
      <w:ind w:left="360" w:firstLine="624"/>
      <w:jc w:val="both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lny"/>
    <w:rsid w:val="00130336"/>
    <w:pPr>
      <w:ind w:left="1440" w:firstLine="624"/>
      <w:jc w:val="both"/>
    </w:pPr>
    <w:rPr>
      <w:rFonts w:ascii="Arial" w:hAnsi="Arial"/>
      <w:sz w:val="22"/>
      <w:szCs w:val="20"/>
    </w:rPr>
  </w:style>
  <w:style w:type="paragraph" w:customStyle="1" w:styleId="SSSSs">
    <w:name w:val="S  SSSs"/>
    <w:basedOn w:val="Normlny"/>
    <w:rsid w:val="0013033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eastAsia="sk-SK"/>
    </w:rPr>
  </w:style>
  <w:style w:type="paragraph" w:styleId="Normlnywebov">
    <w:name w:val="Normal (Web)"/>
    <w:basedOn w:val="Normlny"/>
    <w:rsid w:val="00130336"/>
    <w:pPr>
      <w:jc w:val="both"/>
    </w:pPr>
    <w:rPr>
      <w:rFonts w:ascii="Arial" w:eastAsia="PMingLiU" w:hAnsi="Arial"/>
      <w:color w:val="000000"/>
      <w:sz w:val="22"/>
      <w:lang w:eastAsia="zh-TW"/>
    </w:rPr>
  </w:style>
  <w:style w:type="character" w:customStyle="1" w:styleId="HeaderChar">
    <w:name w:val="Header Char"/>
    <w:rsid w:val="00130336"/>
    <w:rPr>
      <w:rFonts w:ascii="Arial" w:hAnsi="Arial"/>
      <w:lang w:val="sk-SK" w:eastAsia="cs-CZ" w:bidi="ar-SA"/>
    </w:rPr>
  </w:style>
  <w:style w:type="paragraph" w:styleId="Pokraovaniezoznamu2">
    <w:name w:val="List Continue 2"/>
    <w:basedOn w:val="Normlny"/>
    <w:rsid w:val="00130336"/>
    <w:pPr>
      <w:overflowPunct w:val="0"/>
      <w:autoSpaceDE w:val="0"/>
      <w:autoSpaceDN w:val="0"/>
      <w:adjustRightInd w:val="0"/>
      <w:spacing w:after="120"/>
      <w:ind w:left="566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Zkladntext210">
    <w:name w:val="Základní text 21"/>
    <w:basedOn w:val="Normlny"/>
    <w:rsid w:val="00130336"/>
    <w:pPr>
      <w:suppressAutoHyphens/>
      <w:spacing w:after="120" w:line="480" w:lineRule="auto"/>
      <w:jc w:val="both"/>
    </w:pPr>
    <w:rPr>
      <w:rFonts w:ascii="Arial" w:hAnsi="Arial"/>
      <w:sz w:val="22"/>
      <w:lang w:eastAsia="ar-SA"/>
    </w:rPr>
  </w:style>
  <w:style w:type="paragraph" w:customStyle="1" w:styleId="Odrka">
    <w:name w:val="Odrážka"/>
    <w:basedOn w:val="Normlny"/>
    <w:rsid w:val="00130336"/>
    <w:pPr>
      <w:tabs>
        <w:tab w:val="num" w:pos="284"/>
      </w:tabs>
      <w:ind w:left="568" w:hanging="284"/>
      <w:jc w:val="both"/>
    </w:pPr>
    <w:rPr>
      <w:rFonts w:ascii="Arial" w:hAnsi="Arial"/>
      <w:sz w:val="22"/>
    </w:rPr>
  </w:style>
  <w:style w:type="paragraph" w:customStyle="1" w:styleId="Norml-nospace">
    <w:name w:val="Normál - nospace"/>
    <w:basedOn w:val="Normlny"/>
    <w:rsid w:val="00130336"/>
    <w:pPr>
      <w:jc w:val="both"/>
    </w:pPr>
    <w:rPr>
      <w:rFonts w:ascii="Arial" w:hAnsi="Arial"/>
      <w:sz w:val="22"/>
    </w:rPr>
  </w:style>
  <w:style w:type="paragraph" w:customStyle="1" w:styleId="Odrka1">
    <w:name w:val="Odrážka1"/>
    <w:basedOn w:val="Normlny"/>
    <w:rsid w:val="00130336"/>
    <w:pPr>
      <w:tabs>
        <w:tab w:val="left" w:pos="284"/>
      </w:tabs>
      <w:jc w:val="both"/>
    </w:pPr>
    <w:rPr>
      <w:rFonts w:ascii="Arial" w:hAnsi="Arial"/>
      <w:noProof/>
      <w:sz w:val="22"/>
    </w:rPr>
  </w:style>
  <w:style w:type="paragraph" w:customStyle="1" w:styleId="tl1">
    <w:name w:val="Štýl1"/>
    <w:basedOn w:val="Normlny"/>
    <w:rsid w:val="00130336"/>
    <w:pPr>
      <w:tabs>
        <w:tab w:val="num" w:pos="340"/>
      </w:tabs>
      <w:spacing w:line="360" w:lineRule="auto"/>
      <w:ind w:left="340" w:hanging="340"/>
      <w:jc w:val="both"/>
    </w:pPr>
    <w:rPr>
      <w:rFonts w:ascii="Arial" w:hAnsi="Arial"/>
      <w:sz w:val="20"/>
    </w:rPr>
  </w:style>
  <w:style w:type="paragraph" w:customStyle="1" w:styleId="Odrka10">
    <w:name w:val="Odrážka 1"/>
    <w:basedOn w:val="Normlny"/>
    <w:rsid w:val="00130336"/>
    <w:pPr>
      <w:tabs>
        <w:tab w:val="num" w:pos="207"/>
      </w:tabs>
      <w:ind w:left="927" w:hanging="360"/>
      <w:jc w:val="both"/>
    </w:pPr>
    <w:rPr>
      <w:rFonts w:ascii="Arial" w:hAnsi="Arial"/>
      <w:sz w:val="22"/>
      <w:szCs w:val="22"/>
    </w:rPr>
  </w:style>
  <w:style w:type="paragraph" w:customStyle="1" w:styleId="vaiHeading2">
    <w:name w:val="_vaiHeading2"/>
    <w:basedOn w:val="Normlny"/>
    <w:next w:val="Normlny"/>
    <w:rsid w:val="00130336"/>
    <w:pPr>
      <w:keepNext/>
      <w:spacing w:before="180" w:after="180" w:line="288" w:lineRule="auto"/>
      <w:ind w:left="1440" w:hanging="360"/>
      <w:outlineLvl w:val="1"/>
    </w:pPr>
    <w:rPr>
      <w:rFonts w:ascii="Arial" w:hAnsi="Arial"/>
      <w:b/>
      <w:sz w:val="22"/>
      <w:szCs w:val="20"/>
      <w:lang w:val="en-GB" w:eastAsia="de-AT"/>
    </w:rPr>
  </w:style>
  <w:style w:type="paragraph" w:customStyle="1" w:styleId="vaiHeading3">
    <w:name w:val="_vaiHeading3"/>
    <w:basedOn w:val="vaiHeading2"/>
    <w:next w:val="Normlny"/>
    <w:rsid w:val="00130336"/>
    <w:pPr>
      <w:numPr>
        <w:ilvl w:val="2"/>
      </w:numPr>
      <w:ind w:left="1440" w:hanging="360"/>
      <w:outlineLvl w:val="2"/>
    </w:pPr>
  </w:style>
  <w:style w:type="paragraph" w:customStyle="1" w:styleId="vaiHeading4">
    <w:name w:val="_vaiHeading4"/>
    <w:basedOn w:val="vaiHeading3"/>
    <w:next w:val="Normlny"/>
    <w:rsid w:val="00130336"/>
    <w:pPr>
      <w:numPr>
        <w:ilvl w:val="3"/>
      </w:numPr>
      <w:ind w:left="1440" w:hanging="360"/>
      <w:outlineLvl w:val="3"/>
    </w:pPr>
  </w:style>
  <w:style w:type="paragraph" w:customStyle="1" w:styleId="vaiStandardCharCharCharChar">
    <w:name w:val="_vaiStandard Char Char Char Char"/>
    <w:link w:val="vaiStandardCharCharCharCharChar"/>
    <w:rsid w:val="00130336"/>
    <w:pPr>
      <w:spacing w:before="120" w:after="120" w:line="288" w:lineRule="auto"/>
      <w:jc w:val="both"/>
    </w:pPr>
    <w:rPr>
      <w:rFonts w:ascii="Arial" w:hAnsi="Arial"/>
      <w:sz w:val="22"/>
      <w:lang w:val="en-GB" w:eastAsia="en-US"/>
    </w:rPr>
  </w:style>
  <w:style w:type="character" w:customStyle="1" w:styleId="vaiStandardCharCharCharCharChar">
    <w:name w:val="_vaiStandard Char Char Char Char Char"/>
    <w:link w:val="vaiStandardCharCharCharChar"/>
    <w:rsid w:val="00130336"/>
    <w:rPr>
      <w:rFonts w:ascii="Arial" w:hAnsi="Arial"/>
      <w:sz w:val="22"/>
      <w:lang w:val="en-GB" w:eastAsia="en-US"/>
    </w:rPr>
  </w:style>
  <w:style w:type="paragraph" w:customStyle="1" w:styleId="Normal-nospace">
    <w:name w:val="Normal - nospace"/>
    <w:basedOn w:val="Normlny"/>
    <w:rsid w:val="00130336"/>
    <w:pPr>
      <w:tabs>
        <w:tab w:val="left" w:pos="4536"/>
      </w:tabs>
      <w:jc w:val="both"/>
    </w:pPr>
    <w:rPr>
      <w:rFonts w:ascii="Arial" w:hAnsi="Arial" w:cs="Arial"/>
      <w:sz w:val="22"/>
    </w:rPr>
  </w:style>
  <w:style w:type="paragraph" w:customStyle="1" w:styleId="Nter">
    <w:name w:val="Náter"/>
    <w:basedOn w:val="Normlny"/>
    <w:rsid w:val="00130336"/>
    <w:pPr>
      <w:tabs>
        <w:tab w:val="num" w:pos="425"/>
        <w:tab w:val="left" w:pos="5103"/>
        <w:tab w:val="right" w:pos="7371"/>
      </w:tabs>
      <w:ind w:left="425" w:hanging="425"/>
      <w:jc w:val="both"/>
    </w:pPr>
    <w:rPr>
      <w:rFonts w:ascii="Arial" w:hAnsi="Arial"/>
      <w:sz w:val="22"/>
    </w:rPr>
  </w:style>
  <w:style w:type="paragraph" w:customStyle="1" w:styleId="Normlny0">
    <w:name w:val="Normlny"/>
    <w:rsid w:val="00130336"/>
    <w:rPr>
      <w:rFonts w:ascii="MS Sans Serif" w:hAnsi="MS Sans Serif"/>
      <w:snapToGrid w:val="0"/>
      <w:sz w:val="24"/>
    </w:rPr>
  </w:style>
  <w:style w:type="paragraph" w:customStyle="1" w:styleId="ODSTAVEC1">
    <w:name w:val="ODSTAVEC1"/>
    <w:basedOn w:val="Normlny"/>
    <w:rsid w:val="00130336"/>
    <w:pPr>
      <w:ind w:left="454"/>
      <w:jc w:val="both"/>
    </w:pPr>
    <w:rPr>
      <w:szCs w:val="20"/>
      <w:lang w:eastAsia="sk-SK"/>
    </w:rPr>
  </w:style>
  <w:style w:type="paragraph" w:customStyle="1" w:styleId="Normlny12pt">
    <w:name w:val="Normálny + 12 pt"/>
    <w:aliases w:val="Vycentrované"/>
    <w:basedOn w:val="Normlny"/>
    <w:rsid w:val="00130336"/>
    <w:pPr>
      <w:tabs>
        <w:tab w:val="num" w:pos="1287"/>
      </w:tabs>
      <w:ind w:left="1287" w:hanging="360"/>
      <w:jc w:val="center"/>
    </w:pPr>
    <w:rPr>
      <w:color w:val="FF0000"/>
      <w:szCs w:val="20"/>
      <w:lang w:eastAsia="sk-SK"/>
    </w:rPr>
  </w:style>
  <w:style w:type="paragraph" w:customStyle="1" w:styleId="ODSTAVEC3">
    <w:name w:val="ODSTAVEC3"/>
    <w:basedOn w:val="Normlny"/>
    <w:rsid w:val="00130336"/>
    <w:pPr>
      <w:ind w:left="851"/>
      <w:jc w:val="both"/>
    </w:pPr>
    <w:rPr>
      <w:szCs w:val="20"/>
      <w:lang w:eastAsia="sk-SK"/>
    </w:rPr>
  </w:style>
  <w:style w:type="paragraph" w:customStyle="1" w:styleId="ODSTAVEC2">
    <w:name w:val="ODSTAVEC2"/>
    <w:rsid w:val="00130336"/>
    <w:pPr>
      <w:ind w:left="624"/>
      <w:jc w:val="both"/>
    </w:pPr>
    <w:rPr>
      <w:noProof/>
      <w:sz w:val="24"/>
    </w:rPr>
  </w:style>
  <w:style w:type="character" w:customStyle="1" w:styleId="Nadpis3Char">
    <w:name w:val="Nadpis 3 Char"/>
    <w:rsid w:val="00130336"/>
    <w:rPr>
      <w:b/>
      <w:snapToGrid w:val="0"/>
      <w:sz w:val="24"/>
      <w:lang w:val="sk-SK" w:eastAsia="sk-SK" w:bidi="ar-SA"/>
    </w:rPr>
  </w:style>
  <w:style w:type="paragraph" w:customStyle="1" w:styleId="Prosttext1">
    <w:name w:val="Prostý text1"/>
    <w:basedOn w:val="Normlny"/>
    <w:rsid w:val="00130336"/>
    <w:rPr>
      <w:rFonts w:ascii="Courier New" w:hAnsi="Courier New"/>
      <w:sz w:val="20"/>
      <w:szCs w:val="20"/>
      <w:lang w:eastAsia="sk-SK"/>
    </w:rPr>
  </w:style>
  <w:style w:type="paragraph" w:customStyle="1" w:styleId="Text">
    <w:name w:val="Text"/>
    <w:basedOn w:val="Normlny"/>
    <w:rsid w:val="00130336"/>
    <w:pPr>
      <w:keepLines/>
      <w:spacing w:before="60"/>
      <w:ind w:left="567"/>
    </w:pPr>
    <w:rPr>
      <w:rFonts w:ascii="Arial" w:eastAsia="MS Mincho" w:hAnsi="Arial" w:cs="Arial"/>
      <w:sz w:val="22"/>
      <w:szCs w:val="20"/>
      <w:lang w:val="cs-CZ" w:eastAsia="sk-SK"/>
    </w:rPr>
  </w:style>
  <w:style w:type="character" w:styleId="Vrazn">
    <w:name w:val="Strong"/>
    <w:qFormat/>
    <w:rsid w:val="0035628F"/>
    <w:rPr>
      <w:rFonts w:ascii="Times New Roman" w:hAnsi="Times New Roman"/>
      <w:b/>
      <w:bCs/>
      <w:sz w:val="24"/>
      <w:szCs w:val="24"/>
    </w:rPr>
  </w:style>
  <w:style w:type="paragraph" w:customStyle="1" w:styleId="vaiStandard">
    <w:name w:val="_vaiStandard"/>
    <w:rsid w:val="00130336"/>
    <w:pPr>
      <w:spacing w:before="120" w:after="120" w:line="288" w:lineRule="auto"/>
      <w:jc w:val="both"/>
    </w:pPr>
    <w:rPr>
      <w:rFonts w:ascii="Arial" w:hAnsi="Arial"/>
      <w:sz w:val="22"/>
      <w:lang w:val="en-US" w:eastAsia="en-US"/>
    </w:rPr>
  </w:style>
  <w:style w:type="paragraph" w:customStyle="1" w:styleId="ApNORMLNY">
    <w:name w:val="A_p.NORMÁLNY"/>
    <w:autoRedefine/>
    <w:rsid w:val="00130336"/>
    <w:pPr>
      <w:tabs>
        <w:tab w:val="left" w:pos="851"/>
        <w:tab w:val="right" w:leader="dot" w:pos="8789"/>
      </w:tabs>
      <w:ind w:firstLine="567"/>
      <w:jc w:val="both"/>
    </w:pPr>
    <w:rPr>
      <w:rFonts w:ascii="Arial" w:hAnsi="Arial"/>
      <w:bCs/>
      <w:sz w:val="22"/>
    </w:rPr>
  </w:style>
  <w:style w:type="paragraph" w:customStyle="1" w:styleId="Default">
    <w:name w:val="Default"/>
    <w:rsid w:val="001303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1">
    <w:name w:val="t1"/>
    <w:basedOn w:val="Default"/>
    <w:next w:val="Default"/>
    <w:rsid w:val="00130336"/>
    <w:pPr>
      <w:spacing w:before="60" w:after="60"/>
    </w:pPr>
    <w:rPr>
      <w:rFonts w:cs="Times New Roman"/>
      <w:color w:val="auto"/>
    </w:rPr>
  </w:style>
  <w:style w:type="paragraph" w:styleId="Zkladntext3">
    <w:name w:val="Body Text 3"/>
    <w:basedOn w:val="Normlny"/>
    <w:link w:val="Zkladntext3Char"/>
    <w:rsid w:val="00130336"/>
    <w:pPr>
      <w:spacing w:after="120"/>
      <w:jc w:val="both"/>
    </w:pPr>
    <w:rPr>
      <w:rFonts w:ascii="Arial" w:hAnsi="Arial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130336"/>
    <w:rPr>
      <w:rFonts w:ascii="Arial" w:hAnsi="Arial"/>
      <w:sz w:val="16"/>
      <w:szCs w:val="16"/>
      <w:lang w:eastAsia="cs-CZ"/>
    </w:rPr>
  </w:style>
  <w:style w:type="paragraph" w:customStyle="1" w:styleId="NormalText">
    <w:name w:val="Normal Text"/>
    <w:basedOn w:val="Normlny"/>
    <w:next w:val="Normlny"/>
    <w:rsid w:val="00130336"/>
    <w:pPr>
      <w:autoSpaceDE w:val="0"/>
      <w:autoSpaceDN w:val="0"/>
      <w:adjustRightInd w:val="0"/>
    </w:pPr>
    <w:rPr>
      <w:rFonts w:ascii="Arial" w:hAnsi="Arial"/>
      <w:lang w:eastAsia="sk-SK"/>
    </w:rPr>
  </w:style>
  <w:style w:type="paragraph" w:customStyle="1" w:styleId="vaiBulletIndent">
    <w:name w:val="_vaiBulletIndent"/>
    <w:basedOn w:val="Normlny"/>
    <w:next w:val="Normlny"/>
    <w:rsid w:val="00130336"/>
    <w:pPr>
      <w:autoSpaceDE w:val="0"/>
      <w:autoSpaceDN w:val="0"/>
      <w:adjustRightInd w:val="0"/>
    </w:pPr>
    <w:rPr>
      <w:rFonts w:ascii="Arial" w:hAnsi="Arial"/>
      <w:lang w:eastAsia="sk-SK"/>
    </w:rPr>
  </w:style>
  <w:style w:type="paragraph" w:customStyle="1" w:styleId="ODSTAVE2">
    <w:name w:val="ODSTAVE￳2"/>
    <w:basedOn w:val="Normlny"/>
    <w:rsid w:val="00130336"/>
    <w:pPr>
      <w:ind w:left="624"/>
      <w:jc w:val="both"/>
    </w:pPr>
    <w:rPr>
      <w:szCs w:val="20"/>
      <w:lang w:eastAsia="sk-SK"/>
    </w:rPr>
  </w:style>
  <w:style w:type="paragraph" w:styleId="Textkomentra">
    <w:name w:val="annotation text"/>
    <w:basedOn w:val="Normlny"/>
    <w:link w:val="TextkomentraChar"/>
    <w:rsid w:val="00130336"/>
    <w:pPr>
      <w:jc w:val="both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rsid w:val="00130336"/>
    <w:rPr>
      <w:sz w:val="24"/>
    </w:rPr>
  </w:style>
  <w:style w:type="paragraph" w:customStyle="1" w:styleId="MTStandard">
    <w:name w:val="_MTStandard"/>
    <w:link w:val="MTStandardChar"/>
    <w:rsid w:val="00130336"/>
    <w:pPr>
      <w:spacing w:before="60" w:after="60" w:line="288" w:lineRule="auto"/>
    </w:pPr>
    <w:rPr>
      <w:rFonts w:ascii="Arial" w:hAnsi="Arial"/>
      <w:sz w:val="22"/>
      <w:lang w:val="en-GB" w:eastAsia="de-AT"/>
    </w:rPr>
  </w:style>
  <w:style w:type="character" w:customStyle="1" w:styleId="MTStandardChar">
    <w:name w:val="_MTStandard Char"/>
    <w:link w:val="MTStandard"/>
    <w:rsid w:val="00130336"/>
    <w:rPr>
      <w:rFonts w:ascii="Arial" w:hAnsi="Arial"/>
      <w:sz w:val="22"/>
      <w:lang w:val="en-GB" w:eastAsia="de-AT"/>
    </w:rPr>
  </w:style>
  <w:style w:type="paragraph" w:customStyle="1" w:styleId="MTBulletIndent">
    <w:name w:val="_MTBulletIndent"/>
    <w:basedOn w:val="Normlny"/>
    <w:rsid w:val="00130336"/>
    <w:pPr>
      <w:tabs>
        <w:tab w:val="num" w:pos="927"/>
      </w:tabs>
      <w:spacing w:line="288" w:lineRule="auto"/>
      <w:ind w:left="924" w:hanging="357"/>
    </w:pPr>
    <w:rPr>
      <w:rFonts w:ascii="Arial" w:hAnsi="Arial"/>
      <w:sz w:val="22"/>
      <w:szCs w:val="20"/>
      <w:lang w:val="en-GB" w:eastAsia="de-AT"/>
    </w:rPr>
  </w:style>
  <w:style w:type="paragraph" w:customStyle="1" w:styleId="scfbrieftext">
    <w:name w:val="scfbrieftext"/>
    <w:basedOn w:val="Normlny"/>
    <w:rsid w:val="00130336"/>
    <w:rPr>
      <w:rFonts w:ascii="Arial" w:hAnsi="Arial"/>
      <w:sz w:val="20"/>
      <w:szCs w:val="20"/>
      <w:lang w:val="en-US" w:eastAsia="de-DE"/>
    </w:rPr>
  </w:style>
  <w:style w:type="paragraph" w:customStyle="1" w:styleId="MTHeading1">
    <w:name w:val="_MTHeading1"/>
    <w:basedOn w:val="MTStandard"/>
    <w:next w:val="MTStandard"/>
    <w:rsid w:val="00130336"/>
    <w:pPr>
      <w:keepNext/>
      <w:spacing w:before="180" w:after="180"/>
      <w:ind w:left="432" w:hanging="432"/>
      <w:outlineLvl w:val="0"/>
    </w:pPr>
    <w:rPr>
      <w:b/>
      <w:sz w:val="28"/>
    </w:rPr>
  </w:style>
  <w:style w:type="paragraph" w:customStyle="1" w:styleId="MTHeading2">
    <w:name w:val="_MTHeading2"/>
    <w:basedOn w:val="MTHeading1"/>
    <w:next w:val="MTStandard"/>
    <w:rsid w:val="00130336"/>
    <w:pPr>
      <w:numPr>
        <w:ilvl w:val="1"/>
      </w:numPr>
      <w:ind w:left="432" w:hanging="432"/>
      <w:outlineLvl w:val="1"/>
    </w:pPr>
    <w:rPr>
      <w:sz w:val="24"/>
    </w:rPr>
  </w:style>
  <w:style w:type="paragraph" w:customStyle="1" w:styleId="MTHeading3">
    <w:name w:val="_MTHeading3"/>
    <w:basedOn w:val="MTHeading2"/>
    <w:next w:val="MTStandard"/>
    <w:link w:val="MTHeading3Char"/>
    <w:rsid w:val="00130336"/>
    <w:pPr>
      <w:numPr>
        <w:ilvl w:val="2"/>
      </w:numPr>
      <w:ind w:left="432" w:hanging="432"/>
      <w:outlineLvl w:val="2"/>
    </w:pPr>
  </w:style>
  <w:style w:type="character" w:customStyle="1" w:styleId="MTHeading3Char">
    <w:name w:val="_MTHeading3 Char"/>
    <w:link w:val="MTHeading3"/>
    <w:rsid w:val="00130336"/>
    <w:rPr>
      <w:rFonts w:ascii="Arial" w:hAnsi="Arial"/>
      <w:b/>
      <w:sz w:val="24"/>
      <w:lang w:val="en-GB" w:eastAsia="de-AT"/>
    </w:rPr>
  </w:style>
  <w:style w:type="paragraph" w:customStyle="1" w:styleId="MTHeading4">
    <w:name w:val="_MTHeading4"/>
    <w:basedOn w:val="MTHeading3"/>
    <w:next w:val="MTStandard"/>
    <w:rsid w:val="00130336"/>
    <w:pPr>
      <w:numPr>
        <w:ilvl w:val="3"/>
      </w:numPr>
      <w:tabs>
        <w:tab w:val="num" w:pos="360"/>
      </w:tabs>
      <w:ind w:left="360" w:hanging="360"/>
      <w:outlineLvl w:val="3"/>
    </w:pPr>
  </w:style>
  <w:style w:type="paragraph" w:customStyle="1" w:styleId="MTHeading5">
    <w:name w:val="_MTHeading5"/>
    <w:basedOn w:val="MTHeading4"/>
    <w:next w:val="MTStandard"/>
    <w:rsid w:val="00130336"/>
    <w:pPr>
      <w:numPr>
        <w:ilvl w:val="4"/>
      </w:numPr>
      <w:tabs>
        <w:tab w:val="num" w:pos="360"/>
      </w:tabs>
      <w:ind w:left="360" w:hanging="360"/>
      <w:outlineLvl w:val="4"/>
    </w:pPr>
  </w:style>
  <w:style w:type="paragraph" w:customStyle="1" w:styleId="MTHeading6">
    <w:name w:val="_MTHeading6"/>
    <w:basedOn w:val="MTHeading5"/>
    <w:next w:val="MTStandard"/>
    <w:rsid w:val="00130336"/>
    <w:pPr>
      <w:numPr>
        <w:ilvl w:val="5"/>
      </w:numPr>
      <w:tabs>
        <w:tab w:val="num" w:pos="360"/>
      </w:tabs>
      <w:ind w:left="360" w:hanging="360"/>
      <w:outlineLvl w:val="5"/>
    </w:pPr>
  </w:style>
  <w:style w:type="paragraph" w:customStyle="1" w:styleId="MTHeading7">
    <w:name w:val="_MTHeading7"/>
    <w:basedOn w:val="MTHeading6"/>
    <w:next w:val="MTStandard"/>
    <w:rsid w:val="00130336"/>
    <w:pPr>
      <w:numPr>
        <w:ilvl w:val="6"/>
      </w:numPr>
      <w:tabs>
        <w:tab w:val="num" w:pos="360"/>
      </w:tabs>
      <w:ind w:left="360" w:hanging="360"/>
      <w:outlineLvl w:val="6"/>
    </w:pPr>
  </w:style>
  <w:style w:type="paragraph" w:customStyle="1" w:styleId="MTTableText">
    <w:name w:val="_MTTableText"/>
    <w:basedOn w:val="Normlny"/>
    <w:rsid w:val="00130336"/>
    <w:pPr>
      <w:spacing w:before="80" w:line="288" w:lineRule="auto"/>
    </w:pPr>
    <w:rPr>
      <w:rFonts w:ascii="Arial" w:hAnsi="Arial"/>
      <w:sz w:val="22"/>
      <w:szCs w:val="20"/>
      <w:lang w:val="en-GB" w:eastAsia="de-AT"/>
    </w:rPr>
  </w:style>
  <w:style w:type="paragraph" w:customStyle="1" w:styleId="vaiList">
    <w:name w:val="_vaiList"/>
    <w:basedOn w:val="Normlny"/>
    <w:link w:val="vaiListChar"/>
    <w:rsid w:val="00130336"/>
    <w:pPr>
      <w:tabs>
        <w:tab w:val="right" w:pos="7938"/>
      </w:tabs>
      <w:ind w:left="567" w:hanging="567"/>
      <w:jc w:val="both"/>
    </w:pPr>
    <w:rPr>
      <w:rFonts w:ascii="Arial" w:hAnsi="Arial"/>
      <w:sz w:val="22"/>
      <w:szCs w:val="20"/>
      <w:lang w:val="en-US" w:eastAsia="en-US"/>
    </w:rPr>
  </w:style>
  <w:style w:type="character" w:customStyle="1" w:styleId="vaiListChar">
    <w:name w:val="_vaiList Char"/>
    <w:link w:val="vaiList"/>
    <w:rsid w:val="00130336"/>
    <w:rPr>
      <w:rFonts w:ascii="Arial" w:hAnsi="Arial"/>
      <w:sz w:val="22"/>
      <w:lang w:val="en-US" w:eastAsia="en-US"/>
    </w:rPr>
  </w:style>
  <w:style w:type="paragraph" w:customStyle="1" w:styleId="vaiListCharCharChar">
    <w:name w:val="_vaiList Char Char Char"/>
    <w:basedOn w:val="vaiStandard"/>
    <w:link w:val="vaiListCharCharCharChar"/>
    <w:rsid w:val="00130336"/>
    <w:pPr>
      <w:tabs>
        <w:tab w:val="right" w:pos="7938"/>
      </w:tabs>
      <w:spacing w:before="0" w:after="0" w:line="240" w:lineRule="auto"/>
      <w:ind w:left="567" w:hanging="567"/>
    </w:pPr>
  </w:style>
  <w:style w:type="character" w:customStyle="1" w:styleId="vaiListCharCharCharChar">
    <w:name w:val="_vaiList Char Char Char Char"/>
    <w:link w:val="vaiListCharCharChar"/>
    <w:rsid w:val="00130336"/>
    <w:rPr>
      <w:rFonts w:ascii="Arial" w:hAnsi="Arial"/>
      <w:sz w:val="22"/>
      <w:lang w:val="en-US" w:eastAsia="en-US"/>
    </w:rPr>
  </w:style>
  <w:style w:type="character" w:customStyle="1" w:styleId="PodnadpisCharChar">
    <w:name w:val="Podnadpis Char Char"/>
    <w:rsid w:val="00130336"/>
    <w:rPr>
      <w:rFonts w:ascii="Arial" w:hAnsi="Arial"/>
      <w:b/>
      <w:sz w:val="22"/>
      <w:lang w:val="sk-SK" w:eastAsia="cs-CZ" w:bidi="ar-SA"/>
    </w:rPr>
  </w:style>
  <w:style w:type="paragraph" w:customStyle="1" w:styleId="vaistandard0">
    <w:name w:val="vaistandard"/>
    <w:basedOn w:val="Normlny"/>
    <w:rsid w:val="00130336"/>
    <w:pPr>
      <w:spacing w:before="120" w:after="120" w:line="288" w:lineRule="auto"/>
      <w:jc w:val="both"/>
    </w:pPr>
    <w:rPr>
      <w:rFonts w:ascii="Arial" w:eastAsia="Calibri" w:hAnsi="Arial" w:cs="Arial"/>
      <w:sz w:val="22"/>
      <w:szCs w:val="22"/>
      <w:lang w:eastAsia="sk-SK"/>
    </w:rPr>
  </w:style>
  <w:style w:type="paragraph" w:customStyle="1" w:styleId="vaiheading20">
    <w:name w:val="vaiheading2"/>
    <w:basedOn w:val="Normlny"/>
    <w:rsid w:val="00130336"/>
    <w:pPr>
      <w:keepNext/>
      <w:tabs>
        <w:tab w:val="num" w:pos="360"/>
      </w:tabs>
      <w:spacing w:before="180" w:after="180" w:line="288" w:lineRule="auto"/>
    </w:pPr>
    <w:rPr>
      <w:rFonts w:ascii="Arial" w:eastAsia="Calibri" w:hAnsi="Arial" w:cs="Arial"/>
      <w:b/>
      <w:bCs/>
      <w:lang w:eastAsia="sk-SK"/>
    </w:rPr>
  </w:style>
  <w:style w:type="paragraph" w:customStyle="1" w:styleId="ODSTAVEC4">
    <w:name w:val="ODSTAVEC4"/>
    <w:basedOn w:val="Normlny"/>
    <w:rsid w:val="00130336"/>
    <w:pPr>
      <w:ind w:left="1077"/>
      <w:jc w:val="both"/>
    </w:pPr>
    <w:rPr>
      <w:szCs w:val="20"/>
      <w:lang w:eastAsia="sk-SK"/>
    </w:rPr>
  </w:style>
  <w:style w:type="character" w:styleId="Odkaznakomentr">
    <w:name w:val="annotation reference"/>
    <w:rsid w:val="00130336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130336"/>
    <w:rPr>
      <w:rFonts w:ascii="Arial" w:hAnsi="Arial"/>
      <w:b/>
      <w:bCs/>
      <w:sz w:val="20"/>
    </w:rPr>
  </w:style>
  <w:style w:type="character" w:customStyle="1" w:styleId="PredmetkomentraChar">
    <w:name w:val="Predmet komentára Char"/>
    <w:basedOn w:val="TextkomentraChar"/>
    <w:link w:val="Predmetkomentra"/>
    <w:rsid w:val="00130336"/>
    <w:rPr>
      <w:rFonts w:ascii="Arial" w:hAnsi="Arial"/>
      <w:b/>
      <w:bCs/>
      <w:sz w:val="24"/>
      <w:lang w:eastAsia="cs-CZ"/>
    </w:rPr>
  </w:style>
  <w:style w:type="paragraph" w:customStyle="1" w:styleId="CM1">
    <w:name w:val="CM1"/>
    <w:basedOn w:val="Default"/>
    <w:next w:val="Default"/>
    <w:uiPriority w:val="99"/>
    <w:rsid w:val="00350F74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50F74"/>
    <w:rPr>
      <w:rFonts w:ascii="EUAlbertina" w:hAnsi="EUAlbertina" w:cs="Times New Roman"/>
      <w:color w:val="auto"/>
    </w:rPr>
  </w:style>
  <w:style w:type="paragraph" w:customStyle="1" w:styleId="boris">
    <w:name w:val="boris"/>
    <w:autoRedefine/>
    <w:rsid w:val="009A6A05"/>
    <w:pPr>
      <w:widowControl w:val="0"/>
      <w:tabs>
        <w:tab w:val="left" w:pos="0"/>
        <w:tab w:val="left" w:pos="36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jc w:val="both"/>
    </w:pPr>
    <w:rPr>
      <w:rFonts w:ascii="Arial" w:hAnsi="Arial" w:cs="Arial"/>
      <w:spacing w:val="-2"/>
      <w:szCs w:val="16"/>
      <w:lang w:eastAsia="cs-CZ"/>
    </w:rPr>
  </w:style>
  <w:style w:type="paragraph" w:customStyle="1" w:styleId="Odst">
    <w:name w:val="Odst"/>
    <w:basedOn w:val="Normlny"/>
    <w:rsid w:val="00785DCC"/>
    <w:pPr>
      <w:spacing w:before="60"/>
      <w:ind w:firstLine="284"/>
      <w:jc w:val="both"/>
    </w:pPr>
    <w:rPr>
      <w:rFonts w:ascii="Arial" w:hAnsi="Arial"/>
      <w:sz w:val="20"/>
      <w:szCs w:val="20"/>
      <w:lang w:eastAsia="sk-SK"/>
    </w:rPr>
  </w:style>
  <w:style w:type="table" w:styleId="Mriekatabuky">
    <w:name w:val="Table Grid"/>
    <w:basedOn w:val="Normlnatabuka"/>
    <w:rsid w:val="0069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59F76-3C1E-434F-944C-71958A5A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2781</Words>
  <Characters>15852</Characters>
  <Application>Microsoft Office Word</Application>
  <DocSecurity>0</DocSecurity>
  <Lines>132</Lines>
  <Paragraphs>37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18596</CharactersWithSpaces>
  <SharedDoc>false</SharedDoc>
  <HLinks>
    <vt:vector size="132" baseType="variant"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_Toc255415555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_Toc255415554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_Toc255415553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_Toc255415552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_Toc255415551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_Toc255415550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_Toc255415549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_Toc255415548</vt:lpwstr>
      </vt:variant>
      <vt:variant>
        <vt:i4>1507379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_Toc255415547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_Toc255415546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_Toc255415545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_Toc255415544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_Toc255415543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_Toc255415542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_Toc255415541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_Toc255415540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_Toc255415539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_Toc255415538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_Toc255415537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_Toc255415536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_Toc255415535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_Toc255415534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</dc:creator>
  <cp:lastModifiedBy>LUBO NAGY</cp:lastModifiedBy>
  <cp:revision>3</cp:revision>
  <cp:lastPrinted>2024-09-30T13:57:00Z</cp:lastPrinted>
  <dcterms:created xsi:type="dcterms:W3CDTF">2024-12-02T10:11:00Z</dcterms:created>
  <dcterms:modified xsi:type="dcterms:W3CDTF">2024-12-02T10:16:00Z</dcterms:modified>
</cp:coreProperties>
</file>