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16F9" w14:textId="77777777" w:rsidR="00F64EFB" w:rsidRDefault="0064106D" w:rsidP="00F1018B">
      <w:pPr>
        <w:pStyle w:val="obsah"/>
      </w:pPr>
      <w:r>
        <w:t>Obsah</w:t>
      </w:r>
    </w:p>
    <w:p w14:paraId="0D7C54A8" w14:textId="77777777" w:rsidR="00F64EFB" w:rsidRDefault="00F64EFB" w:rsidP="00F1018B"/>
    <w:p w14:paraId="3601DDE1" w14:textId="683EFE3F" w:rsidR="003219C2" w:rsidRDefault="009F32D8">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r>
        <w:fldChar w:fldCharType="begin"/>
      </w:r>
      <w:r w:rsidR="0064106D">
        <w:instrText xml:space="preserve"> TOC \o "1-3" \h \z </w:instrText>
      </w:r>
      <w:r>
        <w:fldChar w:fldCharType="separate"/>
      </w:r>
      <w:hyperlink w:anchor="_Toc184030184" w:history="1">
        <w:r w:rsidR="003219C2" w:rsidRPr="006C63B9">
          <w:rPr>
            <w:rStyle w:val="Hypertextovprepojenie"/>
            <w:noProof/>
          </w:rPr>
          <w:t>1.</w:t>
        </w:r>
        <w:r w:rsidR="003219C2">
          <w:rPr>
            <w:rFonts w:asciiTheme="minorHAnsi" w:eastAsiaTheme="minorEastAsia" w:hAnsiTheme="minorHAnsi" w:cstheme="minorBidi"/>
            <w:noProof/>
            <w:kern w:val="2"/>
            <w:sz w:val="24"/>
            <w:szCs w:val="24"/>
            <w:lang w:eastAsia="sk-SK"/>
            <w14:ligatures w14:val="standardContextual"/>
          </w:rPr>
          <w:tab/>
        </w:r>
        <w:r w:rsidR="003219C2" w:rsidRPr="006C63B9">
          <w:rPr>
            <w:rStyle w:val="Hypertextovprepojenie"/>
            <w:noProof/>
          </w:rPr>
          <w:t>Identifikačné údaje stavby</w:t>
        </w:r>
        <w:r w:rsidR="003219C2">
          <w:rPr>
            <w:noProof/>
            <w:webHidden/>
          </w:rPr>
          <w:tab/>
        </w:r>
        <w:r w:rsidR="003219C2">
          <w:rPr>
            <w:noProof/>
            <w:webHidden/>
          </w:rPr>
          <w:fldChar w:fldCharType="begin"/>
        </w:r>
        <w:r w:rsidR="003219C2">
          <w:rPr>
            <w:noProof/>
            <w:webHidden/>
          </w:rPr>
          <w:instrText xml:space="preserve"> PAGEREF _Toc184030184 \h </w:instrText>
        </w:r>
        <w:r w:rsidR="003219C2">
          <w:rPr>
            <w:noProof/>
            <w:webHidden/>
          </w:rPr>
        </w:r>
        <w:r w:rsidR="003219C2">
          <w:rPr>
            <w:noProof/>
            <w:webHidden/>
          </w:rPr>
          <w:fldChar w:fldCharType="separate"/>
        </w:r>
        <w:r w:rsidR="003219C2">
          <w:rPr>
            <w:noProof/>
            <w:webHidden/>
          </w:rPr>
          <w:t>2</w:t>
        </w:r>
        <w:r w:rsidR="003219C2">
          <w:rPr>
            <w:noProof/>
            <w:webHidden/>
          </w:rPr>
          <w:fldChar w:fldCharType="end"/>
        </w:r>
      </w:hyperlink>
    </w:p>
    <w:p w14:paraId="00A9DFC0" w14:textId="40C0EBEC" w:rsidR="003219C2" w:rsidRDefault="003219C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85" w:history="1">
        <w:r w:rsidRPr="006C63B9">
          <w:rPr>
            <w:rStyle w:val="Hypertextovprepojenie"/>
            <w:noProof/>
          </w:rPr>
          <w:t>2.</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Úvod</w:t>
        </w:r>
        <w:r>
          <w:rPr>
            <w:noProof/>
            <w:webHidden/>
          </w:rPr>
          <w:tab/>
        </w:r>
        <w:r>
          <w:rPr>
            <w:noProof/>
            <w:webHidden/>
          </w:rPr>
          <w:fldChar w:fldCharType="begin"/>
        </w:r>
        <w:r>
          <w:rPr>
            <w:noProof/>
            <w:webHidden/>
          </w:rPr>
          <w:instrText xml:space="preserve"> PAGEREF _Toc184030185 \h </w:instrText>
        </w:r>
        <w:r>
          <w:rPr>
            <w:noProof/>
            <w:webHidden/>
          </w:rPr>
        </w:r>
        <w:r>
          <w:rPr>
            <w:noProof/>
            <w:webHidden/>
          </w:rPr>
          <w:fldChar w:fldCharType="separate"/>
        </w:r>
        <w:r>
          <w:rPr>
            <w:noProof/>
            <w:webHidden/>
          </w:rPr>
          <w:t>3</w:t>
        </w:r>
        <w:r>
          <w:rPr>
            <w:noProof/>
            <w:webHidden/>
          </w:rPr>
          <w:fldChar w:fldCharType="end"/>
        </w:r>
      </w:hyperlink>
    </w:p>
    <w:p w14:paraId="0FF98884" w14:textId="7384B73C" w:rsidR="003219C2" w:rsidRDefault="003219C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86" w:history="1">
        <w:r w:rsidRPr="006C63B9">
          <w:rPr>
            <w:rStyle w:val="Hypertextovprepojenie"/>
            <w:noProof/>
          </w:rPr>
          <w:t>3.</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Zoznam použitých podkladov</w:t>
        </w:r>
        <w:r>
          <w:rPr>
            <w:noProof/>
            <w:webHidden/>
          </w:rPr>
          <w:tab/>
        </w:r>
        <w:r>
          <w:rPr>
            <w:noProof/>
            <w:webHidden/>
          </w:rPr>
          <w:fldChar w:fldCharType="begin"/>
        </w:r>
        <w:r>
          <w:rPr>
            <w:noProof/>
            <w:webHidden/>
          </w:rPr>
          <w:instrText xml:space="preserve"> PAGEREF _Toc184030186 \h </w:instrText>
        </w:r>
        <w:r>
          <w:rPr>
            <w:noProof/>
            <w:webHidden/>
          </w:rPr>
        </w:r>
        <w:r>
          <w:rPr>
            <w:noProof/>
            <w:webHidden/>
          </w:rPr>
          <w:fldChar w:fldCharType="separate"/>
        </w:r>
        <w:r>
          <w:rPr>
            <w:noProof/>
            <w:webHidden/>
          </w:rPr>
          <w:t>3</w:t>
        </w:r>
        <w:r>
          <w:rPr>
            <w:noProof/>
            <w:webHidden/>
          </w:rPr>
          <w:fldChar w:fldCharType="end"/>
        </w:r>
      </w:hyperlink>
    </w:p>
    <w:p w14:paraId="72F6F988" w14:textId="4407F274" w:rsidR="003219C2" w:rsidRDefault="003219C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87" w:history="1">
        <w:r w:rsidRPr="006C63B9">
          <w:rPr>
            <w:rStyle w:val="Hypertextovprepojenie"/>
            <w:noProof/>
          </w:rPr>
          <w:t>4.</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Základné údaje</w:t>
        </w:r>
        <w:r>
          <w:rPr>
            <w:noProof/>
            <w:webHidden/>
          </w:rPr>
          <w:tab/>
        </w:r>
        <w:r>
          <w:rPr>
            <w:noProof/>
            <w:webHidden/>
          </w:rPr>
          <w:fldChar w:fldCharType="begin"/>
        </w:r>
        <w:r>
          <w:rPr>
            <w:noProof/>
            <w:webHidden/>
          </w:rPr>
          <w:instrText xml:space="preserve"> PAGEREF _Toc184030187 \h </w:instrText>
        </w:r>
        <w:r>
          <w:rPr>
            <w:noProof/>
            <w:webHidden/>
          </w:rPr>
        </w:r>
        <w:r>
          <w:rPr>
            <w:noProof/>
            <w:webHidden/>
          </w:rPr>
          <w:fldChar w:fldCharType="separate"/>
        </w:r>
        <w:r>
          <w:rPr>
            <w:noProof/>
            <w:webHidden/>
          </w:rPr>
          <w:t>3</w:t>
        </w:r>
        <w:r>
          <w:rPr>
            <w:noProof/>
            <w:webHidden/>
          </w:rPr>
          <w:fldChar w:fldCharType="end"/>
        </w:r>
      </w:hyperlink>
    </w:p>
    <w:p w14:paraId="07CFC9FD" w14:textId="073FC0AC" w:rsidR="003219C2" w:rsidRDefault="003219C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88" w:history="1">
        <w:r w:rsidRPr="006C63B9">
          <w:rPr>
            <w:rStyle w:val="Hypertextovprepojenie"/>
            <w:noProof/>
          </w:rPr>
          <w:t>5.</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Zatriedenie vyhradených technických zariadení v zmysle vyhl. Č. 508/2009</w:t>
        </w:r>
        <w:r>
          <w:rPr>
            <w:noProof/>
            <w:webHidden/>
          </w:rPr>
          <w:tab/>
        </w:r>
        <w:r>
          <w:rPr>
            <w:noProof/>
            <w:webHidden/>
          </w:rPr>
          <w:fldChar w:fldCharType="begin"/>
        </w:r>
        <w:r>
          <w:rPr>
            <w:noProof/>
            <w:webHidden/>
          </w:rPr>
          <w:instrText xml:space="preserve"> PAGEREF _Toc184030188 \h </w:instrText>
        </w:r>
        <w:r>
          <w:rPr>
            <w:noProof/>
            <w:webHidden/>
          </w:rPr>
        </w:r>
        <w:r>
          <w:rPr>
            <w:noProof/>
            <w:webHidden/>
          </w:rPr>
          <w:fldChar w:fldCharType="separate"/>
        </w:r>
        <w:r>
          <w:rPr>
            <w:noProof/>
            <w:webHidden/>
          </w:rPr>
          <w:t>3</w:t>
        </w:r>
        <w:r>
          <w:rPr>
            <w:noProof/>
            <w:webHidden/>
          </w:rPr>
          <w:fldChar w:fldCharType="end"/>
        </w:r>
      </w:hyperlink>
    </w:p>
    <w:p w14:paraId="4984963F" w14:textId="744A4C71" w:rsidR="003219C2" w:rsidRDefault="003219C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89" w:history="1">
        <w:r w:rsidRPr="006C63B9">
          <w:rPr>
            <w:rStyle w:val="Hypertextovprepojenie"/>
            <w:noProof/>
          </w:rPr>
          <w:t>6.</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Stanovenie základných návrhových parametrov</w:t>
        </w:r>
        <w:r>
          <w:rPr>
            <w:noProof/>
            <w:webHidden/>
          </w:rPr>
          <w:tab/>
        </w:r>
        <w:r>
          <w:rPr>
            <w:noProof/>
            <w:webHidden/>
          </w:rPr>
          <w:fldChar w:fldCharType="begin"/>
        </w:r>
        <w:r>
          <w:rPr>
            <w:noProof/>
            <w:webHidden/>
          </w:rPr>
          <w:instrText xml:space="preserve"> PAGEREF _Toc184030189 \h </w:instrText>
        </w:r>
        <w:r>
          <w:rPr>
            <w:noProof/>
            <w:webHidden/>
          </w:rPr>
        </w:r>
        <w:r>
          <w:rPr>
            <w:noProof/>
            <w:webHidden/>
          </w:rPr>
          <w:fldChar w:fldCharType="separate"/>
        </w:r>
        <w:r>
          <w:rPr>
            <w:noProof/>
            <w:webHidden/>
          </w:rPr>
          <w:t>3</w:t>
        </w:r>
        <w:r>
          <w:rPr>
            <w:noProof/>
            <w:webHidden/>
          </w:rPr>
          <w:fldChar w:fldCharType="end"/>
        </w:r>
      </w:hyperlink>
    </w:p>
    <w:p w14:paraId="7E84D695" w14:textId="30CABFD6" w:rsidR="003219C2" w:rsidRDefault="003219C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90" w:history="1">
        <w:r w:rsidRPr="006C63B9">
          <w:rPr>
            <w:rStyle w:val="Hypertextovprepojenie"/>
            <w:noProof/>
          </w:rPr>
          <w:t>7.</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Zatriedenie tlakových zariadení v zmysle NV č. 1/2016</w:t>
        </w:r>
        <w:r>
          <w:rPr>
            <w:noProof/>
            <w:webHidden/>
          </w:rPr>
          <w:tab/>
        </w:r>
        <w:r>
          <w:rPr>
            <w:noProof/>
            <w:webHidden/>
          </w:rPr>
          <w:fldChar w:fldCharType="begin"/>
        </w:r>
        <w:r>
          <w:rPr>
            <w:noProof/>
            <w:webHidden/>
          </w:rPr>
          <w:instrText xml:space="preserve"> PAGEREF _Toc184030190 \h </w:instrText>
        </w:r>
        <w:r>
          <w:rPr>
            <w:noProof/>
            <w:webHidden/>
          </w:rPr>
        </w:r>
        <w:r>
          <w:rPr>
            <w:noProof/>
            <w:webHidden/>
          </w:rPr>
          <w:fldChar w:fldCharType="separate"/>
        </w:r>
        <w:r>
          <w:rPr>
            <w:noProof/>
            <w:webHidden/>
          </w:rPr>
          <w:t>4</w:t>
        </w:r>
        <w:r>
          <w:rPr>
            <w:noProof/>
            <w:webHidden/>
          </w:rPr>
          <w:fldChar w:fldCharType="end"/>
        </w:r>
      </w:hyperlink>
    </w:p>
    <w:p w14:paraId="49292151" w14:textId="16B4F423" w:rsidR="003219C2" w:rsidRDefault="003219C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91" w:history="1">
        <w:r w:rsidRPr="006C63B9">
          <w:rPr>
            <w:rStyle w:val="Hypertextovprepojenie"/>
            <w:noProof/>
          </w:rPr>
          <w:t>8.</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Technické riešenie</w:t>
        </w:r>
        <w:r>
          <w:rPr>
            <w:noProof/>
            <w:webHidden/>
          </w:rPr>
          <w:tab/>
        </w:r>
        <w:r>
          <w:rPr>
            <w:noProof/>
            <w:webHidden/>
          </w:rPr>
          <w:fldChar w:fldCharType="begin"/>
        </w:r>
        <w:r>
          <w:rPr>
            <w:noProof/>
            <w:webHidden/>
          </w:rPr>
          <w:instrText xml:space="preserve"> PAGEREF _Toc184030191 \h </w:instrText>
        </w:r>
        <w:r>
          <w:rPr>
            <w:noProof/>
            <w:webHidden/>
          </w:rPr>
        </w:r>
        <w:r>
          <w:rPr>
            <w:noProof/>
            <w:webHidden/>
          </w:rPr>
          <w:fldChar w:fldCharType="separate"/>
        </w:r>
        <w:r>
          <w:rPr>
            <w:noProof/>
            <w:webHidden/>
          </w:rPr>
          <w:t>4</w:t>
        </w:r>
        <w:r>
          <w:rPr>
            <w:noProof/>
            <w:webHidden/>
          </w:rPr>
          <w:fldChar w:fldCharType="end"/>
        </w:r>
      </w:hyperlink>
    </w:p>
    <w:p w14:paraId="49EFFEC3" w14:textId="4EF761B4" w:rsidR="003219C2" w:rsidRDefault="003219C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92" w:history="1">
        <w:r w:rsidRPr="006C63B9">
          <w:rPr>
            <w:rStyle w:val="Hypertextovprepojenie"/>
            <w:noProof/>
          </w:rPr>
          <w:t>9.</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Požiadavky na výrobu a montáž</w:t>
        </w:r>
        <w:r>
          <w:rPr>
            <w:noProof/>
            <w:webHidden/>
          </w:rPr>
          <w:tab/>
        </w:r>
        <w:r>
          <w:rPr>
            <w:noProof/>
            <w:webHidden/>
          </w:rPr>
          <w:fldChar w:fldCharType="begin"/>
        </w:r>
        <w:r>
          <w:rPr>
            <w:noProof/>
            <w:webHidden/>
          </w:rPr>
          <w:instrText xml:space="preserve"> PAGEREF _Toc184030192 \h </w:instrText>
        </w:r>
        <w:r>
          <w:rPr>
            <w:noProof/>
            <w:webHidden/>
          </w:rPr>
        </w:r>
        <w:r>
          <w:rPr>
            <w:noProof/>
            <w:webHidden/>
          </w:rPr>
          <w:fldChar w:fldCharType="separate"/>
        </w:r>
        <w:r>
          <w:rPr>
            <w:noProof/>
            <w:webHidden/>
          </w:rPr>
          <w:t>4</w:t>
        </w:r>
        <w:r>
          <w:rPr>
            <w:noProof/>
            <w:webHidden/>
          </w:rPr>
          <w:fldChar w:fldCharType="end"/>
        </w:r>
      </w:hyperlink>
    </w:p>
    <w:p w14:paraId="170D4C9E" w14:textId="4F7C2DF4" w:rsidR="003219C2" w:rsidRDefault="003219C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93" w:history="1">
        <w:r w:rsidRPr="006C63B9">
          <w:rPr>
            <w:rStyle w:val="Hypertextovprepojenie"/>
            <w:noProof/>
          </w:rPr>
          <w:t>10.</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Skúšky</w:t>
        </w:r>
        <w:r>
          <w:rPr>
            <w:noProof/>
            <w:webHidden/>
          </w:rPr>
          <w:tab/>
        </w:r>
        <w:r>
          <w:rPr>
            <w:noProof/>
            <w:webHidden/>
          </w:rPr>
          <w:fldChar w:fldCharType="begin"/>
        </w:r>
        <w:r>
          <w:rPr>
            <w:noProof/>
            <w:webHidden/>
          </w:rPr>
          <w:instrText xml:space="preserve"> PAGEREF _Toc184030193 \h </w:instrText>
        </w:r>
        <w:r>
          <w:rPr>
            <w:noProof/>
            <w:webHidden/>
          </w:rPr>
        </w:r>
        <w:r>
          <w:rPr>
            <w:noProof/>
            <w:webHidden/>
          </w:rPr>
          <w:fldChar w:fldCharType="separate"/>
        </w:r>
        <w:r>
          <w:rPr>
            <w:noProof/>
            <w:webHidden/>
          </w:rPr>
          <w:t>5</w:t>
        </w:r>
        <w:r>
          <w:rPr>
            <w:noProof/>
            <w:webHidden/>
          </w:rPr>
          <w:fldChar w:fldCharType="end"/>
        </w:r>
      </w:hyperlink>
    </w:p>
    <w:p w14:paraId="744111B4" w14:textId="14299526" w:rsidR="003219C2" w:rsidRDefault="003219C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94" w:history="1">
        <w:r w:rsidRPr="006C63B9">
          <w:rPr>
            <w:rStyle w:val="Hypertextovprepojenie"/>
            <w:noProof/>
          </w:rPr>
          <w:t>11.</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Čistenie potrubia po montáži</w:t>
        </w:r>
        <w:r>
          <w:rPr>
            <w:noProof/>
            <w:webHidden/>
          </w:rPr>
          <w:tab/>
        </w:r>
        <w:r>
          <w:rPr>
            <w:noProof/>
            <w:webHidden/>
          </w:rPr>
          <w:fldChar w:fldCharType="begin"/>
        </w:r>
        <w:r>
          <w:rPr>
            <w:noProof/>
            <w:webHidden/>
          </w:rPr>
          <w:instrText xml:space="preserve"> PAGEREF _Toc184030194 \h </w:instrText>
        </w:r>
        <w:r>
          <w:rPr>
            <w:noProof/>
            <w:webHidden/>
          </w:rPr>
        </w:r>
        <w:r>
          <w:rPr>
            <w:noProof/>
            <w:webHidden/>
          </w:rPr>
          <w:fldChar w:fldCharType="separate"/>
        </w:r>
        <w:r>
          <w:rPr>
            <w:noProof/>
            <w:webHidden/>
          </w:rPr>
          <w:t>7</w:t>
        </w:r>
        <w:r>
          <w:rPr>
            <w:noProof/>
            <w:webHidden/>
          </w:rPr>
          <w:fldChar w:fldCharType="end"/>
        </w:r>
      </w:hyperlink>
    </w:p>
    <w:p w14:paraId="7F510B17" w14:textId="11671EAC" w:rsidR="003219C2" w:rsidRDefault="003219C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95" w:history="1">
        <w:r w:rsidRPr="006C63B9">
          <w:rPr>
            <w:rStyle w:val="Hypertextovprepojenie"/>
            <w:noProof/>
          </w:rPr>
          <w:t>12.</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Izolácie</w:t>
        </w:r>
        <w:r>
          <w:rPr>
            <w:noProof/>
            <w:webHidden/>
          </w:rPr>
          <w:tab/>
        </w:r>
        <w:r>
          <w:rPr>
            <w:noProof/>
            <w:webHidden/>
          </w:rPr>
          <w:fldChar w:fldCharType="begin"/>
        </w:r>
        <w:r>
          <w:rPr>
            <w:noProof/>
            <w:webHidden/>
          </w:rPr>
          <w:instrText xml:space="preserve"> PAGEREF _Toc184030195 \h </w:instrText>
        </w:r>
        <w:r>
          <w:rPr>
            <w:noProof/>
            <w:webHidden/>
          </w:rPr>
        </w:r>
        <w:r>
          <w:rPr>
            <w:noProof/>
            <w:webHidden/>
          </w:rPr>
          <w:fldChar w:fldCharType="separate"/>
        </w:r>
        <w:r>
          <w:rPr>
            <w:noProof/>
            <w:webHidden/>
          </w:rPr>
          <w:t>7</w:t>
        </w:r>
        <w:r>
          <w:rPr>
            <w:noProof/>
            <w:webHidden/>
          </w:rPr>
          <w:fldChar w:fldCharType="end"/>
        </w:r>
      </w:hyperlink>
    </w:p>
    <w:p w14:paraId="6323765A" w14:textId="3F0BF63A" w:rsidR="003219C2" w:rsidRDefault="003219C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96" w:history="1">
        <w:r w:rsidRPr="006C63B9">
          <w:rPr>
            <w:rStyle w:val="Hypertextovprepojenie"/>
            <w:noProof/>
          </w:rPr>
          <w:t>13.</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Lešenie</w:t>
        </w:r>
        <w:r>
          <w:rPr>
            <w:noProof/>
            <w:webHidden/>
          </w:rPr>
          <w:tab/>
        </w:r>
        <w:r>
          <w:rPr>
            <w:noProof/>
            <w:webHidden/>
          </w:rPr>
          <w:fldChar w:fldCharType="begin"/>
        </w:r>
        <w:r>
          <w:rPr>
            <w:noProof/>
            <w:webHidden/>
          </w:rPr>
          <w:instrText xml:space="preserve"> PAGEREF _Toc184030196 \h </w:instrText>
        </w:r>
        <w:r>
          <w:rPr>
            <w:noProof/>
            <w:webHidden/>
          </w:rPr>
        </w:r>
        <w:r>
          <w:rPr>
            <w:noProof/>
            <w:webHidden/>
          </w:rPr>
          <w:fldChar w:fldCharType="separate"/>
        </w:r>
        <w:r>
          <w:rPr>
            <w:noProof/>
            <w:webHidden/>
          </w:rPr>
          <w:t>7</w:t>
        </w:r>
        <w:r>
          <w:rPr>
            <w:noProof/>
            <w:webHidden/>
          </w:rPr>
          <w:fldChar w:fldCharType="end"/>
        </w:r>
      </w:hyperlink>
    </w:p>
    <w:p w14:paraId="6280446B" w14:textId="11CC93C7" w:rsidR="003219C2" w:rsidRDefault="003219C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97" w:history="1">
        <w:r w:rsidRPr="006C63B9">
          <w:rPr>
            <w:rStyle w:val="Hypertextovprepojenie"/>
            <w:noProof/>
          </w:rPr>
          <w:t>14.</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Bezpečnosť práce</w:t>
        </w:r>
        <w:r>
          <w:rPr>
            <w:noProof/>
            <w:webHidden/>
          </w:rPr>
          <w:tab/>
        </w:r>
        <w:r>
          <w:rPr>
            <w:noProof/>
            <w:webHidden/>
          </w:rPr>
          <w:fldChar w:fldCharType="begin"/>
        </w:r>
        <w:r>
          <w:rPr>
            <w:noProof/>
            <w:webHidden/>
          </w:rPr>
          <w:instrText xml:space="preserve"> PAGEREF _Toc184030197 \h </w:instrText>
        </w:r>
        <w:r>
          <w:rPr>
            <w:noProof/>
            <w:webHidden/>
          </w:rPr>
        </w:r>
        <w:r>
          <w:rPr>
            <w:noProof/>
            <w:webHidden/>
          </w:rPr>
          <w:fldChar w:fldCharType="separate"/>
        </w:r>
        <w:r>
          <w:rPr>
            <w:noProof/>
            <w:webHidden/>
          </w:rPr>
          <w:t>8</w:t>
        </w:r>
        <w:r>
          <w:rPr>
            <w:noProof/>
            <w:webHidden/>
          </w:rPr>
          <w:fldChar w:fldCharType="end"/>
        </w:r>
      </w:hyperlink>
    </w:p>
    <w:p w14:paraId="6DCDA206" w14:textId="21900A9F" w:rsidR="003219C2" w:rsidRDefault="003219C2">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98" w:history="1">
        <w:r w:rsidRPr="006C63B9">
          <w:rPr>
            <w:rStyle w:val="Hypertextovprepojenie"/>
            <w:noProof/>
          </w:rPr>
          <w:t>14.1</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Nároky na obsluhu zariadenia</w:t>
        </w:r>
        <w:r>
          <w:rPr>
            <w:noProof/>
            <w:webHidden/>
          </w:rPr>
          <w:tab/>
        </w:r>
        <w:r>
          <w:rPr>
            <w:noProof/>
            <w:webHidden/>
          </w:rPr>
          <w:fldChar w:fldCharType="begin"/>
        </w:r>
        <w:r>
          <w:rPr>
            <w:noProof/>
            <w:webHidden/>
          </w:rPr>
          <w:instrText xml:space="preserve"> PAGEREF _Toc184030198 \h </w:instrText>
        </w:r>
        <w:r>
          <w:rPr>
            <w:noProof/>
            <w:webHidden/>
          </w:rPr>
        </w:r>
        <w:r>
          <w:rPr>
            <w:noProof/>
            <w:webHidden/>
          </w:rPr>
          <w:fldChar w:fldCharType="separate"/>
        </w:r>
        <w:r>
          <w:rPr>
            <w:noProof/>
            <w:webHidden/>
          </w:rPr>
          <w:t>11</w:t>
        </w:r>
        <w:r>
          <w:rPr>
            <w:noProof/>
            <w:webHidden/>
          </w:rPr>
          <w:fldChar w:fldCharType="end"/>
        </w:r>
      </w:hyperlink>
    </w:p>
    <w:p w14:paraId="04CDA244" w14:textId="4B295AC0" w:rsidR="003219C2" w:rsidRDefault="003219C2">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199" w:history="1">
        <w:r w:rsidRPr="006C63B9">
          <w:rPr>
            <w:rStyle w:val="Hypertextovprepojenie"/>
            <w:noProof/>
          </w:rPr>
          <w:t>14.2</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Technické požiadavky na výrobky</w:t>
        </w:r>
        <w:r>
          <w:rPr>
            <w:noProof/>
            <w:webHidden/>
          </w:rPr>
          <w:tab/>
        </w:r>
        <w:r>
          <w:rPr>
            <w:noProof/>
            <w:webHidden/>
          </w:rPr>
          <w:fldChar w:fldCharType="begin"/>
        </w:r>
        <w:r>
          <w:rPr>
            <w:noProof/>
            <w:webHidden/>
          </w:rPr>
          <w:instrText xml:space="preserve"> PAGEREF _Toc184030199 \h </w:instrText>
        </w:r>
        <w:r>
          <w:rPr>
            <w:noProof/>
            <w:webHidden/>
          </w:rPr>
        </w:r>
        <w:r>
          <w:rPr>
            <w:noProof/>
            <w:webHidden/>
          </w:rPr>
          <w:fldChar w:fldCharType="separate"/>
        </w:r>
        <w:r>
          <w:rPr>
            <w:noProof/>
            <w:webHidden/>
          </w:rPr>
          <w:t>11</w:t>
        </w:r>
        <w:r>
          <w:rPr>
            <w:noProof/>
            <w:webHidden/>
          </w:rPr>
          <w:fldChar w:fldCharType="end"/>
        </w:r>
      </w:hyperlink>
    </w:p>
    <w:p w14:paraId="5FD6B556" w14:textId="3D58963C" w:rsidR="003219C2" w:rsidRDefault="003219C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200" w:history="1">
        <w:r w:rsidRPr="006C63B9">
          <w:rPr>
            <w:rStyle w:val="Hypertextovprepojenie"/>
            <w:noProof/>
          </w:rPr>
          <w:t>15.</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Povrchové úpravy</w:t>
        </w:r>
        <w:r>
          <w:rPr>
            <w:noProof/>
            <w:webHidden/>
          </w:rPr>
          <w:tab/>
        </w:r>
        <w:r>
          <w:rPr>
            <w:noProof/>
            <w:webHidden/>
          </w:rPr>
          <w:fldChar w:fldCharType="begin"/>
        </w:r>
        <w:r>
          <w:rPr>
            <w:noProof/>
            <w:webHidden/>
          </w:rPr>
          <w:instrText xml:space="preserve"> PAGEREF _Toc184030200 \h </w:instrText>
        </w:r>
        <w:r>
          <w:rPr>
            <w:noProof/>
            <w:webHidden/>
          </w:rPr>
        </w:r>
        <w:r>
          <w:rPr>
            <w:noProof/>
            <w:webHidden/>
          </w:rPr>
          <w:fldChar w:fldCharType="separate"/>
        </w:r>
        <w:r>
          <w:rPr>
            <w:noProof/>
            <w:webHidden/>
          </w:rPr>
          <w:t>11</w:t>
        </w:r>
        <w:r>
          <w:rPr>
            <w:noProof/>
            <w:webHidden/>
          </w:rPr>
          <w:fldChar w:fldCharType="end"/>
        </w:r>
      </w:hyperlink>
    </w:p>
    <w:p w14:paraId="4AF78BA5" w14:textId="6569B5CA" w:rsidR="003219C2" w:rsidRDefault="003219C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201" w:history="1">
        <w:r w:rsidRPr="006C63B9">
          <w:rPr>
            <w:rStyle w:val="Hypertextovprepojenie"/>
            <w:noProof/>
          </w:rPr>
          <w:t>16.</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Označenia potrubí</w:t>
        </w:r>
        <w:r>
          <w:rPr>
            <w:noProof/>
            <w:webHidden/>
          </w:rPr>
          <w:tab/>
        </w:r>
        <w:r>
          <w:rPr>
            <w:noProof/>
            <w:webHidden/>
          </w:rPr>
          <w:fldChar w:fldCharType="begin"/>
        </w:r>
        <w:r>
          <w:rPr>
            <w:noProof/>
            <w:webHidden/>
          </w:rPr>
          <w:instrText xml:space="preserve"> PAGEREF _Toc184030201 \h </w:instrText>
        </w:r>
        <w:r>
          <w:rPr>
            <w:noProof/>
            <w:webHidden/>
          </w:rPr>
        </w:r>
        <w:r>
          <w:rPr>
            <w:noProof/>
            <w:webHidden/>
          </w:rPr>
          <w:fldChar w:fldCharType="separate"/>
        </w:r>
        <w:r>
          <w:rPr>
            <w:noProof/>
            <w:webHidden/>
          </w:rPr>
          <w:t>11</w:t>
        </w:r>
        <w:r>
          <w:rPr>
            <w:noProof/>
            <w:webHidden/>
          </w:rPr>
          <w:fldChar w:fldCharType="end"/>
        </w:r>
      </w:hyperlink>
    </w:p>
    <w:p w14:paraId="15B505E5" w14:textId="3F70424A" w:rsidR="003219C2" w:rsidRDefault="003219C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202" w:history="1">
        <w:r w:rsidRPr="006C63B9">
          <w:rPr>
            <w:rStyle w:val="Hypertextovprepojenie"/>
            <w:noProof/>
          </w:rPr>
          <w:t>17.</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Preberanie a odovzdávanie</w:t>
        </w:r>
        <w:r>
          <w:rPr>
            <w:noProof/>
            <w:webHidden/>
          </w:rPr>
          <w:tab/>
        </w:r>
        <w:r>
          <w:rPr>
            <w:noProof/>
            <w:webHidden/>
          </w:rPr>
          <w:fldChar w:fldCharType="begin"/>
        </w:r>
        <w:r>
          <w:rPr>
            <w:noProof/>
            <w:webHidden/>
          </w:rPr>
          <w:instrText xml:space="preserve"> PAGEREF _Toc184030202 \h </w:instrText>
        </w:r>
        <w:r>
          <w:rPr>
            <w:noProof/>
            <w:webHidden/>
          </w:rPr>
        </w:r>
        <w:r>
          <w:rPr>
            <w:noProof/>
            <w:webHidden/>
          </w:rPr>
          <w:fldChar w:fldCharType="separate"/>
        </w:r>
        <w:r>
          <w:rPr>
            <w:noProof/>
            <w:webHidden/>
          </w:rPr>
          <w:t>12</w:t>
        </w:r>
        <w:r>
          <w:rPr>
            <w:noProof/>
            <w:webHidden/>
          </w:rPr>
          <w:fldChar w:fldCharType="end"/>
        </w:r>
      </w:hyperlink>
    </w:p>
    <w:p w14:paraId="5CAFEA92" w14:textId="42DE4A46" w:rsidR="003219C2" w:rsidRDefault="003219C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203" w:history="1">
        <w:r w:rsidRPr="006C63B9">
          <w:rPr>
            <w:rStyle w:val="Hypertextovprepojenie"/>
            <w:noProof/>
          </w:rPr>
          <w:t>18.</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Prevádzka kontrola a údržba</w:t>
        </w:r>
        <w:r>
          <w:rPr>
            <w:noProof/>
            <w:webHidden/>
          </w:rPr>
          <w:tab/>
        </w:r>
        <w:r>
          <w:rPr>
            <w:noProof/>
            <w:webHidden/>
          </w:rPr>
          <w:fldChar w:fldCharType="begin"/>
        </w:r>
        <w:r>
          <w:rPr>
            <w:noProof/>
            <w:webHidden/>
          </w:rPr>
          <w:instrText xml:space="preserve"> PAGEREF _Toc184030203 \h </w:instrText>
        </w:r>
        <w:r>
          <w:rPr>
            <w:noProof/>
            <w:webHidden/>
          </w:rPr>
        </w:r>
        <w:r>
          <w:rPr>
            <w:noProof/>
            <w:webHidden/>
          </w:rPr>
          <w:fldChar w:fldCharType="separate"/>
        </w:r>
        <w:r>
          <w:rPr>
            <w:noProof/>
            <w:webHidden/>
          </w:rPr>
          <w:t>12</w:t>
        </w:r>
        <w:r>
          <w:rPr>
            <w:noProof/>
            <w:webHidden/>
          </w:rPr>
          <w:fldChar w:fldCharType="end"/>
        </w:r>
      </w:hyperlink>
    </w:p>
    <w:p w14:paraId="63C6CEB6" w14:textId="32086BAF" w:rsidR="003219C2" w:rsidRDefault="003219C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204" w:history="1">
        <w:r w:rsidRPr="006C63B9">
          <w:rPr>
            <w:rStyle w:val="Hypertextovprepojenie"/>
            <w:noProof/>
          </w:rPr>
          <w:t>19.</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Zásady prvej pomoci pri otravách</w:t>
        </w:r>
        <w:r>
          <w:rPr>
            <w:noProof/>
            <w:webHidden/>
          </w:rPr>
          <w:tab/>
        </w:r>
        <w:r>
          <w:rPr>
            <w:noProof/>
            <w:webHidden/>
          </w:rPr>
          <w:fldChar w:fldCharType="begin"/>
        </w:r>
        <w:r>
          <w:rPr>
            <w:noProof/>
            <w:webHidden/>
          </w:rPr>
          <w:instrText xml:space="preserve"> PAGEREF _Toc184030204 \h </w:instrText>
        </w:r>
        <w:r>
          <w:rPr>
            <w:noProof/>
            <w:webHidden/>
          </w:rPr>
        </w:r>
        <w:r>
          <w:rPr>
            <w:noProof/>
            <w:webHidden/>
          </w:rPr>
          <w:fldChar w:fldCharType="separate"/>
        </w:r>
        <w:r>
          <w:rPr>
            <w:noProof/>
            <w:webHidden/>
          </w:rPr>
          <w:t>13</w:t>
        </w:r>
        <w:r>
          <w:rPr>
            <w:noProof/>
            <w:webHidden/>
          </w:rPr>
          <w:fldChar w:fldCharType="end"/>
        </w:r>
      </w:hyperlink>
    </w:p>
    <w:p w14:paraId="5CF4F6A1" w14:textId="1E76482E" w:rsidR="003219C2" w:rsidRDefault="003219C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0205" w:history="1">
        <w:r w:rsidRPr="006C63B9">
          <w:rPr>
            <w:rStyle w:val="Hypertextovprepojenie"/>
            <w:noProof/>
          </w:rPr>
          <w:t>20.</w:t>
        </w:r>
        <w:r>
          <w:rPr>
            <w:rFonts w:asciiTheme="minorHAnsi" w:eastAsiaTheme="minorEastAsia" w:hAnsiTheme="minorHAnsi" w:cstheme="minorBidi"/>
            <w:noProof/>
            <w:kern w:val="2"/>
            <w:sz w:val="24"/>
            <w:szCs w:val="24"/>
            <w:lang w:eastAsia="sk-SK"/>
            <w14:ligatures w14:val="standardContextual"/>
          </w:rPr>
          <w:tab/>
        </w:r>
        <w:r w:rsidRPr="006C63B9">
          <w:rPr>
            <w:rStyle w:val="Hypertextovprepojenie"/>
            <w:noProof/>
          </w:rPr>
          <w:t>Vyhodnotenie neodstrániteľných rizík a nebezpečenstiev</w:t>
        </w:r>
        <w:r>
          <w:rPr>
            <w:noProof/>
            <w:webHidden/>
          </w:rPr>
          <w:tab/>
        </w:r>
        <w:r>
          <w:rPr>
            <w:noProof/>
            <w:webHidden/>
          </w:rPr>
          <w:fldChar w:fldCharType="begin"/>
        </w:r>
        <w:r>
          <w:rPr>
            <w:noProof/>
            <w:webHidden/>
          </w:rPr>
          <w:instrText xml:space="preserve"> PAGEREF _Toc184030205 \h </w:instrText>
        </w:r>
        <w:r>
          <w:rPr>
            <w:noProof/>
            <w:webHidden/>
          </w:rPr>
        </w:r>
        <w:r>
          <w:rPr>
            <w:noProof/>
            <w:webHidden/>
          </w:rPr>
          <w:fldChar w:fldCharType="separate"/>
        </w:r>
        <w:r>
          <w:rPr>
            <w:noProof/>
            <w:webHidden/>
          </w:rPr>
          <w:t>13</w:t>
        </w:r>
        <w:r>
          <w:rPr>
            <w:noProof/>
            <w:webHidden/>
          </w:rPr>
          <w:fldChar w:fldCharType="end"/>
        </w:r>
      </w:hyperlink>
    </w:p>
    <w:p w14:paraId="4F4A5B03" w14:textId="3CA66883" w:rsidR="00F64EFB" w:rsidRDefault="009F32D8" w:rsidP="00F1018B">
      <w:pPr>
        <w:pStyle w:val="Obsah1"/>
      </w:pPr>
      <w:r>
        <w:fldChar w:fldCharType="end"/>
      </w:r>
    </w:p>
    <w:p w14:paraId="72925C9A" w14:textId="77777777" w:rsidR="0051711A" w:rsidRDefault="0051711A" w:rsidP="00F1018B"/>
    <w:p w14:paraId="73F769F7" w14:textId="77777777" w:rsidR="0051711A" w:rsidRDefault="0051711A" w:rsidP="00F1018B"/>
    <w:p w14:paraId="75A929D4" w14:textId="77777777" w:rsidR="0051711A" w:rsidRDefault="0051711A" w:rsidP="00F1018B"/>
    <w:p w14:paraId="75B6A904" w14:textId="77777777" w:rsidR="0051711A" w:rsidRDefault="0051711A" w:rsidP="00F1018B"/>
    <w:p w14:paraId="7B7EFA28" w14:textId="77777777" w:rsidR="00FB3A3A" w:rsidRDefault="00FB3A3A" w:rsidP="00F1018B"/>
    <w:p w14:paraId="514FCC89" w14:textId="77777777" w:rsidR="00FB3A3A" w:rsidRDefault="00FB3A3A" w:rsidP="00F1018B"/>
    <w:p w14:paraId="7D669548" w14:textId="77777777" w:rsidR="00FB3A3A" w:rsidRDefault="00FB3A3A" w:rsidP="00F1018B"/>
    <w:p w14:paraId="6379F27A" w14:textId="77777777" w:rsidR="0051711A" w:rsidRDefault="0051711A" w:rsidP="00F1018B"/>
    <w:p w14:paraId="58580DF5" w14:textId="77777777" w:rsidR="0051711A" w:rsidRDefault="0051711A" w:rsidP="00F1018B"/>
    <w:p w14:paraId="451C4F76" w14:textId="77777777" w:rsidR="0051711A" w:rsidRDefault="0051711A" w:rsidP="00F1018B"/>
    <w:p w14:paraId="6A214B70" w14:textId="77777777" w:rsidR="0051711A" w:rsidRDefault="0051711A" w:rsidP="00F1018B"/>
    <w:p w14:paraId="1A580545" w14:textId="77777777" w:rsidR="0051711A" w:rsidRDefault="0051711A" w:rsidP="00F1018B"/>
    <w:p w14:paraId="3DCEEC07" w14:textId="4C40F27A" w:rsidR="003D693B" w:rsidRDefault="003D693B" w:rsidP="00F1018B"/>
    <w:p w14:paraId="72A30902" w14:textId="5C2257F5" w:rsidR="007D572B" w:rsidRDefault="007D572B" w:rsidP="00F1018B"/>
    <w:p w14:paraId="2C95459F" w14:textId="759CA2A6" w:rsidR="007D572B" w:rsidRDefault="007D572B" w:rsidP="00F1018B"/>
    <w:p w14:paraId="1518BBDC" w14:textId="70EB9CA5" w:rsidR="007D572B" w:rsidRDefault="007D572B" w:rsidP="00F1018B"/>
    <w:p w14:paraId="19E548D9" w14:textId="0C287DAF" w:rsidR="007D572B" w:rsidRDefault="007D572B" w:rsidP="00F1018B"/>
    <w:p w14:paraId="086A55AE" w14:textId="7265A30A" w:rsidR="007D572B" w:rsidRDefault="007D572B" w:rsidP="00F1018B"/>
    <w:p w14:paraId="3FC251CD" w14:textId="77777777" w:rsidR="002C35AD" w:rsidRDefault="002C35AD" w:rsidP="00F1018B"/>
    <w:p w14:paraId="63FAA8A0" w14:textId="77777777" w:rsidR="002C35AD" w:rsidRDefault="002C35AD" w:rsidP="00F1018B"/>
    <w:p w14:paraId="54BD4446" w14:textId="77777777" w:rsidR="002C35AD" w:rsidRDefault="002C35AD" w:rsidP="00F1018B"/>
    <w:p w14:paraId="3A72C82E" w14:textId="77777777" w:rsidR="00F64EFB" w:rsidRDefault="0064106D" w:rsidP="00F1018B">
      <w:pPr>
        <w:pStyle w:val="Nadpis1"/>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bookmarkStart w:id="31" w:name="_Toc184030184"/>
      <w:r>
        <w:lastRenderedPageBreak/>
        <w:t>Identifikačné údaje stavby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0766AAB" w14:textId="77777777" w:rsidR="00F64EFB" w:rsidRDefault="00F64EFB" w:rsidP="00F1018B"/>
    <w:tbl>
      <w:tblPr>
        <w:tblW w:w="0" w:type="auto"/>
        <w:tblCellMar>
          <w:left w:w="70" w:type="dxa"/>
          <w:right w:w="70" w:type="dxa"/>
        </w:tblCellMar>
        <w:tblLook w:val="0000" w:firstRow="0" w:lastRow="0" w:firstColumn="0" w:lastColumn="0" w:noHBand="0" w:noVBand="0"/>
      </w:tblPr>
      <w:tblGrid>
        <w:gridCol w:w="2608"/>
        <w:gridCol w:w="6462"/>
      </w:tblGrid>
      <w:tr w:rsidR="00F64EFB" w14:paraId="40EF082E" w14:textId="77777777">
        <w:tc>
          <w:tcPr>
            <w:tcW w:w="2622" w:type="dxa"/>
          </w:tcPr>
          <w:p w14:paraId="39E719C8" w14:textId="77777777" w:rsidR="00F64EFB" w:rsidRDefault="0064106D" w:rsidP="00F1018B">
            <w:r>
              <w:t>Investor</w:t>
            </w:r>
          </w:p>
          <w:p w14:paraId="71D4EA91" w14:textId="77777777" w:rsidR="00F64EFB" w:rsidRDefault="00F64EFB" w:rsidP="00F1018B"/>
        </w:tc>
        <w:tc>
          <w:tcPr>
            <w:tcW w:w="6520" w:type="dxa"/>
          </w:tcPr>
          <w:p w14:paraId="10379F82" w14:textId="1AC71E89" w:rsidR="00F64EFB" w:rsidRPr="00A82EDE" w:rsidRDefault="0064106D" w:rsidP="00F1018B">
            <w:r w:rsidRPr="00A82EDE">
              <w:t>U.</w:t>
            </w:r>
            <w:r w:rsidR="00630AAB">
              <w:t xml:space="preserve"> </w:t>
            </w:r>
            <w:r w:rsidRPr="00A82EDE">
              <w:t>S.</w:t>
            </w:r>
            <w:r w:rsidR="00630AAB">
              <w:t xml:space="preserve"> </w:t>
            </w:r>
            <w:r w:rsidRPr="00A82EDE">
              <w:t>S</w:t>
            </w:r>
            <w:r w:rsidR="00630AAB">
              <w:t xml:space="preserve">teel Košice, </w:t>
            </w:r>
            <w:r w:rsidRPr="00A82EDE">
              <w:t xml:space="preserve"> s.</w:t>
            </w:r>
            <w:r w:rsidR="00630AAB">
              <w:t xml:space="preserve"> </w:t>
            </w:r>
            <w:r w:rsidRPr="00A82EDE">
              <w:t>r.</w:t>
            </w:r>
            <w:r w:rsidR="00630AAB">
              <w:t xml:space="preserve"> </w:t>
            </w:r>
            <w:r w:rsidRPr="00A82EDE">
              <w:t>o.</w:t>
            </w:r>
          </w:p>
        </w:tc>
      </w:tr>
      <w:tr w:rsidR="00F64EFB" w14:paraId="7BA37159" w14:textId="77777777">
        <w:tc>
          <w:tcPr>
            <w:tcW w:w="2622" w:type="dxa"/>
          </w:tcPr>
          <w:p w14:paraId="2D19B144" w14:textId="77777777" w:rsidR="00F64EFB" w:rsidRDefault="0064106D" w:rsidP="00F1018B">
            <w:r>
              <w:t>Stavba</w:t>
            </w:r>
          </w:p>
          <w:p w14:paraId="4DB24E66" w14:textId="77777777" w:rsidR="00F64EFB" w:rsidRDefault="00F64EFB" w:rsidP="00F1018B"/>
        </w:tc>
        <w:tc>
          <w:tcPr>
            <w:tcW w:w="6520" w:type="dxa"/>
          </w:tcPr>
          <w:p w14:paraId="4C7690F2" w14:textId="0B93AB3F" w:rsidR="00F64EFB" w:rsidRPr="00A82EDE" w:rsidRDefault="002C35AD" w:rsidP="00F1018B">
            <w:r w:rsidRPr="00A82EDE">
              <w:t>1369DW - Prípojky médií pre rozvojové územie DZ Energetika</w:t>
            </w:r>
          </w:p>
        </w:tc>
      </w:tr>
      <w:tr w:rsidR="00F64EFB" w14:paraId="0C357899" w14:textId="77777777">
        <w:tc>
          <w:tcPr>
            <w:tcW w:w="2622" w:type="dxa"/>
          </w:tcPr>
          <w:p w14:paraId="48405094" w14:textId="77777777" w:rsidR="00F64EFB" w:rsidRDefault="0064106D" w:rsidP="00F1018B">
            <w:r>
              <w:t>Súbor</w:t>
            </w:r>
          </w:p>
          <w:p w14:paraId="6660114F" w14:textId="77777777" w:rsidR="00F64EFB" w:rsidRDefault="00F64EFB" w:rsidP="00F1018B"/>
        </w:tc>
        <w:tc>
          <w:tcPr>
            <w:tcW w:w="6520" w:type="dxa"/>
          </w:tcPr>
          <w:p w14:paraId="75A278B7" w14:textId="04BC1D28" w:rsidR="002C35AD" w:rsidRPr="00A82EDE" w:rsidRDefault="002C35AD" w:rsidP="00F1018B">
            <w:r w:rsidRPr="00A82EDE">
              <w:t>PS 20</w:t>
            </w:r>
            <w:r w:rsidR="002C4C66">
              <w:t>4</w:t>
            </w:r>
            <w:r w:rsidRPr="00A82EDE">
              <w:t xml:space="preserve"> – Prípojka </w:t>
            </w:r>
            <w:r w:rsidR="002C4C66">
              <w:t>pary</w:t>
            </w:r>
          </w:p>
          <w:p w14:paraId="1D3EC5C3" w14:textId="75F78F85" w:rsidR="00E8533F" w:rsidRPr="00A82EDE" w:rsidRDefault="002C35AD" w:rsidP="00F1018B">
            <w:r w:rsidRPr="00A82EDE">
              <w:t>Č</w:t>
            </w:r>
            <w:r w:rsidR="00053184" w:rsidRPr="00A82EDE">
              <w:t xml:space="preserve">PS </w:t>
            </w:r>
            <w:r w:rsidRPr="00A82EDE">
              <w:t>2</w:t>
            </w:r>
            <w:r w:rsidR="00053184" w:rsidRPr="00A82EDE">
              <w:t>0</w:t>
            </w:r>
            <w:r w:rsidR="002C4C66">
              <w:t>4</w:t>
            </w:r>
            <w:r w:rsidRPr="00A82EDE">
              <w:t>.0</w:t>
            </w:r>
            <w:r w:rsidR="00ED6612">
              <w:t>1</w:t>
            </w:r>
            <w:r w:rsidR="00053184" w:rsidRPr="00A82EDE">
              <w:t xml:space="preserve"> – </w:t>
            </w:r>
            <w:r w:rsidR="002D256F" w:rsidRPr="00A82EDE">
              <w:t>P</w:t>
            </w:r>
            <w:r w:rsidR="00E8533F" w:rsidRPr="00A82EDE">
              <w:t>otrubné r</w:t>
            </w:r>
            <w:r w:rsidR="00A82EDE" w:rsidRPr="00A82EDE">
              <w:t>o</w:t>
            </w:r>
            <w:r w:rsidR="00E8533F" w:rsidRPr="00A82EDE">
              <w:t>zvody</w:t>
            </w:r>
          </w:p>
        </w:tc>
      </w:tr>
      <w:tr w:rsidR="00F64EFB" w14:paraId="667BF452" w14:textId="77777777">
        <w:tc>
          <w:tcPr>
            <w:tcW w:w="2622" w:type="dxa"/>
          </w:tcPr>
          <w:p w14:paraId="7A60463E" w14:textId="77777777" w:rsidR="00F64EFB" w:rsidRDefault="0064106D" w:rsidP="00F1018B">
            <w:r>
              <w:t>Stupeň</w:t>
            </w:r>
          </w:p>
          <w:p w14:paraId="5A73AF5C" w14:textId="77777777" w:rsidR="00F64EFB" w:rsidRDefault="00F64EFB" w:rsidP="00F1018B"/>
        </w:tc>
        <w:tc>
          <w:tcPr>
            <w:tcW w:w="6520" w:type="dxa"/>
          </w:tcPr>
          <w:p w14:paraId="231B398F" w14:textId="35B72A25" w:rsidR="00F64EFB" w:rsidRPr="00A82EDE" w:rsidRDefault="00313CCA" w:rsidP="00F1018B">
            <w:r w:rsidRPr="00A82EDE">
              <w:t xml:space="preserve">Dokumentácia pre </w:t>
            </w:r>
            <w:r w:rsidR="002356AD">
              <w:t>stavebné povolenie</w:t>
            </w:r>
          </w:p>
        </w:tc>
      </w:tr>
      <w:tr w:rsidR="00F64EFB" w14:paraId="2F83E4EB" w14:textId="77777777">
        <w:tc>
          <w:tcPr>
            <w:tcW w:w="2622" w:type="dxa"/>
          </w:tcPr>
          <w:p w14:paraId="3C58D1AB" w14:textId="77777777" w:rsidR="00F64EFB" w:rsidRDefault="0064106D" w:rsidP="00F1018B">
            <w:r>
              <w:t>Okres</w:t>
            </w:r>
          </w:p>
          <w:p w14:paraId="36706BD5" w14:textId="77777777" w:rsidR="00F64EFB" w:rsidRDefault="00F64EFB" w:rsidP="00F1018B"/>
        </w:tc>
        <w:tc>
          <w:tcPr>
            <w:tcW w:w="6520" w:type="dxa"/>
          </w:tcPr>
          <w:p w14:paraId="11E594A3" w14:textId="77777777" w:rsidR="00F64EFB" w:rsidRPr="00A82EDE" w:rsidRDefault="0064106D" w:rsidP="00F1018B">
            <w:r w:rsidRPr="00A82EDE">
              <w:t>Košice II</w:t>
            </w:r>
          </w:p>
        </w:tc>
      </w:tr>
      <w:tr w:rsidR="00F64EFB" w14:paraId="1687C050" w14:textId="77777777">
        <w:tc>
          <w:tcPr>
            <w:tcW w:w="2622" w:type="dxa"/>
          </w:tcPr>
          <w:p w14:paraId="71F1CB95" w14:textId="77777777" w:rsidR="00F64EFB" w:rsidRDefault="0064106D" w:rsidP="00F1018B">
            <w:r>
              <w:t>VÚC</w:t>
            </w:r>
          </w:p>
          <w:p w14:paraId="641C0684" w14:textId="77777777" w:rsidR="00F64EFB" w:rsidRDefault="00F64EFB" w:rsidP="00F1018B"/>
        </w:tc>
        <w:tc>
          <w:tcPr>
            <w:tcW w:w="6520" w:type="dxa"/>
          </w:tcPr>
          <w:p w14:paraId="2232EBAB" w14:textId="77777777" w:rsidR="00F64EFB" w:rsidRPr="00A82EDE" w:rsidRDefault="0064106D" w:rsidP="00F1018B">
            <w:r w:rsidRPr="00A82EDE">
              <w:t>Košický</w:t>
            </w:r>
          </w:p>
        </w:tc>
      </w:tr>
      <w:tr w:rsidR="00F64EFB" w14:paraId="5292A122" w14:textId="77777777">
        <w:tc>
          <w:tcPr>
            <w:tcW w:w="2622" w:type="dxa"/>
          </w:tcPr>
          <w:p w14:paraId="70E97196" w14:textId="77777777" w:rsidR="00F64EFB" w:rsidRDefault="0064106D" w:rsidP="00F1018B">
            <w:r>
              <w:t>Katastrálne územie</w:t>
            </w:r>
          </w:p>
          <w:p w14:paraId="46B76DFE" w14:textId="77777777" w:rsidR="00F64EFB" w:rsidRDefault="00F64EFB" w:rsidP="00F1018B"/>
        </w:tc>
        <w:tc>
          <w:tcPr>
            <w:tcW w:w="6520" w:type="dxa"/>
          </w:tcPr>
          <w:p w14:paraId="060395B3" w14:textId="77777777" w:rsidR="00F64EFB" w:rsidRPr="00A82EDE" w:rsidRDefault="0064106D" w:rsidP="00F1018B">
            <w:r w:rsidRPr="00A82EDE">
              <w:t>Železiarne</w:t>
            </w:r>
          </w:p>
        </w:tc>
      </w:tr>
      <w:tr w:rsidR="00F64EFB" w14:paraId="20AC73A7" w14:textId="77777777">
        <w:tc>
          <w:tcPr>
            <w:tcW w:w="2622" w:type="dxa"/>
          </w:tcPr>
          <w:p w14:paraId="5E3C7C87" w14:textId="77777777" w:rsidR="00F64EFB" w:rsidRDefault="0064106D" w:rsidP="00F1018B">
            <w:r>
              <w:t>Umiestnenie stavby</w:t>
            </w:r>
          </w:p>
          <w:p w14:paraId="51822574" w14:textId="77777777" w:rsidR="00F64EFB" w:rsidRDefault="00F64EFB" w:rsidP="00F1018B"/>
        </w:tc>
        <w:tc>
          <w:tcPr>
            <w:tcW w:w="6520" w:type="dxa"/>
          </w:tcPr>
          <w:p w14:paraId="08E3A7E3" w14:textId="2191672C" w:rsidR="00F64EFB" w:rsidRPr="00A82EDE" w:rsidRDefault="0064106D" w:rsidP="00F1018B">
            <w:r w:rsidRPr="00A82EDE">
              <w:t xml:space="preserve">Areál firmy </w:t>
            </w:r>
            <w:r w:rsidR="00630AAB" w:rsidRPr="00A82EDE">
              <w:t>U.</w:t>
            </w:r>
            <w:r w:rsidR="00630AAB">
              <w:t xml:space="preserve"> </w:t>
            </w:r>
            <w:r w:rsidR="00630AAB" w:rsidRPr="00A82EDE">
              <w:t>S.</w:t>
            </w:r>
            <w:r w:rsidR="00630AAB">
              <w:t xml:space="preserve"> </w:t>
            </w:r>
            <w:r w:rsidR="00630AAB" w:rsidRPr="00A82EDE">
              <w:t>S</w:t>
            </w:r>
            <w:r w:rsidR="00630AAB">
              <w:t xml:space="preserve">teel Košice, </w:t>
            </w:r>
            <w:r w:rsidR="00630AAB" w:rsidRPr="00A82EDE">
              <w:t xml:space="preserve"> s.</w:t>
            </w:r>
            <w:r w:rsidR="00630AAB">
              <w:t xml:space="preserve"> </w:t>
            </w:r>
            <w:r w:rsidR="00630AAB" w:rsidRPr="00A82EDE">
              <w:t>r.</w:t>
            </w:r>
            <w:r w:rsidR="00630AAB">
              <w:t xml:space="preserve"> </w:t>
            </w:r>
            <w:r w:rsidR="00630AAB" w:rsidRPr="00A82EDE">
              <w:t>o.</w:t>
            </w:r>
          </w:p>
        </w:tc>
      </w:tr>
      <w:tr w:rsidR="00F64EFB" w14:paraId="5D9BA7BC" w14:textId="77777777">
        <w:tc>
          <w:tcPr>
            <w:tcW w:w="2622" w:type="dxa"/>
          </w:tcPr>
          <w:p w14:paraId="12DD8C63" w14:textId="77777777" w:rsidR="00F64EFB" w:rsidRDefault="0064106D" w:rsidP="00F1018B">
            <w:r>
              <w:t>Kategória stavby</w:t>
            </w:r>
          </w:p>
          <w:p w14:paraId="585F66B7" w14:textId="77777777" w:rsidR="00F64EFB" w:rsidRDefault="00F64EFB" w:rsidP="00F1018B"/>
        </w:tc>
        <w:tc>
          <w:tcPr>
            <w:tcW w:w="6520" w:type="dxa"/>
          </w:tcPr>
          <w:p w14:paraId="5EF44F86" w14:textId="77777777" w:rsidR="00F64EFB" w:rsidRPr="00A82EDE" w:rsidRDefault="0064106D" w:rsidP="00F1018B">
            <w:r w:rsidRPr="00A82EDE">
              <w:t>Priemyselné stavby</w:t>
            </w:r>
          </w:p>
        </w:tc>
      </w:tr>
      <w:tr w:rsidR="00F64EFB" w14:paraId="3BA582E8" w14:textId="77777777">
        <w:tc>
          <w:tcPr>
            <w:tcW w:w="2622" w:type="dxa"/>
          </w:tcPr>
          <w:p w14:paraId="377ED241" w14:textId="77777777" w:rsidR="00F64EFB" w:rsidRDefault="0064106D" w:rsidP="00F1018B">
            <w:r>
              <w:t>Objednávateľ</w:t>
            </w:r>
          </w:p>
          <w:p w14:paraId="1754E43A" w14:textId="77777777" w:rsidR="00F64EFB" w:rsidRDefault="00F64EFB" w:rsidP="00F1018B"/>
        </w:tc>
        <w:tc>
          <w:tcPr>
            <w:tcW w:w="6520" w:type="dxa"/>
          </w:tcPr>
          <w:p w14:paraId="2EC44C07" w14:textId="5F7F901C" w:rsidR="00F64EFB" w:rsidRPr="00A82EDE" w:rsidRDefault="00630AAB" w:rsidP="00F1018B">
            <w:r w:rsidRPr="00A82EDE">
              <w:t>U.</w:t>
            </w:r>
            <w:r>
              <w:t xml:space="preserve"> </w:t>
            </w:r>
            <w:r w:rsidRPr="00A82EDE">
              <w:t>S.</w:t>
            </w:r>
            <w:r>
              <w:t xml:space="preserve"> </w:t>
            </w:r>
            <w:r w:rsidRPr="00A82EDE">
              <w:t>S</w:t>
            </w:r>
            <w:r>
              <w:t xml:space="preserve">teel Košice, </w:t>
            </w:r>
            <w:r w:rsidRPr="00A82EDE">
              <w:t xml:space="preserve"> s.</w:t>
            </w:r>
            <w:r>
              <w:t xml:space="preserve"> </w:t>
            </w:r>
            <w:r w:rsidRPr="00A82EDE">
              <w:t>r.</w:t>
            </w:r>
            <w:r>
              <w:t xml:space="preserve"> </w:t>
            </w:r>
            <w:r w:rsidRPr="00A82EDE">
              <w:t>o.</w:t>
            </w:r>
          </w:p>
        </w:tc>
      </w:tr>
      <w:tr w:rsidR="00F64EFB" w14:paraId="458F124A" w14:textId="77777777">
        <w:tc>
          <w:tcPr>
            <w:tcW w:w="2622" w:type="dxa"/>
          </w:tcPr>
          <w:p w14:paraId="579BDA5E" w14:textId="77777777" w:rsidR="00F64EFB" w:rsidRDefault="0064106D" w:rsidP="00F1018B">
            <w:r>
              <w:t xml:space="preserve">Číslo </w:t>
            </w:r>
            <w:proofErr w:type="spellStart"/>
            <w:r>
              <w:t>zakázky</w:t>
            </w:r>
            <w:proofErr w:type="spellEnd"/>
          </w:p>
          <w:p w14:paraId="11152B0F" w14:textId="77777777" w:rsidR="00F64EFB" w:rsidRDefault="00F64EFB" w:rsidP="00F1018B"/>
        </w:tc>
        <w:tc>
          <w:tcPr>
            <w:tcW w:w="6520" w:type="dxa"/>
          </w:tcPr>
          <w:p w14:paraId="742188EE" w14:textId="4621872C" w:rsidR="00F64EFB" w:rsidRPr="00A82EDE" w:rsidRDefault="0064106D" w:rsidP="00F1018B">
            <w:r w:rsidRPr="00A82EDE">
              <w:t>EN-</w:t>
            </w:r>
            <w:r w:rsidR="002C35AD" w:rsidRPr="00A82EDE">
              <w:t>0723.3</w:t>
            </w:r>
          </w:p>
        </w:tc>
      </w:tr>
      <w:tr w:rsidR="00F64EFB" w14:paraId="51537498" w14:textId="77777777">
        <w:tc>
          <w:tcPr>
            <w:tcW w:w="2622" w:type="dxa"/>
          </w:tcPr>
          <w:p w14:paraId="75BEC23E" w14:textId="77777777" w:rsidR="00F64EFB" w:rsidRDefault="00F64EFB" w:rsidP="00F1018B"/>
          <w:p w14:paraId="7AE72C02" w14:textId="77777777" w:rsidR="002C35AD" w:rsidRDefault="002C35AD" w:rsidP="00F1018B"/>
          <w:p w14:paraId="657067DB" w14:textId="77777777" w:rsidR="002C35AD" w:rsidRDefault="002C35AD" w:rsidP="00F1018B"/>
          <w:p w14:paraId="4AF78E36" w14:textId="77777777" w:rsidR="002C35AD" w:rsidRDefault="002C35AD" w:rsidP="00F1018B"/>
          <w:p w14:paraId="230CFEA4" w14:textId="77777777" w:rsidR="00F1018B" w:rsidRDefault="00F1018B" w:rsidP="00F1018B"/>
          <w:p w14:paraId="560B45A6" w14:textId="77777777" w:rsidR="00F1018B" w:rsidRDefault="00F1018B" w:rsidP="00F1018B"/>
          <w:p w14:paraId="72F17BE5" w14:textId="77777777" w:rsidR="00545FF6" w:rsidRDefault="00545FF6" w:rsidP="00F1018B"/>
          <w:p w14:paraId="4B34319C" w14:textId="77777777" w:rsidR="00545FF6" w:rsidRDefault="00545FF6" w:rsidP="00F1018B"/>
          <w:p w14:paraId="7E0C7BBA" w14:textId="77777777" w:rsidR="00545FF6" w:rsidRDefault="00545FF6" w:rsidP="00F1018B"/>
          <w:p w14:paraId="7F7C5F4B" w14:textId="77777777" w:rsidR="00545FF6" w:rsidRDefault="00545FF6" w:rsidP="00F1018B"/>
          <w:p w14:paraId="5878E573" w14:textId="77777777" w:rsidR="00545FF6" w:rsidRDefault="00545FF6" w:rsidP="00F1018B"/>
          <w:p w14:paraId="02886668" w14:textId="77777777" w:rsidR="00545FF6" w:rsidRDefault="00545FF6" w:rsidP="00F1018B"/>
          <w:p w14:paraId="70D8B950" w14:textId="77777777" w:rsidR="00545FF6" w:rsidRDefault="00545FF6" w:rsidP="00F1018B"/>
          <w:p w14:paraId="6B00A855" w14:textId="77777777" w:rsidR="00B864CC" w:rsidRDefault="00B864CC" w:rsidP="00F1018B"/>
          <w:p w14:paraId="1B1ADE5D" w14:textId="77777777" w:rsidR="00B864CC" w:rsidRDefault="00B864CC" w:rsidP="00F1018B"/>
          <w:p w14:paraId="493AFAAD" w14:textId="77777777" w:rsidR="00545FF6" w:rsidRDefault="00545FF6" w:rsidP="00F1018B"/>
          <w:p w14:paraId="496D4A84" w14:textId="77777777" w:rsidR="00545FF6" w:rsidRDefault="00545FF6" w:rsidP="00F1018B"/>
          <w:p w14:paraId="1CBD763B" w14:textId="76AF9829" w:rsidR="00545FF6" w:rsidRDefault="00545FF6" w:rsidP="00F1018B"/>
        </w:tc>
        <w:tc>
          <w:tcPr>
            <w:tcW w:w="6520" w:type="dxa"/>
          </w:tcPr>
          <w:p w14:paraId="2B6D64A4" w14:textId="77777777" w:rsidR="00F64EFB" w:rsidRDefault="00F64EFB" w:rsidP="00F1018B"/>
          <w:p w14:paraId="1EBAABB1" w14:textId="77777777" w:rsidR="0097025A" w:rsidRDefault="0097025A" w:rsidP="00F1018B"/>
          <w:p w14:paraId="7A595D0B" w14:textId="77777777" w:rsidR="002D256F" w:rsidRDefault="002D256F" w:rsidP="00F1018B"/>
        </w:tc>
      </w:tr>
    </w:tbl>
    <w:p w14:paraId="09ACBFF7" w14:textId="77777777" w:rsidR="00B81A54" w:rsidRDefault="00B81A54" w:rsidP="00F1018B">
      <w:pPr>
        <w:pStyle w:val="Hlavika"/>
      </w:pPr>
    </w:p>
    <w:p w14:paraId="434D2AEA" w14:textId="08082AEE" w:rsidR="00B81A54" w:rsidRDefault="00B81A54" w:rsidP="00F1018B">
      <w:pPr>
        <w:pStyle w:val="Nadpis1"/>
      </w:pPr>
      <w:bookmarkStart w:id="32" w:name="_Toc411338459"/>
      <w:bookmarkStart w:id="33" w:name="_Toc419878036"/>
      <w:bookmarkStart w:id="34" w:name="_Toc8554916"/>
      <w:bookmarkStart w:id="35" w:name="_Toc184030185"/>
      <w:r w:rsidRPr="0092072B">
        <w:lastRenderedPageBreak/>
        <w:t>Úvod</w:t>
      </w:r>
      <w:bookmarkEnd w:id="32"/>
      <w:bookmarkEnd w:id="33"/>
      <w:bookmarkEnd w:id="34"/>
      <w:bookmarkEnd w:id="35"/>
      <w:r w:rsidRPr="0092072B">
        <w:t xml:space="preserve"> </w:t>
      </w:r>
    </w:p>
    <w:p w14:paraId="3C63AC9A" w14:textId="77777777" w:rsidR="00F1018B" w:rsidRPr="00F1018B" w:rsidRDefault="00F1018B" w:rsidP="00F1018B"/>
    <w:p w14:paraId="29CCED0D" w14:textId="77777777" w:rsidR="002C4C66" w:rsidRDefault="00BE1CB0" w:rsidP="00F1018B">
      <w:pPr>
        <w:ind w:firstLine="708"/>
      </w:pPr>
      <w:r w:rsidRPr="00F1018B">
        <w:t xml:space="preserve">Predmetom riešenia tohto projektu je </w:t>
      </w:r>
      <w:r w:rsidR="00A8586B" w:rsidRPr="00F1018B">
        <w:t xml:space="preserve">prívod </w:t>
      </w:r>
      <w:r w:rsidR="002C4C66">
        <w:t>pary 1,76 MPa pre zásobovanie rozvojového územia. Para bude využívaná pre technologické účely.</w:t>
      </w:r>
    </w:p>
    <w:p w14:paraId="702EC91E" w14:textId="77777777" w:rsidR="002356AD" w:rsidRPr="0092072B" w:rsidRDefault="002356AD" w:rsidP="00F1018B"/>
    <w:p w14:paraId="585103DA" w14:textId="77777777" w:rsidR="00B81A54" w:rsidRPr="0092072B" w:rsidRDefault="00B81A54" w:rsidP="00F1018B">
      <w:pPr>
        <w:pStyle w:val="Nadpis1"/>
      </w:pPr>
      <w:bookmarkStart w:id="36" w:name="_Toc411338460"/>
      <w:bookmarkStart w:id="37" w:name="_Toc419878037"/>
      <w:bookmarkStart w:id="38" w:name="_Toc8554917"/>
      <w:bookmarkStart w:id="39" w:name="_Toc184030186"/>
      <w:r w:rsidRPr="0092072B">
        <w:t>Zoznam použitých podkladov</w:t>
      </w:r>
      <w:bookmarkEnd w:id="36"/>
      <w:bookmarkEnd w:id="37"/>
      <w:bookmarkEnd w:id="38"/>
      <w:bookmarkEnd w:id="39"/>
      <w:r w:rsidRPr="0092072B">
        <w:t xml:space="preserve"> </w:t>
      </w:r>
    </w:p>
    <w:p w14:paraId="370DB942" w14:textId="77777777" w:rsidR="0051711A" w:rsidRPr="0092072B" w:rsidRDefault="0051711A" w:rsidP="00F1018B"/>
    <w:p w14:paraId="2488E482" w14:textId="12EE74B3" w:rsidR="00B81A54" w:rsidRPr="0092072B" w:rsidRDefault="00BE1CB0" w:rsidP="00F1018B">
      <w:pPr>
        <w:pStyle w:val="Odsekzoznamu"/>
        <w:numPr>
          <w:ilvl w:val="0"/>
          <w:numId w:val="8"/>
        </w:numPr>
      </w:pPr>
      <w:r w:rsidRPr="0092072B">
        <w:t xml:space="preserve">Technické zadanie pre vypracovanie projektu, spracovateľ </w:t>
      </w:r>
      <w:r w:rsidR="00630AAB" w:rsidRPr="00A82EDE">
        <w:t>U.</w:t>
      </w:r>
      <w:r w:rsidR="00630AAB">
        <w:t xml:space="preserve"> </w:t>
      </w:r>
      <w:r w:rsidR="00630AAB" w:rsidRPr="00A82EDE">
        <w:t>S.</w:t>
      </w:r>
      <w:r w:rsidR="00630AAB">
        <w:t xml:space="preserve"> </w:t>
      </w:r>
      <w:r w:rsidR="00630AAB" w:rsidRPr="00A82EDE">
        <w:t>S</w:t>
      </w:r>
      <w:r w:rsidR="00630AAB">
        <w:t xml:space="preserve">teel Košice, </w:t>
      </w:r>
      <w:r w:rsidR="00630AAB" w:rsidRPr="00A82EDE">
        <w:t xml:space="preserve"> s.</w:t>
      </w:r>
      <w:r w:rsidR="00630AAB">
        <w:t xml:space="preserve"> </w:t>
      </w:r>
      <w:r w:rsidR="00630AAB" w:rsidRPr="00A82EDE">
        <w:t>r.</w:t>
      </w:r>
      <w:r w:rsidR="00630AAB">
        <w:t xml:space="preserve"> </w:t>
      </w:r>
      <w:r w:rsidR="00630AAB" w:rsidRPr="00A82EDE">
        <w:t>o.</w:t>
      </w:r>
      <w:r w:rsidRPr="0092072B">
        <w:t>.</w:t>
      </w:r>
    </w:p>
    <w:p w14:paraId="32B3064D" w14:textId="77777777" w:rsidR="00B81A54" w:rsidRPr="0092072B" w:rsidRDefault="00BE1CB0" w:rsidP="00F1018B">
      <w:pPr>
        <w:pStyle w:val="Odsekzoznamu"/>
        <w:numPr>
          <w:ilvl w:val="0"/>
          <w:numId w:val="8"/>
        </w:numPr>
      </w:pPr>
      <w:r w:rsidRPr="0092072B">
        <w:t>Technické jednania s investorom</w:t>
      </w:r>
      <w:r w:rsidR="00B81A54" w:rsidRPr="0092072B">
        <w:t xml:space="preserve">, </w:t>
      </w:r>
    </w:p>
    <w:p w14:paraId="19057EDC" w14:textId="77777777" w:rsidR="00B81A54" w:rsidRPr="0092072B" w:rsidRDefault="0042035E" w:rsidP="00F1018B">
      <w:pPr>
        <w:pStyle w:val="Odsekzoznamu"/>
        <w:numPr>
          <w:ilvl w:val="0"/>
          <w:numId w:val="8"/>
        </w:numPr>
      </w:pPr>
      <w:r w:rsidRPr="0092072B">
        <w:t>obhliadka miesta stavby</w:t>
      </w:r>
      <w:r w:rsidR="00B81A54" w:rsidRPr="0092072B">
        <w:t>.</w:t>
      </w:r>
    </w:p>
    <w:p w14:paraId="02E06AF5" w14:textId="77777777" w:rsidR="00BE1CB0" w:rsidRPr="0092072B" w:rsidRDefault="00BE1CB0" w:rsidP="00F1018B">
      <w:pPr>
        <w:pStyle w:val="Odsekzoznamu"/>
        <w:numPr>
          <w:ilvl w:val="0"/>
          <w:numId w:val="8"/>
        </w:numPr>
      </w:pPr>
      <w:r w:rsidRPr="0092072B">
        <w:t>Platné normy a predpisy</w:t>
      </w:r>
    </w:p>
    <w:p w14:paraId="7673F2D8" w14:textId="77777777" w:rsidR="00B81A54" w:rsidRPr="0092072B" w:rsidRDefault="00B81A54" w:rsidP="00F1018B"/>
    <w:p w14:paraId="5938515D" w14:textId="77777777" w:rsidR="00B81A54" w:rsidRPr="0092072B" w:rsidRDefault="00B81A54" w:rsidP="00F1018B">
      <w:pPr>
        <w:pStyle w:val="Nadpis1"/>
      </w:pPr>
      <w:bookmarkStart w:id="40" w:name="_Toc411338461"/>
      <w:bookmarkStart w:id="41" w:name="_Toc419878038"/>
      <w:bookmarkStart w:id="42" w:name="_Toc8554918"/>
      <w:bookmarkStart w:id="43" w:name="_Toc184030187"/>
      <w:r w:rsidRPr="0092072B">
        <w:t>Základné údaje</w:t>
      </w:r>
      <w:bookmarkEnd w:id="40"/>
      <w:bookmarkEnd w:id="41"/>
      <w:bookmarkEnd w:id="42"/>
      <w:bookmarkEnd w:id="43"/>
      <w:r w:rsidRPr="0092072B">
        <w:t xml:space="preserve"> </w:t>
      </w:r>
    </w:p>
    <w:p w14:paraId="091968C8" w14:textId="741B84A7" w:rsidR="00506C0F" w:rsidRDefault="0042035E" w:rsidP="00F1018B">
      <w:r w:rsidRPr="0092072B">
        <w:tab/>
      </w:r>
      <w:r w:rsidRPr="0092072B">
        <w:tab/>
      </w:r>
      <w:r w:rsidRPr="0092072B">
        <w:tab/>
      </w:r>
      <w:r w:rsidRPr="0092072B">
        <w:tab/>
      </w:r>
      <w:r w:rsidRPr="0092072B">
        <w:tab/>
      </w:r>
      <w:bookmarkStart w:id="44" w:name="_Toc135539290"/>
      <w:bookmarkStart w:id="45" w:name="_Toc137521829"/>
      <w:bookmarkStart w:id="46" w:name="_Toc141357892"/>
      <w:bookmarkStart w:id="47" w:name="_Toc404689358"/>
      <w:bookmarkStart w:id="48" w:name="_Toc515546369"/>
    </w:p>
    <w:p w14:paraId="108D4303" w14:textId="5FFCBD68" w:rsidR="00856940" w:rsidRPr="0092072B" w:rsidRDefault="002C4C66" w:rsidP="00F1018B">
      <w:r>
        <w:t>Para:</w:t>
      </w:r>
    </w:p>
    <w:p w14:paraId="16508570" w14:textId="472F23CA" w:rsidR="00856940" w:rsidRPr="0092072B" w:rsidRDefault="00856940" w:rsidP="00F1018B">
      <w:r w:rsidRPr="0092072B">
        <w:t>Prevádzkový pretlak na vstupe:</w:t>
      </w:r>
      <w:r w:rsidRPr="0092072B">
        <w:tab/>
      </w:r>
      <w:r w:rsidRPr="0092072B">
        <w:tab/>
      </w:r>
      <w:r w:rsidRPr="0092072B">
        <w:tab/>
      </w:r>
      <w:r w:rsidRPr="0092072B">
        <w:tab/>
      </w:r>
      <w:r w:rsidRPr="0092072B">
        <w:tab/>
      </w:r>
      <w:r w:rsidRPr="0092072B">
        <w:tab/>
      </w:r>
      <w:r>
        <w:tab/>
      </w:r>
      <w:r w:rsidR="002C4C66">
        <w:t>1,76</w:t>
      </w:r>
      <w:r w:rsidRPr="0092072B">
        <w:t xml:space="preserve"> MPa</w:t>
      </w:r>
    </w:p>
    <w:p w14:paraId="2A1BC7C5" w14:textId="46504631" w:rsidR="00856940" w:rsidRPr="0092072B" w:rsidRDefault="00856940" w:rsidP="00F1018B">
      <w:r w:rsidRPr="0092072B">
        <w:t>Teplota:</w:t>
      </w:r>
      <w:r w:rsidRPr="0092072B">
        <w:tab/>
      </w:r>
      <w:r w:rsidRPr="0092072B">
        <w:tab/>
      </w:r>
      <w:r w:rsidRPr="0092072B">
        <w:tab/>
      </w:r>
      <w:r w:rsidRPr="0092072B">
        <w:tab/>
      </w:r>
      <w:r w:rsidRPr="0092072B">
        <w:tab/>
      </w:r>
      <w:r w:rsidRPr="0092072B">
        <w:tab/>
      </w:r>
      <w:r w:rsidRPr="0092072B">
        <w:tab/>
      </w:r>
      <w:r w:rsidRPr="0092072B">
        <w:tab/>
      </w:r>
      <w:r w:rsidRPr="0092072B">
        <w:tab/>
      </w:r>
      <w:r w:rsidR="002C4C66">
        <w:t>3</w:t>
      </w:r>
      <w:r w:rsidR="000601A9">
        <w:t>5</w:t>
      </w:r>
      <w:r w:rsidRPr="0092072B">
        <w:t>0 °C</w:t>
      </w:r>
    </w:p>
    <w:p w14:paraId="06CB9F3F" w14:textId="75B93EB7" w:rsidR="00856940" w:rsidRDefault="00856940" w:rsidP="00F1018B">
      <w:r w:rsidRPr="0092072B">
        <w:t xml:space="preserve">Prietok: </w:t>
      </w:r>
      <w:r w:rsidRPr="0092072B">
        <w:tab/>
      </w:r>
      <w:r w:rsidRPr="0092072B">
        <w:tab/>
      </w:r>
      <w:r w:rsidRPr="0092072B">
        <w:tab/>
      </w:r>
      <w:r w:rsidRPr="0092072B">
        <w:tab/>
      </w:r>
      <w:r w:rsidRPr="0092072B">
        <w:tab/>
      </w:r>
      <w:r w:rsidRPr="0092072B">
        <w:tab/>
      </w:r>
      <w:r w:rsidRPr="0092072B">
        <w:tab/>
      </w:r>
      <w:r w:rsidRPr="0092072B">
        <w:tab/>
      </w:r>
      <w:r w:rsidRPr="0092072B">
        <w:tab/>
        <w:t xml:space="preserve">max. </w:t>
      </w:r>
      <w:r w:rsidR="002C4C66">
        <w:t>20</w:t>
      </w:r>
      <w:r w:rsidRPr="0092072B">
        <w:t xml:space="preserve"> </w:t>
      </w:r>
      <w:r w:rsidR="002C4C66">
        <w:t>t</w:t>
      </w:r>
      <w:r w:rsidRPr="0092072B">
        <w:t>/h</w:t>
      </w:r>
    </w:p>
    <w:p w14:paraId="4CA8DCB9" w14:textId="2E8C3CF0" w:rsidR="00856940" w:rsidRDefault="00856940" w:rsidP="00F1018B">
      <w:r>
        <w:t>Svetlosť potrubia</w:t>
      </w:r>
      <w:r>
        <w:tab/>
      </w:r>
      <w:r>
        <w:tab/>
      </w:r>
      <w:r>
        <w:tab/>
      </w:r>
      <w:r>
        <w:tab/>
      </w:r>
      <w:r>
        <w:tab/>
      </w:r>
      <w:r>
        <w:tab/>
      </w:r>
      <w:r>
        <w:tab/>
      </w:r>
      <w:r>
        <w:tab/>
        <w:t xml:space="preserve">DN </w:t>
      </w:r>
      <w:r w:rsidR="002C4C66">
        <w:t>200</w:t>
      </w:r>
    </w:p>
    <w:p w14:paraId="50E00AFA" w14:textId="77777777" w:rsidR="00506C0F" w:rsidRPr="0092072B" w:rsidRDefault="00506C0F" w:rsidP="00F1018B"/>
    <w:p w14:paraId="2754AF0A" w14:textId="77777777" w:rsidR="006C107B" w:rsidRPr="0092072B" w:rsidRDefault="006C107B" w:rsidP="00F1018B">
      <w:pPr>
        <w:pStyle w:val="Nadpis1"/>
      </w:pPr>
      <w:bookmarkStart w:id="49" w:name="_Toc184030188"/>
      <w:r w:rsidRPr="0092072B">
        <w:t>Zatriedenie vyhradených technických zariadení v zmysle vyhl. Č. 508/2009</w:t>
      </w:r>
      <w:bookmarkEnd w:id="49"/>
    </w:p>
    <w:p w14:paraId="76CBDF82" w14:textId="77777777" w:rsidR="006C107B" w:rsidRPr="0092072B" w:rsidRDefault="006C107B" w:rsidP="00F1018B"/>
    <w:p w14:paraId="233DD66A" w14:textId="5B514B38" w:rsidR="006C107B" w:rsidRPr="0092072B" w:rsidRDefault="006C107B" w:rsidP="00F1018B">
      <w:r w:rsidRPr="0092072B">
        <w:t xml:space="preserve">Potrubné rozvody </w:t>
      </w:r>
      <w:r w:rsidR="002C4C66">
        <w:t>pary</w:t>
      </w:r>
      <w:r w:rsidRPr="0092072B">
        <w:t xml:space="preserve">: </w:t>
      </w:r>
      <w:r w:rsidRPr="0092072B">
        <w:tab/>
      </w:r>
      <w:r w:rsidRPr="0092072B">
        <w:tab/>
      </w:r>
      <w:r w:rsidRPr="0092072B">
        <w:tab/>
        <w:t xml:space="preserve">VTZ </w:t>
      </w:r>
      <w:r w:rsidR="00BF5F91">
        <w:t>tlakové</w:t>
      </w:r>
      <w:r w:rsidRPr="0092072B">
        <w:t xml:space="preserve"> skupina </w:t>
      </w:r>
      <w:r w:rsidR="002C4C66">
        <w:t>B</w:t>
      </w:r>
      <w:r w:rsidRPr="0092072B">
        <w:rPr>
          <w:b/>
          <w:bCs/>
        </w:rPr>
        <w:t>/</w:t>
      </w:r>
      <w:r w:rsidR="002C4C66">
        <w:rPr>
          <w:b/>
          <w:bCs/>
        </w:rPr>
        <w:t>e</w:t>
      </w:r>
      <w:r w:rsidRPr="0092072B">
        <w:rPr>
          <w:b/>
          <w:bCs/>
        </w:rPr>
        <w:t xml:space="preserve"> </w:t>
      </w:r>
      <w:r w:rsidRPr="0092072B">
        <w:t xml:space="preserve">vyhlášky č. 508/2009 </w:t>
      </w:r>
      <w:proofErr w:type="spellStart"/>
      <w:r w:rsidRPr="0092072B">
        <w:t>Z.z</w:t>
      </w:r>
      <w:proofErr w:type="spellEnd"/>
    </w:p>
    <w:p w14:paraId="32F2518B" w14:textId="77777777" w:rsidR="006C107B" w:rsidRPr="0092072B" w:rsidRDefault="006C107B" w:rsidP="00F1018B"/>
    <w:p w14:paraId="4892226F" w14:textId="4C6D2E2C" w:rsidR="008C5E1D" w:rsidRPr="0092072B" w:rsidRDefault="008C5E1D" w:rsidP="00F1018B">
      <w:pPr>
        <w:pStyle w:val="Nadpis1"/>
      </w:pPr>
      <w:bookmarkStart w:id="50" w:name="_Toc184030189"/>
      <w:r w:rsidRPr="0092072B">
        <w:t>Stanovenie základných návrhových parametrov</w:t>
      </w:r>
      <w:bookmarkStart w:id="51" w:name="_Hlk82098536"/>
      <w:bookmarkEnd w:id="50"/>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63"/>
        <w:gridCol w:w="2552"/>
        <w:gridCol w:w="1559"/>
        <w:gridCol w:w="1814"/>
      </w:tblGrid>
      <w:tr w:rsidR="006C107B" w:rsidRPr="0092072B" w14:paraId="5EC98B9B" w14:textId="77777777" w:rsidTr="00F1018B">
        <w:tc>
          <w:tcPr>
            <w:tcW w:w="534" w:type="dxa"/>
            <w:vMerge w:val="restart"/>
            <w:tcBorders>
              <w:top w:val="single" w:sz="4" w:space="0" w:color="000000"/>
              <w:left w:val="single" w:sz="4" w:space="0" w:color="000000"/>
              <w:right w:val="single" w:sz="4" w:space="0" w:color="000000"/>
            </w:tcBorders>
            <w:hideMark/>
          </w:tcPr>
          <w:p w14:paraId="293FE334" w14:textId="77777777" w:rsidR="006C107B" w:rsidRPr="0092072B" w:rsidRDefault="006C107B" w:rsidP="00F1018B">
            <w:proofErr w:type="spellStart"/>
            <w:r w:rsidRPr="0092072B">
              <w:t>P.č</w:t>
            </w:r>
            <w:proofErr w:type="spellEnd"/>
            <w:r w:rsidRPr="0092072B">
              <w:t>.</w:t>
            </w:r>
          </w:p>
        </w:tc>
        <w:tc>
          <w:tcPr>
            <w:tcW w:w="2863" w:type="dxa"/>
            <w:vMerge w:val="restart"/>
            <w:tcBorders>
              <w:top w:val="single" w:sz="4" w:space="0" w:color="000000"/>
              <w:left w:val="single" w:sz="4" w:space="0" w:color="000000"/>
              <w:right w:val="single" w:sz="4" w:space="0" w:color="000000"/>
            </w:tcBorders>
            <w:hideMark/>
          </w:tcPr>
          <w:p w14:paraId="12FC046E" w14:textId="77777777" w:rsidR="006C107B" w:rsidRPr="0092072B" w:rsidRDefault="006C107B" w:rsidP="00F1018B">
            <w:r w:rsidRPr="0092072B">
              <w:t>Názov</w:t>
            </w:r>
          </w:p>
        </w:tc>
        <w:tc>
          <w:tcPr>
            <w:tcW w:w="2552" w:type="dxa"/>
            <w:vMerge w:val="restart"/>
            <w:tcBorders>
              <w:top w:val="single" w:sz="4" w:space="0" w:color="000000"/>
              <w:left w:val="single" w:sz="4" w:space="0" w:color="000000"/>
              <w:right w:val="single" w:sz="4" w:space="0" w:color="000000"/>
            </w:tcBorders>
            <w:hideMark/>
          </w:tcPr>
          <w:p w14:paraId="6942AED3" w14:textId="77777777" w:rsidR="006C107B" w:rsidRPr="0092072B" w:rsidRDefault="006C107B" w:rsidP="00F1018B">
            <w:r w:rsidRPr="0092072B">
              <w:t>Označenie v zmysle STN EN 764-1</w:t>
            </w:r>
          </w:p>
        </w:tc>
        <w:tc>
          <w:tcPr>
            <w:tcW w:w="1559" w:type="dxa"/>
            <w:vMerge w:val="restart"/>
            <w:tcBorders>
              <w:top w:val="single" w:sz="4" w:space="0" w:color="000000"/>
              <w:left w:val="single" w:sz="4" w:space="0" w:color="000000"/>
              <w:right w:val="single" w:sz="4" w:space="0" w:color="000000"/>
            </w:tcBorders>
            <w:hideMark/>
          </w:tcPr>
          <w:p w14:paraId="3E39BDB4" w14:textId="77777777" w:rsidR="006C107B" w:rsidRPr="0092072B" w:rsidRDefault="006C107B" w:rsidP="00F1018B">
            <w:r w:rsidRPr="0092072B">
              <w:t>Merná jednotka</w:t>
            </w:r>
          </w:p>
        </w:tc>
        <w:tc>
          <w:tcPr>
            <w:tcW w:w="1814" w:type="dxa"/>
            <w:tcBorders>
              <w:top w:val="single" w:sz="4" w:space="0" w:color="000000"/>
              <w:left w:val="single" w:sz="4" w:space="0" w:color="000000"/>
              <w:bottom w:val="single" w:sz="4" w:space="0" w:color="000000"/>
              <w:right w:val="single" w:sz="4" w:space="0" w:color="000000"/>
            </w:tcBorders>
          </w:tcPr>
          <w:p w14:paraId="482F6F31" w14:textId="77777777" w:rsidR="006C107B" w:rsidRPr="0092072B" w:rsidRDefault="006C107B" w:rsidP="00F1018B">
            <w:r w:rsidRPr="0092072B">
              <w:t>Médium</w:t>
            </w:r>
          </w:p>
        </w:tc>
      </w:tr>
      <w:tr w:rsidR="00F1018B" w:rsidRPr="0092072B" w14:paraId="4C572125" w14:textId="77777777" w:rsidTr="00F1018B">
        <w:trPr>
          <w:cantSplit/>
          <w:trHeight w:val="541"/>
        </w:trPr>
        <w:tc>
          <w:tcPr>
            <w:tcW w:w="534" w:type="dxa"/>
            <w:vMerge/>
            <w:tcBorders>
              <w:left w:val="single" w:sz="4" w:space="0" w:color="000000"/>
              <w:bottom w:val="single" w:sz="4" w:space="0" w:color="000000"/>
              <w:right w:val="single" w:sz="4" w:space="0" w:color="000000"/>
            </w:tcBorders>
          </w:tcPr>
          <w:p w14:paraId="74FDAD38" w14:textId="77777777" w:rsidR="00F1018B" w:rsidRPr="0092072B" w:rsidRDefault="00F1018B" w:rsidP="00F1018B"/>
        </w:tc>
        <w:tc>
          <w:tcPr>
            <w:tcW w:w="2863" w:type="dxa"/>
            <w:vMerge/>
            <w:tcBorders>
              <w:left w:val="single" w:sz="4" w:space="0" w:color="000000"/>
              <w:bottom w:val="single" w:sz="4" w:space="0" w:color="000000"/>
              <w:right w:val="single" w:sz="4" w:space="0" w:color="000000"/>
            </w:tcBorders>
          </w:tcPr>
          <w:p w14:paraId="42EB3D79" w14:textId="77777777" w:rsidR="00F1018B" w:rsidRPr="0092072B" w:rsidRDefault="00F1018B" w:rsidP="00F1018B"/>
        </w:tc>
        <w:tc>
          <w:tcPr>
            <w:tcW w:w="2552" w:type="dxa"/>
            <w:vMerge/>
            <w:tcBorders>
              <w:left w:val="single" w:sz="4" w:space="0" w:color="000000"/>
              <w:bottom w:val="single" w:sz="4" w:space="0" w:color="000000"/>
              <w:right w:val="single" w:sz="4" w:space="0" w:color="000000"/>
            </w:tcBorders>
          </w:tcPr>
          <w:p w14:paraId="55A215CF" w14:textId="77777777" w:rsidR="00F1018B" w:rsidRPr="0092072B" w:rsidRDefault="00F1018B" w:rsidP="00F1018B"/>
        </w:tc>
        <w:tc>
          <w:tcPr>
            <w:tcW w:w="1559" w:type="dxa"/>
            <w:vMerge/>
            <w:tcBorders>
              <w:left w:val="single" w:sz="4" w:space="0" w:color="000000"/>
              <w:bottom w:val="single" w:sz="4" w:space="0" w:color="000000"/>
              <w:right w:val="single" w:sz="4" w:space="0" w:color="000000"/>
            </w:tcBorders>
          </w:tcPr>
          <w:p w14:paraId="462B91A5" w14:textId="77777777" w:rsidR="00F1018B" w:rsidRPr="0092072B" w:rsidRDefault="00F1018B" w:rsidP="00F1018B"/>
        </w:tc>
        <w:tc>
          <w:tcPr>
            <w:tcW w:w="1814" w:type="dxa"/>
            <w:tcBorders>
              <w:top w:val="single" w:sz="4" w:space="0" w:color="000000"/>
              <w:left w:val="single" w:sz="4" w:space="0" w:color="000000"/>
              <w:bottom w:val="single" w:sz="4" w:space="0" w:color="000000"/>
              <w:right w:val="single" w:sz="4" w:space="0" w:color="000000"/>
            </w:tcBorders>
          </w:tcPr>
          <w:p w14:paraId="764190A6" w14:textId="5CE82A73" w:rsidR="00F1018B" w:rsidRPr="0092072B" w:rsidRDefault="002C4C66" w:rsidP="00F1018B">
            <w:r>
              <w:t xml:space="preserve">Para </w:t>
            </w:r>
          </w:p>
        </w:tc>
      </w:tr>
      <w:tr w:rsidR="00F1018B" w:rsidRPr="0092072B" w14:paraId="1C4B424B"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459F778F" w14:textId="77777777" w:rsidR="00F1018B" w:rsidRPr="0092072B" w:rsidRDefault="00F1018B" w:rsidP="00F1018B">
            <w:r w:rsidRPr="0092072B">
              <w:t>1</w:t>
            </w:r>
          </w:p>
        </w:tc>
        <w:tc>
          <w:tcPr>
            <w:tcW w:w="2863" w:type="dxa"/>
            <w:tcBorders>
              <w:top w:val="single" w:sz="4" w:space="0" w:color="000000"/>
              <w:left w:val="single" w:sz="4" w:space="0" w:color="000000"/>
              <w:bottom w:val="single" w:sz="4" w:space="0" w:color="000000"/>
              <w:right w:val="single" w:sz="4" w:space="0" w:color="000000"/>
            </w:tcBorders>
            <w:hideMark/>
          </w:tcPr>
          <w:p w14:paraId="11BA911A" w14:textId="77777777" w:rsidR="00F1018B" w:rsidRPr="0092072B" w:rsidRDefault="00F1018B" w:rsidP="00F1018B">
            <w:r w:rsidRPr="0092072B">
              <w:t>Prevádzkový tlak</w:t>
            </w:r>
          </w:p>
        </w:tc>
        <w:tc>
          <w:tcPr>
            <w:tcW w:w="2552" w:type="dxa"/>
            <w:tcBorders>
              <w:top w:val="single" w:sz="4" w:space="0" w:color="000000"/>
              <w:left w:val="single" w:sz="4" w:space="0" w:color="000000"/>
              <w:bottom w:val="single" w:sz="4" w:space="0" w:color="000000"/>
              <w:right w:val="single" w:sz="4" w:space="0" w:color="000000"/>
            </w:tcBorders>
            <w:hideMark/>
          </w:tcPr>
          <w:p w14:paraId="3D5D585B" w14:textId="77777777" w:rsidR="00F1018B" w:rsidRPr="0092072B" w:rsidRDefault="00F1018B" w:rsidP="00F1018B">
            <w:r w:rsidRPr="0092072B">
              <w:t>PO</w:t>
            </w:r>
          </w:p>
        </w:tc>
        <w:tc>
          <w:tcPr>
            <w:tcW w:w="1559" w:type="dxa"/>
            <w:tcBorders>
              <w:top w:val="single" w:sz="4" w:space="0" w:color="000000"/>
              <w:left w:val="single" w:sz="4" w:space="0" w:color="000000"/>
              <w:bottom w:val="single" w:sz="4" w:space="0" w:color="000000"/>
              <w:right w:val="single" w:sz="4" w:space="0" w:color="000000"/>
            </w:tcBorders>
            <w:hideMark/>
          </w:tcPr>
          <w:p w14:paraId="41136098"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30BB4B7A" w14:textId="106AAEBA" w:rsidR="00F1018B" w:rsidRPr="0092072B" w:rsidRDefault="002C4C66" w:rsidP="00F1018B">
            <w:r>
              <w:t>1,76</w:t>
            </w:r>
          </w:p>
        </w:tc>
      </w:tr>
      <w:tr w:rsidR="00F1018B" w:rsidRPr="0092072B" w14:paraId="41503166"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0E3AE8DA" w14:textId="77777777" w:rsidR="00F1018B" w:rsidRPr="0092072B" w:rsidRDefault="00F1018B" w:rsidP="00F1018B">
            <w:r w:rsidRPr="0092072B">
              <w:t>2</w:t>
            </w:r>
          </w:p>
        </w:tc>
        <w:tc>
          <w:tcPr>
            <w:tcW w:w="2863" w:type="dxa"/>
            <w:tcBorders>
              <w:top w:val="single" w:sz="4" w:space="0" w:color="000000"/>
              <w:left w:val="single" w:sz="4" w:space="0" w:color="000000"/>
              <w:bottom w:val="single" w:sz="4" w:space="0" w:color="000000"/>
              <w:right w:val="single" w:sz="4" w:space="0" w:color="000000"/>
            </w:tcBorders>
            <w:hideMark/>
          </w:tcPr>
          <w:p w14:paraId="0503B01E" w14:textId="77777777" w:rsidR="00F1018B" w:rsidRPr="0092072B" w:rsidRDefault="00F1018B" w:rsidP="00F1018B">
            <w:r w:rsidRPr="0092072B">
              <w:t>Maximálny dovolený tlak</w:t>
            </w:r>
          </w:p>
        </w:tc>
        <w:tc>
          <w:tcPr>
            <w:tcW w:w="2552" w:type="dxa"/>
            <w:tcBorders>
              <w:top w:val="single" w:sz="4" w:space="0" w:color="000000"/>
              <w:left w:val="single" w:sz="4" w:space="0" w:color="000000"/>
              <w:bottom w:val="single" w:sz="4" w:space="0" w:color="000000"/>
              <w:right w:val="single" w:sz="4" w:space="0" w:color="000000"/>
            </w:tcBorders>
            <w:hideMark/>
          </w:tcPr>
          <w:p w14:paraId="798815DC" w14:textId="77777777" w:rsidR="00F1018B" w:rsidRPr="0092072B" w:rsidRDefault="00F1018B" w:rsidP="00F1018B">
            <w:r w:rsidRPr="0092072B">
              <w:t>PS</w:t>
            </w:r>
          </w:p>
        </w:tc>
        <w:tc>
          <w:tcPr>
            <w:tcW w:w="1559" w:type="dxa"/>
            <w:tcBorders>
              <w:top w:val="single" w:sz="4" w:space="0" w:color="000000"/>
              <w:left w:val="single" w:sz="4" w:space="0" w:color="000000"/>
              <w:bottom w:val="single" w:sz="4" w:space="0" w:color="000000"/>
              <w:right w:val="single" w:sz="4" w:space="0" w:color="000000"/>
            </w:tcBorders>
            <w:hideMark/>
          </w:tcPr>
          <w:p w14:paraId="74BB8424"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4DBF5C99" w14:textId="3384D0E7" w:rsidR="00F1018B" w:rsidRPr="0092072B" w:rsidRDefault="002C4C66" w:rsidP="00F1018B">
            <w:r>
              <w:t>1,76</w:t>
            </w:r>
          </w:p>
        </w:tc>
      </w:tr>
      <w:tr w:rsidR="00F1018B" w:rsidRPr="0092072B" w14:paraId="17D1EA5A"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3C83EB66" w14:textId="77777777" w:rsidR="00F1018B" w:rsidRPr="0092072B" w:rsidRDefault="00F1018B" w:rsidP="00F1018B">
            <w:r w:rsidRPr="0092072B">
              <w:t>3</w:t>
            </w:r>
          </w:p>
        </w:tc>
        <w:tc>
          <w:tcPr>
            <w:tcW w:w="2863" w:type="dxa"/>
            <w:tcBorders>
              <w:top w:val="single" w:sz="4" w:space="0" w:color="000000"/>
              <w:left w:val="single" w:sz="4" w:space="0" w:color="000000"/>
              <w:bottom w:val="single" w:sz="4" w:space="0" w:color="000000"/>
              <w:right w:val="single" w:sz="4" w:space="0" w:color="000000"/>
            </w:tcBorders>
            <w:hideMark/>
          </w:tcPr>
          <w:p w14:paraId="2BEA7DA0" w14:textId="77777777" w:rsidR="00F1018B" w:rsidRPr="0092072B" w:rsidRDefault="00F1018B" w:rsidP="00F1018B">
            <w:r w:rsidRPr="0092072B">
              <w:t>Návrhový tlak</w:t>
            </w:r>
          </w:p>
        </w:tc>
        <w:tc>
          <w:tcPr>
            <w:tcW w:w="2552" w:type="dxa"/>
            <w:tcBorders>
              <w:top w:val="single" w:sz="4" w:space="0" w:color="000000"/>
              <w:left w:val="single" w:sz="4" w:space="0" w:color="000000"/>
              <w:bottom w:val="single" w:sz="4" w:space="0" w:color="000000"/>
              <w:right w:val="single" w:sz="4" w:space="0" w:color="000000"/>
            </w:tcBorders>
            <w:hideMark/>
          </w:tcPr>
          <w:p w14:paraId="5DE2273C" w14:textId="77777777" w:rsidR="00F1018B" w:rsidRPr="0092072B" w:rsidRDefault="00F1018B" w:rsidP="00F1018B">
            <w:r w:rsidRPr="0092072B">
              <w:t>PD</w:t>
            </w:r>
          </w:p>
        </w:tc>
        <w:tc>
          <w:tcPr>
            <w:tcW w:w="1559" w:type="dxa"/>
            <w:tcBorders>
              <w:top w:val="single" w:sz="4" w:space="0" w:color="000000"/>
              <w:left w:val="single" w:sz="4" w:space="0" w:color="000000"/>
              <w:bottom w:val="single" w:sz="4" w:space="0" w:color="000000"/>
              <w:right w:val="single" w:sz="4" w:space="0" w:color="000000"/>
            </w:tcBorders>
            <w:hideMark/>
          </w:tcPr>
          <w:p w14:paraId="480806E8"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0FA3BE8D" w14:textId="0FD24136" w:rsidR="00F1018B" w:rsidRPr="0092072B" w:rsidRDefault="00ED6612" w:rsidP="00F1018B">
            <w:r>
              <w:t>2,5</w:t>
            </w:r>
          </w:p>
        </w:tc>
      </w:tr>
      <w:tr w:rsidR="00F1018B" w:rsidRPr="0092072B" w14:paraId="5E0298D6"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6B183FB1" w14:textId="77777777" w:rsidR="00F1018B" w:rsidRPr="0092072B" w:rsidRDefault="00F1018B" w:rsidP="00F1018B">
            <w:r w:rsidRPr="0092072B">
              <w:t>3</w:t>
            </w:r>
          </w:p>
        </w:tc>
        <w:tc>
          <w:tcPr>
            <w:tcW w:w="2863" w:type="dxa"/>
            <w:tcBorders>
              <w:top w:val="single" w:sz="4" w:space="0" w:color="000000"/>
              <w:left w:val="single" w:sz="4" w:space="0" w:color="000000"/>
              <w:bottom w:val="single" w:sz="4" w:space="0" w:color="000000"/>
              <w:right w:val="single" w:sz="4" w:space="0" w:color="000000"/>
            </w:tcBorders>
            <w:hideMark/>
          </w:tcPr>
          <w:p w14:paraId="1C506C51" w14:textId="77777777" w:rsidR="00F1018B" w:rsidRPr="0092072B" w:rsidRDefault="00F1018B" w:rsidP="00F1018B">
            <w:r w:rsidRPr="0092072B">
              <w:t>Výpočtový tlak</w:t>
            </w:r>
          </w:p>
        </w:tc>
        <w:tc>
          <w:tcPr>
            <w:tcW w:w="2552" w:type="dxa"/>
            <w:tcBorders>
              <w:top w:val="single" w:sz="4" w:space="0" w:color="000000"/>
              <w:left w:val="single" w:sz="4" w:space="0" w:color="000000"/>
              <w:bottom w:val="single" w:sz="4" w:space="0" w:color="000000"/>
              <w:right w:val="single" w:sz="4" w:space="0" w:color="000000"/>
            </w:tcBorders>
            <w:hideMark/>
          </w:tcPr>
          <w:p w14:paraId="545816CC" w14:textId="77777777" w:rsidR="00F1018B" w:rsidRPr="0092072B" w:rsidRDefault="00F1018B" w:rsidP="00F1018B">
            <w:r w:rsidRPr="0092072B">
              <w:t>PC</w:t>
            </w:r>
          </w:p>
        </w:tc>
        <w:tc>
          <w:tcPr>
            <w:tcW w:w="1559" w:type="dxa"/>
            <w:tcBorders>
              <w:top w:val="single" w:sz="4" w:space="0" w:color="000000"/>
              <w:left w:val="single" w:sz="4" w:space="0" w:color="000000"/>
              <w:bottom w:val="single" w:sz="4" w:space="0" w:color="000000"/>
              <w:right w:val="single" w:sz="4" w:space="0" w:color="000000"/>
            </w:tcBorders>
            <w:hideMark/>
          </w:tcPr>
          <w:p w14:paraId="526F72DD"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558EAFFE" w14:textId="3A914B5E" w:rsidR="00F1018B" w:rsidRPr="0092072B" w:rsidRDefault="00ED6612" w:rsidP="00F1018B">
            <w:r>
              <w:t>2,5</w:t>
            </w:r>
          </w:p>
        </w:tc>
      </w:tr>
      <w:tr w:rsidR="00F1018B" w:rsidRPr="0092072B" w14:paraId="0E4B2BBE"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24AE235C" w14:textId="77777777" w:rsidR="00F1018B" w:rsidRPr="0092072B" w:rsidRDefault="00F1018B" w:rsidP="00F1018B">
            <w:r w:rsidRPr="0092072B">
              <w:t>4</w:t>
            </w:r>
          </w:p>
        </w:tc>
        <w:tc>
          <w:tcPr>
            <w:tcW w:w="2863" w:type="dxa"/>
            <w:tcBorders>
              <w:top w:val="single" w:sz="4" w:space="0" w:color="000000"/>
              <w:left w:val="single" w:sz="4" w:space="0" w:color="000000"/>
              <w:bottom w:val="single" w:sz="4" w:space="0" w:color="000000"/>
              <w:right w:val="single" w:sz="4" w:space="0" w:color="000000"/>
            </w:tcBorders>
            <w:hideMark/>
          </w:tcPr>
          <w:p w14:paraId="478F3D30" w14:textId="77777777" w:rsidR="00F1018B" w:rsidRPr="0092072B" w:rsidRDefault="00F1018B" w:rsidP="00F1018B">
            <w:r w:rsidRPr="0092072B">
              <w:t>Skúšobný tlak</w:t>
            </w:r>
          </w:p>
        </w:tc>
        <w:tc>
          <w:tcPr>
            <w:tcW w:w="2552" w:type="dxa"/>
            <w:tcBorders>
              <w:top w:val="single" w:sz="4" w:space="0" w:color="000000"/>
              <w:left w:val="single" w:sz="4" w:space="0" w:color="000000"/>
              <w:bottom w:val="single" w:sz="4" w:space="0" w:color="000000"/>
              <w:right w:val="single" w:sz="4" w:space="0" w:color="000000"/>
            </w:tcBorders>
            <w:hideMark/>
          </w:tcPr>
          <w:p w14:paraId="5D2B4030" w14:textId="77777777" w:rsidR="00F1018B" w:rsidRPr="0092072B" w:rsidRDefault="00F1018B" w:rsidP="00F1018B">
            <w:r w:rsidRPr="0092072B">
              <w:t>PT</w:t>
            </w:r>
          </w:p>
        </w:tc>
        <w:tc>
          <w:tcPr>
            <w:tcW w:w="1559" w:type="dxa"/>
            <w:tcBorders>
              <w:top w:val="single" w:sz="4" w:space="0" w:color="000000"/>
              <w:left w:val="single" w:sz="4" w:space="0" w:color="000000"/>
              <w:bottom w:val="single" w:sz="4" w:space="0" w:color="000000"/>
              <w:right w:val="single" w:sz="4" w:space="0" w:color="000000"/>
            </w:tcBorders>
            <w:hideMark/>
          </w:tcPr>
          <w:p w14:paraId="5F4A64E7"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5F850CDC" w14:textId="0B746CE0" w:rsidR="00F1018B" w:rsidRPr="0092072B" w:rsidRDefault="002C4C66" w:rsidP="00F1018B">
            <w:r>
              <w:t>4,16</w:t>
            </w:r>
          </w:p>
        </w:tc>
      </w:tr>
      <w:tr w:rsidR="00F1018B" w:rsidRPr="0092072B" w14:paraId="2E9B6484"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74D9C700" w14:textId="77777777" w:rsidR="00F1018B" w:rsidRPr="0092072B" w:rsidRDefault="00F1018B" w:rsidP="00F1018B">
            <w:r w:rsidRPr="0092072B">
              <w:t>5</w:t>
            </w:r>
          </w:p>
        </w:tc>
        <w:tc>
          <w:tcPr>
            <w:tcW w:w="2863" w:type="dxa"/>
            <w:tcBorders>
              <w:top w:val="single" w:sz="4" w:space="0" w:color="000000"/>
              <w:left w:val="single" w:sz="4" w:space="0" w:color="000000"/>
              <w:bottom w:val="single" w:sz="4" w:space="0" w:color="000000"/>
              <w:right w:val="single" w:sz="4" w:space="0" w:color="000000"/>
            </w:tcBorders>
            <w:hideMark/>
          </w:tcPr>
          <w:p w14:paraId="61B446EE" w14:textId="77777777" w:rsidR="00F1018B" w:rsidRPr="0092072B" w:rsidRDefault="00F1018B" w:rsidP="00F1018B">
            <w:r w:rsidRPr="0092072B">
              <w:t>Prevádzková teplota</w:t>
            </w:r>
          </w:p>
        </w:tc>
        <w:tc>
          <w:tcPr>
            <w:tcW w:w="2552" w:type="dxa"/>
            <w:tcBorders>
              <w:top w:val="single" w:sz="4" w:space="0" w:color="000000"/>
              <w:left w:val="single" w:sz="4" w:space="0" w:color="000000"/>
              <w:bottom w:val="single" w:sz="4" w:space="0" w:color="000000"/>
              <w:right w:val="single" w:sz="4" w:space="0" w:color="000000"/>
            </w:tcBorders>
            <w:hideMark/>
          </w:tcPr>
          <w:p w14:paraId="5C120315" w14:textId="77777777" w:rsidR="00F1018B" w:rsidRPr="0092072B" w:rsidRDefault="00F1018B" w:rsidP="00F1018B">
            <w:r w:rsidRPr="0092072B">
              <w:t>TO</w:t>
            </w:r>
          </w:p>
        </w:tc>
        <w:tc>
          <w:tcPr>
            <w:tcW w:w="1559" w:type="dxa"/>
            <w:tcBorders>
              <w:top w:val="single" w:sz="4" w:space="0" w:color="000000"/>
              <w:left w:val="single" w:sz="4" w:space="0" w:color="000000"/>
              <w:bottom w:val="single" w:sz="4" w:space="0" w:color="000000"/>
              <w:right w:val="single" w:sz="4" w:space="0" w:color="000000"/>
            </w:tcBorders>
            <w:hideMark/>
          </w:tcPr>
          <w:p w14:paraId="3A0D28AD"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5EBA5D55" w14:textId="3C9369A8" w:rsidR="00F1018B" w:rsidRPr="0092072B" w:rsidRDefault="000601A9" w:rsidP="00F1018B">
            <w:r>
              <w:t>350</w:t>
            </w:r>
          </w:p>
        </w:tc>
      </w:tr>
      <w:tr w:rsidR="00F1018B" w:rsidRPr="0092072B" w14:paraId="7EE00168"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1A6BDF3E" w14:textId="77777777" w:rsidR="00F1018B" w:rsidRPr="0092072B" w:rsidRDefault="00F1018B" w:rsidP="00F1018B">
            <w:r w:rsidRPr="0092072B">
              <w:t>6</w:t>
            </w:r>
          </w:p>
        </w:tc>
        <w:tc>
          <w:tcPr>
            <w:tcW w:w="2863" w:type="dxa"/>
            <w:tcBorders>
              <w:top w:val="single" w:sz="4" w:space="0" w:color="000000"/>
              <w:left w:val="single" w:sz="4" w:space="0" w:color="000000"/>
              <w:bottom w:val="single" w:sz="4" w:space="0" w:color="000000"/>
              <w:right w:val="single" w:sz="4" w:space="0" w:color="000000"/>
            </w:tcBorders>
            <w:hideMark/>
          </w:tcPr>
          <w:p w14:paraId="37600559" w14:textId="77777777" w:rsidR="00F1018B" w:rsidRPr="0092072B" w:rsidRDefault="00F1018B" w:rsidP="00F1018B">
            <w:r w:rsidRPr="0092072B">
              <w:t>Maximálna dovolená teplota</w:t>
            </w:r>
          </w:p>
        </w:tc>
        <w:tc>
          <w:tcPr>
            <w:tcW w:w="2552" w:type="dxa"/>
            <w:tcBorders>
              <w:top w:val="single" w:sz="4" w:space="0" w:color="000000"/>
              <w:left w:val="single" w:sz="4" w:space="0" w:color="000000"/>
              <w:bottom w:val="single" w:sz="4" w:space="0" w:color="000000"/>
              <w:right w:val="single" w:sz="4" w:space="0" w:color="000000"/>
            </w:tcBorders>
            <w:hideMark/>
          </w:tcPr>
          <w:p w14:paraId="79B9E72B" w14:textId="77777777" w:rsidR="00F1018B" w:rsidRPr="0092072B" w:rsidRDefault="00F1018B" w:rsidP="00F1018B">
            <w:r w:rsidRPr="0092072B">
              <w:t>TS</w:t>
            </w:r>
          </w:p>
        </w:tc>
        <w:tc>
          <w:tcPr>
            <w:tcW w:w="1559" w:type="dxa"/>
            <w:tcBorders>
              <w:top w:val="single" w:sz="4" w:space="0" w:color="000000"/>
              <w:left w:val="single" w:sz="4" w:space="0" w:color="000000"/>
              <w:bottom w:val="single" w:sz="4" w:space="0" w:color="000000"/>
              <w:right w:val="single" w:sz="4" w:space="0" w:color="000000"/>
            </w:tcBorders>
            <w:hideMark/>
          </w:tcPr>
          <w:p w14:paraId="6BE65388"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6E4C442A" w14:textId="5FEF0B73" w:rsidR="00F1018B" w:rsidRPr="0092072B" w:rsidRDefault="000601A9" w:rsidP="00F1018B">
            <w:r>
              <w:t>350</w:t>
            </w:r>
          </w:p>
        </w:tc>
      </w:tr>
      <w:tr w:rsidR="00F1018B" w:rsidRPr="0092072B" w14:paraId="44F87B83"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72A2E040" w14:textId="77777777" w:rsidR="00F1018B" w:rsidRPr="0092072B" w:rsidRDefault="00F1018B" w:rsidP="00F1018B">
            <w:r w:rsidRPr="0092072B">
              <w:t>7</w:t>
            </w:r>
          </w:p>
        </w:tc>
        <w:tc>
          <w:tcPr>
            <w:tcW w:w="2863" w:type="dxa"/>
            <w:tcBorders>
              <w:top w:val="single" w:sz="4" w:space="0" w:color="000000"/>
              <w:left w:val="single" w:sz="4" w:space="0" w:color="000000"/>
              <w:bottom w:val="single" w:sz="4" w:space="0" w:color="000000"/>
              <w:right w:val="single" w:sz="4" w:space="0" w:color="000000"/>
            </w:tcBorders>
            <w:hideMark/>
          </w:tcPr>
          <w:p w14:paraId="6D81DF9F" w14:textId="77777777" w:rsidR="00F1018B" w:rsidRPr="0092072B" w:rsidRDefault="00F1018B" w:rsidP="00F1018B">
            <w:r w:rsidRPr="0092072B">
              <w:t>Návrhová teplota</w:t>
            </w:r>
          </w:p>
        </w:tc>
        <w:tc>
          <w:tcPr>
            <w:tcW w:w="2552" w:type="dxa"/>
            <w:tcBorders>
              <w:top w:val="single" w:sz="4" w:space="0" w:color="000000"/>
              <w:left w:val="single" w:sz="4" w:space="0" w:color="000000"/>
              <w:bottom w:val="single" w:sz="4" w:space="0" w:color="000000"/>
              <w:right w:val="single" w:sz="4" w:space="0" w:color="000000"/>
            </w:tcBorders>
            <w:hideMark/>
          </w:tcPr>
          <w:p w14:paraId="2A6CD804" w14:textId="77777777" w:rsidR="00F1018B" w:rsidRPr="0092072B" w:rsidRDefault="00F1018B" w:rsidP="00F1018B">
            <w:r w:rsidRPr="0092072B">
              <w:t>TD</w:t>
            </w:r>
          </w:p>
        </w:tc>
        <w:tc>
          <w:tcPr>
            <w:tcW w:w="1559" w:type="dxa"/>
            <w:tcBorders>
              <w:top w:val="single" w:sz="4" w:space="0" w:color="000000"/>
              <w:left w:val="single" w:sz="4" w:space="0" w:color="000000"/>
              <w:bottom w:val="single" w:sz="4" w:space="0" w:color="000000"/>
              <w:right w:val="single" w:sz="4" w:space="0" w:color="000000"/>
            </w:tcBorders>
            <w:hideMark/>
          </w:tcPr>
          <w:p w14:paraId="2CA7D1AB"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6116DBBB" w14:textId="50CC4ED1" w:rsidR="00F1018B" w:rsidRPr="0092072B" w:rsidRDefault="000601A9" w:rsidP="00F1018B">
            <w:r>
              <w:t>350</w:t>
            </w:r>
          </w:p>
        </w:tc>
      </w:tr>
      <w:tr w:rsidR="00F1018B" w:rsidRPr="0092072B" w14:paraId="1A29C42E"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0BA71D9F" w14:textId="77777777" w:rsidR="00F1018B" w:rsidRPr="0092072B" w:rsidRDefault="00F1018B" w:rsidP="00F1018B">
            <w:r w:rsidRPr="0092072B">
              <w:t>8</w:t>
            </w:r>
          </w:p>
        </w:tc>
        <w:tc>
          <w:tcPr>
            <w:tcW w:w="2863" w:type="dxa"/>
            <w:tcBorders>
              <w:top w:val="single" w:sz="4" w:space="0" w:color="000000"/>
              <w:left w:val="single" w:sz="4" w:space="0" w:color="000000"/>
              <w:bottom w:val="single" w:sz="4" w:space="0" w:color="000000"/>
              <w:right w:val="single" w:sz="4" w:space="0" w:color="000000"/>
            </w:tcBorders>
            <w:hideMark/>
          </w:tcPr>
          <w:p w14:paraId="252805C0" w14:textId="77777777" w:rsidR="00F1018B" w:rsidRPr="0092072B" w:rsidRDefault="00F1018B" w:rsidP="00F1018B">
            <w:r w:rsidRPr="0092072B">
              <w:t>Výpočtová teplota</w:t>
            </w:r>
          </w:p>
        </w:tc>
        <w:tc>
          <w:tcPr>
            <w:tcW w:w="2552" w:type="dxa"/>
            <w:tcBorders>
              <w:top w:val="single" w:sz="4" w:space="0" w:color="000000"/>
              <w:left w:val="single" w:sz="4" w:space="0" w:color="000000"/>
              <w:bottom w:val="single" w:sz="4" w:space="0" w:color="000000"/>
              <w:right w:val="single" w:sz="4" w:space="0" w:color="000000"/>
            </w:tcBorders>
            <w:hideMark/>
          </w:tcPr>
          <w:p w14:paraId="0B7157F1" w14:textId="77777777" w:rsidR="00F1018B" w:rsidRPr="0092072B" w:rsidRDefault="00F1018B" w:rsidP="00F1018B">
            <w:r w:rsidRPr="0092072B">
              <w:t>TC</w:t>
            </w:r>
          </w:p>
        </w:tc>
        <w:tc>
          <w:tcPr>
            <w:tcW w:w="1559" w:type="dxa"/>
            <w:tcBorders>
              <w:top w:val="single" w:sz="4" w:space="0" w:color="000000"/>
              <w:left w:val="single" w:sz="4" w:space="0" w:color="000000"/>
              <w:bottom w:val="single" w:sz="4" w:space="0" w:color="000000"/>
              <w:right w:val="single" w:sz="4" w:space="0" w:color="000000"/>
            </w:tcBorders>
            <w:hideMark/>
          </w:tcPr>
          <w:p w14:paraId="16476D14"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16461895" w14:textId="771F22D3" w:rsidR="00F1018B" w:rsidRPr="0092072B" w:rsidRDefault="000601A9" w:rsidP="00F1018B">
            <w:r>
              <w:t>350</w:t>
            </w:r>
          </w:p>
        </w:tc>
      </w:tr>
      <w:tr w:rsidR="00F1018B" w:rsidRPr="0092072B" w14:paraId="0B979E82"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4F57C717" w14:textId="77777777" w:rsidR="00F1018B" w:rsidRPr="0092072B" w:rsidRDefault="00F1018B" w:rsidP="00F1018B">
            <w:r w:rsidRPr="0092072B">
              <w:t>9</w:t>
            </w:r>
          </w:p>
        </w:tc>
        <w:tc>
          <w:tcPr>
            <w:tcW w:w="2863" w:type="dxa"/>
            <w:tcBorders>
              <w:top w:val="single" w:sz="4" w:space="0" w:color="000000"/>
              <w:left w:val="single" w:sz="4" w:space="0" w:color="000000"/>
              <w:bottom w:val="single" w:sz="4" w:space="0" w:color="000000"/>
              <w:right w:val="single" w:sz="4" w:space="0" w:color="000000"/>
            </w:tcBorders>
            <w:hideMark/>
          </w:tcPr>
          <w:p w14:paraId="757DA7E7" w14:textId="77777777" w:rsidR="00F1018B" w:rsidRPr="0092072B" w:rsidRDefault="00F1018B" w:rsidP="00F1018B">
            <w:r w:rsidRPr="0092072B">
              <w:t>Skúšobná teplota</w:t>
            </w:r>
          </w:p>
        </w:tc>
        <w:tc>
          <w:tcPr>
            <w:tcW w:w="2552" w:type="dxa"/>
            <w:tcBorders>
              <w:top w:val="single" w:sz="4" w:space="0" w:color="000000"/>
              <w:left w:val="single" w:sz="4" w:space="0" w:color="000000"/>
              <w:bottom w:val="single" w:sz="4" w:space="0" w:color="000000"/>
              <w:right w:val="single" w:sz="4" w:space="0" w:color="000000"/>
            </w:tcBorders>
            <w:hideMark/>
          </w:tcPr>
          <w:p w14:paraId="709F2DFE" w14:textId="77777777" w:rsidR="00F1018B" w:rsidRPr="0092072B" w:rsidRDefault="00F1018B" w:rsidP="00F1018B">
            <w:r w:rsidRPr="0092072B">
              <w:t>TT</w:t>
            </w:r>
          </w:p>
        </w:tc>
        <w:tc>
          <w:tcPr>
            <w:tcW w:w="1559" w:type="dxa"/>
            <w:tcBorders>
              <w:top w:val="single" w:sz="4" w:space="0" w:color="000000"/>
              <w:left w:val="single" w:sz="4" w:space="0" w:color="000000"/>
              <w:bottom w:val="single" w:sz="4" w:space="0" w:color="000000"/>
              <w:right w:val="single" w:sz="4" w:space="0" w:color="000000"/>
            </w:tcBorders>
            <w:hideMark/>
          </w:tcPr>
          <w:p w14:paraId="25B46AD4"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55E9F638" w14:textId="35D7A0C9" w:rsidR="00F1018B" w:rsidRPr="0092072B" w:rsidRDefault="00F1018B" w:rsidP="00F1018B">
            <w:r w:rsidRPr="0092072B">
              <w:t>+20</w:t>
            </w:r>
          </w:p>
        </w:tc>
      </w:tr>
      <w:tr w:rsidR="00F1018B" w:rsidRPr="0092072B" w14:paraId="03C7223D"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52A8A4BC" w14:textId="77777777" w:rsidR="00F1018B" w:rsidRPr="0092072B" w:rsidRDefault="00F1018B" w:rsidP="00F1018B">
            <w:r w:rsidRPr="0092072B">
              <w:t>10</w:t>
            </w:r>
          </w:p>
        </w:tc>
        <w:tc>
          <w:tcPr>
            <w:tcW w:w="2863" w:type="dxa"/>
            <w:tcBorders>
              <w:top w:val="single" w:sz="4" w:space="0" w:color="000000"/>
              <w:left w:val="single" w:sz="4" w:space="0" w:color="000000"/>
              <w:bottom w:val="single" w:sz="4" w:space="0" w:color="000000"/>
              <w:right w:val="single" w:sz="4" w:space="0" w:color="000000"/>
            </w:tcBorders>
            <w:hideMark/>
          </w:tcPr>
          <w:p w14:paraId="2AC4B363" w14:textId="77777777" w:rsidR="00F1018B" w:rsidRPr="0092072B" w:rsidRDefault="00F1018B" w:rsidP="00F1018B">
            <w:r w:rsidRPr="0092072B">
              <w:t>Menovitý rozmer</w:t>
            </w:r>
          </w:p>
        </w:tc>
        <w:tc>
          <w:tcPr>
            <w:tcW w:w="2552" w:type="dxa"/>
            <w:tcBorders>
              <w:top w:val="single" w:sz="4" w:space="0" w:color="000000"/>
              <w:left w:val="single" w:sz="4" w:space="0" w:color="000000"/>
              <w:bottom w:val="single" w:sz="4" w:space="0" w:color="000000"/>
              <w:right w:val="single" w:sz="4" w:space="0" w:color="000000"/>
            </w:tcBorders>
            <w:hideMark/>
          </w:tcPr>
          <w:p w14:paraId="5722B6CE" w14:textId="77777777" w:rsidR="00F1018B" w:rsidRPr="0092072B" w:rsidRDefault="00F1018B" w:rsidP="00F1018B">
            <w:r w:rsidRPr="0092072B">
              <w:t>DN</w:t>
            </w:r>
          </w:p>
        </w:tc>
        <w:tc>
          <w:tcPr>
            <w:tcW w:w="1559" w:type="dxa"/>
            <w:tcBorders>
              <w:top w:val="single" w:sz="4" w:space="0" w:color="000000"/>
              <w:left w:val="single" w:sz="4" w:space="0" w:color="000000"/>
              <w:bottom w:val="single" w:sz="4" w:space="0" w:color="000000"/>
              <w:right w:val="single" w:sz="4" w:space="0" w:color="000000"/>
            </w:tcBorders>
          </w:tcPr>
          <w:p w14:paraId="69CBCE81" w14:textId="77777777" w:rsidR="00F1018B" w:rsidRPr="0092072B" w:rsidRDefault="00F1018B" w:rsidP="00F1018B"/>
        </w:tc>
        <w:tc>
          <w:tcPr>
            <w:tcW w:w="1814" w:type="dxa"/>
            <w:tcBorders>
              <w:top w:val="single" w:sz="4" w:space="0" w:color="000000"/>
              <w:left w:val="single" w:sz="4" w:space="0" w:color="000000"/>
              <w:bottom w:val="single" w:sz="4" w:space="0" w:color="000000"/>
              <w:right w:val="single" w:sz="4" w:space="0" w:color="000000"/>
            </w:tcBorders>
          </w:tcPr>
          <w:p w14:paraId="14C279CB" w14:textId="0499A87B" w:rsidR="00F1018B" w:rsidRPr="0092072B" w:rsidRDefault="000601A9" w:rsidP="00F1018B">
            <w:r>
              <w:t>200</w:t>
            </w:r>
          </w:p>
        </w:tc>
      </w:tr>
    </w:tbl>
    <w:p w14:paraId="09792833" w14:textId="77777777" w:rsidR="008C5E1D" w:rsidRPr="0092072B" w:rsidRDefault="008C5E1D" w:rsidP="00F1018B">
      <w:bookmarkStart w:id="52" w:name="_Hlk82098571"/>
    </w:p>
    <w:p w14:paraId="0807DC2F" w14:textId="77777777" w:rsidR="00B81A54" w:rsidRPr="0092072B" w:rsidRDefault="00B81A54" w:rsidP="00F1018B">
      <w:pPr>
        <w:pStyle w:val="Nadpis1"/>
      </w:pPr>
      <w:bookmarkStart w:id="53" w:name="_Toc184030190"/>
      <w:bookmarkEnd w:id="51"/>
      <w:r w:rsidRPr="0092072B">
        <w:lastRenderedPageBreak/>
        <w:t>Zatriedenie tlakových zariadení v zmysle NV č. 1/2016</w:t>
      </w:r>
      <w:bookmarkEnd w:id="44"/>
      <w:bookmarkEnd w:id="45"/>
      <w:bookmarkEnd w:id="46"/>
      <w:bookmarkEnd w:id="47"/>
      <w:bookmarkEnd w:id="48"/>
      <w:bookmarkEnd w:id="53"/>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709"/>
        <w:gridCol w:w="850"/>
        <w:gridCol w:w="1276"/>
        <w:gridCol w:w="1701"/>
        <w:gridCol w:w="1561"/>
      </w:tblGrid>
      <w:tr w:rsidR="00B81A54" w:rsidRPr="0092072B" w14:paraId="44D6B55E" w14:textId="77777777" w:rsidTr="00CC69C9">
        <w:trPr>
          <w:cantSplit/>
          <w:trHeight w:val="1662"/>
        </w:trPr>
        <w:tc>
          <w:tcPr>
            <w:tcW w:w="3114" w:type="dxa"/>
            <w:textDirection w:val="btLr"/>
          </w:tcPr>
          <w:p w14:paraId="3096BEA2" w14:textId="77777777" w:rsidR="00B81A54" w:rsidRPr="002C35AD" w:rsidRDefault="00B81A54" w:rsidP="00F1018B">
            <w:r w:rsidRPr="002C35AD">
              <w:t>Médium</w:t>
            </w:r>
          </w:p>
        </w:tc>
        <w:tc>
          <w:tcPr>
            <w:tcW w:w="709" w:type="dxa"/>
            <w:textDirection w:val="btLr"/>
          </w:tcPr>
          <w:p w14:paraId="221C123D" w14:textId="77777777" w:rsidR="00B81A54" w:rsidRPr="002C35AD" w:rsidRDefault="00B81A54" w:rsidP="00F1018B">
            <w:r w:rsidRPr="002C35AD">
              <w:t>DN</w:t>
            </w:r>
          </w:p>
        </w:tc>
        <w:tc>
          <w:tcPr>
            <w:tcW w:w="850" w:type="dxa"/>
            <w:textDirection w:val="btLr"/>
          </w:tcPr>
          <w:p w14:paraId="29F46948" w14:textId="77777777" w:rsidR="00B81A54" w:rsidRPr="002C35AD" w:rsidRDefault="00B81A54" w:rsidP="00F1018B">
            <w:r w:rsidRPr="002C35AD">
              <w:t>Pretlak</w:t>
            </w:r>
          </w:p>
          <w:p w14:paraId="2077AEB3" w14:textId="77777777" w:rsidR="00B81A54" w:rsidRPr="002C35AD" w:rsidRDefault="00B81A54" w:rsidP="00F1018B">
            <w:r w:rsidRPr="002C35AD">
              <w:t>(MPa)</w:t>
            </w:r>
          </w:p>
        </w:tc>
        <w:tc>
          <w:tcPr>
            <w:tcW w:w="1276" w:type="dxa"/>
            <w:textDirection w:val="btLr"/>
          </w:tcPr>
          <w:p w14:paraId="2A75BDB4" w14:textId="77777777" w:rsidR="00B81A54" w:rsidRPr="002C35AD" w:rsidRDefault="00B81A54" w:rsidP="00F1018B">
            <w:r w:rsidRPr="002C35AD">
              <w:t xml:space="preserve">Kategória zariadenia podľa </w:t>
            </w:r>
            <w:proofErr w:type="spellStart"/>
            <w:r w:rsidRPr="002C35AD">
              <w:t>príl</w:t>
            </w:r>
            <w:proofErr w:type="spellEnd"/>
            <w:r w:rsidRPr="002C35AD">
              <w:t>. č. 2 NV č. 1/2016</w:t>
            </w:r>
          </w:p>
        </w:tc>
        <w:tc>
          <w:tcPr>
            <w:tcW w:w="1701" w:type="dxa"/>
            <w:textDirection w:val="btLr"/>
          </w:tcPr>
          <w:p w14:paraId="01FB7078" w14:textId="77777777" w:rsidR="00B81A54" w:rsidRPr="002C35AD" w:rsidRDefault="00B81A54" w:rsidP="00F1018B">
            <w:r w:rsidRPr="002C35AD">
              <w:t xml:space="preserve">Požiadavky na materiál v zmysle STN EN 13 480-2, </w:t>
            </w:r>
            <w:proofErr w:type="spellStart"/>
            <w:r w:rsidRPr="002C35AD">
              <w:t>príl</w:t>
            </w:r>
            <w:proofErr w:type="spellEnd"/>
            <w:r w:rsidRPr="002C35AD">
              <w:t>. A</w:t>
            </w:r>
          </w:p>
        </w:tc>
        <w:tc>
          <w:tcPr>
            <w:tcW w:w="1561" w:type="dxa"/>
            <w:textDirection w:val="btLr"/>
          </w:tcPr>
          <w:p w14:paraId="26166969" w14:textId="77777777" w:rsidR="00B81A54" w:rsidRPr="002C35AD" w:rsidRDefault="00B81A54" w:rsidP="00F1018B">
            <w:r w:rsidRPr="002C35AD">
              <w:t>Posudzovanie zhody</w:t>
            </w:r>
          </w:p>
        </w:tc>
      </w:tr>
      <w:tr w:rsidR="000376DF" w:rsidRPr="0092072B" w14:paraId="154B94F6" w14:textId="77777777" w:rsidTr="00053184">
        <w:tc>
          <w:tcPr>
            <w:tcW w:w="3114" w:type="dxa"/>
          </w:tcPr>
          <w:p w14:paraId="43B06A41" w14:textId="70AAE052" w:rsidR="000376DF" w:rsidRPr="002C35AD" w:rsidRDefault="000376DF" w:rsidP="00F1018B">
            <w:r w:rsidRPr="002C35AD">
              <w:t xml:space="preserve">Potrubie </w:t>
            </w:r>
            <w:r w:rsidR="000601A9">
              <w:t>pary</w:t>
            </w:r>
            <w:r w:rsidR="003A2564">
              <w:t xml:space="preserve"> </w:t>
            </w:r>
            <w:r w:rsidR="000601A9">
              <w:t>1,76</w:t>
            </w:r>
            <w:r w:rsidR="00B864CC">
              <w:t xml:space="preserve"> MPa</w:t>
            </w:r>
          </w:p>
        </w:tc>
        <w:tc>
          <w:tcPr>
            <w:tcW w:w="709" w:type="dxa"/>
          </w:tcPr>
          <w:p w14:paraId="61E92AFC" w14:textId="6FDCE42B" w:rsidR="000376DF" w:rsidRPr="002C35AD" w:rsidRDefault="000601A9" w:rsidP="00F1018B">
            <w:r>
              <w:t>200</w:t>
            </w:r>
          </w:p>
        </w:tc>
        <w:tc>
          <w:tcPr>
            <w:tcW w:w="850" w:type="dxa"/>
          </w:tcPr>
          <w:p w14:paraId="4922F604" w14:textId="25A219AD" w:rsidR="000376DF" w:rsidRPr="002C35AD" w:rsidRDefault="000601A9" w:rsidP="00F1018B">
            <w:r>
              <w:t>1,76</w:t>
            </w:r>
          </w:p>
        </w:tc>
        <w:tc>
          <w:tcPr>
            <w:tcW w:w="1276" w:type="dxa"/>
          </w:tcPr>
          <w:p w14:paraId="5D44C394" w14:textId="1522F13D" w:rsidR="000376DF" w:rsidRPr="002C35AD" w:rsidRDefault="00736E86" w:rsidP="00F1018B">
            <w:r>
              <w:t>I</w:t>
            </w:r>
            <w:r w:rsidR="000601A9">
              <w:t>II</w:t>
            </w:r>
          </w:p>
        </w:tc>
        <w:tc>
          <w:tcPr>
            <w:tcW w:w="1701" w:type="dxa"/>
          </w:tcPr>
          <w:p w14:paraId="320FF396" w14:textId="3A39A353" w:rsidR="000376DF" w:rsidRPr="002C35AD" w:rsidRDefault="000376DF" w:rsidP="00F1018B">
            <w:r w:rsidRPr="002C35AD">
              <w:t xml:space="preserve">Mat. skupina </w:t>
            </w:r>
            <w:r w:rsidR="003A2564">
              <w:t>1</w:t>
            </w:r>
            <w:r w:rsidRPr="002C35AD">
              <w:t>.1</w:t>
            </w:r>
          </w:p>
        </w:tc>
        <w:tc>
          <w:tcPr>
            <w:tcW w:w="1561" w:type="dxa"/>
          </w:tcPr>
          <w:p w14:paraId="29008DC5" w14:textId="2304425C" w:rsidR="000376DF" w:rsidRPr="002C35AD" w:rsidRDefault="000376DF" w:rsidP="00F1018B">
            <w:pPr>
              <w:pStyle w:val="Obsah1"/>
            </w:pPr>
            <w:r w:rsidRPr="002C35AD">
              <w:t xml:space="preserve">Modul </w:t>
            </w:r>
            <w:r w:rsidR="000601A9">
              <w:t>B1+F</w:t>
            </w:r>
          </w:p>
        </w:tc>
      </w:tr>
      <w:bookmarkEnd w:id="52"/>
    </w:tbl>
    <w:p w14:paraId="0F9E6568" w14:textId="77777777" w:rsidR="007B357B" w:rsidRPr="0092072B" w:rsidRDefault="007B357B" w:rsidP="003A2564">
      <w:pPr>
        <w:pStyle w:val="Nadpis1"/>
        <w:numPr>
          <w:ilvl w:val="0"/>
          <w:numId w:val="0"/>
        </w:numPr>
      </w:pPr>
    </w:p>
    <w:p w14:paraId="4AA4F78F" w14:textId="77777777" w:rsidR="00B81A54" w:rsidRPr="0092072B" w:rsidRDefault="000F46DC" w:rsidP="00F1018B">
      <w:pPr>
        <w:pStyle w:val="Nadpis1"/>
      </w:pPr>
      <w:bookmarkStart w:id="54" w:name="_Toc184030191"/>
      <w:r w:rsidRPr="0092072B">
        <w:t>Technické riešenie</w:t>
      </w:r>
      <w:bookmarkEnd w:id="54"/>
    </w:p>
    <w:p w14:paraId="35BA0C4E" w14:textId="77777777" w:rsidR="00400B84" w:rsidRPr="0092072B" w:rsidRDefault="00400B84" w:rsidP="00F1018B"/>
    <w:p w14:paraId="43F9BE85" w14:textId="77777777" w:rsidR="002665F6" w:rsidRDefault="002665F6" w:rsidP="002665F6">
      <w:pPr>
        <w:ind w:firstLine="709"/>
      </w:pPr>
      <w:r>
        <w:t>Para pre prevádzku rozvojového územia bude privedená z </w:t>
      </w:r>
      <w:proofErr w:type="spellStart"/>
      <w:r>
        <w:t>energotrasy</w:t>
      </w:r>
      <w:proofErr w:type="spellEnd"/>
      <w:r>
        <w:t xml:space="preserve"> B pri stĺpe č. 19. Prípojka pary bude napojená na obe existujúce potrubia DN 500. Potrubia budú privedené nad terén, kde bude vybudovaná betónová plocha, na ktorej bude osadené:</w:t>
      </w:r>
    </w:p>
    <w:p w14:paraId="5F0EC949" w14:textId="77777777" w:rsidR="002665F6" w:rsidRDefault="002665F6" w:rsidP="002665F6">
      <w:r>
        <w:t>Uzatváracie armatúry</w:t>
      </w:r>
    </w:p>
    <w:p w14:paraId="554CCE9C" w14:textId="77777777" w:rsidR="002665F6" w:rsidRDefault="002665F6" w:rsidP="002665F6">
      <w:r>
        <w:t>Meranie prietoku pary s obtokom</w:t>
      </w:r>
    </w:p>
    <w:p w14:paraId="7E9F0F62" w14:textId="77777777" w:rsidR="002665F6" w:rsidRDefault="002665F6" w:rsidP="002665F6">
      <w:r>
        <w:t>Kondenzačná súprava na odvod kondenzátu</w:t>
      </w:r>
    </w:p>
    <w:p w14:paraId="371E2534" w14:textId="77777777" w:rsidR="002665F6" w:rsidRDefault="002665F6" w:rsidP="002665F6">
      <w:r>
        <w:t>Všetky armatúry budú prírubové.</w:t>
      </w:r>
    </w:p>
    <w:p w14:paraId="76B173C8" w14:textId="60FFC480" w:rsidR="002665F6" w:rsidRDefault="002665F6" w:rsidP="002665F6">
      <w:r>
        <w:t xml:space="preserve">Napojenie na existujúce potrubia DN 500 bude </w:t>
      </w:r>
      <w:r w:rsidR="00630AAB">
        <w:t>p</w:t>
      </w:r>
      <w:r>
        <w:t>očas odstávky na beztlakovom rozvode.</w:t>
      </w:r>
    </w:p>
    <w:p w14:paraId="22B212FD" w14:textId="2AE1D3B8" w:rsidR="002665F6" w:rsidRDefault="002665F6" w:rsidP="002665F6">
      <w:r>
        <w:t xml:space="preserve">Kondenzát z kondenzačnej súpravy bude samospádom zvedený do </w:t>
      </w:r>
      <w:proofErr w:type="spellStart"/>
      <w:r w:rsidR="00DD77B9">
        <w:t>vy</w:t>
      </w:r>
      <w:r w:rsidR="000258E5">
        <w:t>c</w:t>
      </w:r>
      <w:r w:rsidR="00DD77B9">
        <w:t>hladzovacej</w:t>
      </w:r>
      <w:proofErr w:type="spellEnd"/>
      <w:r w:rsidR="00DD77B9">
        <w:t xml:space="preserve"> nádrže a odtiaľ </w:t>
      </w:r>
      <w:r>
        <w:t xml:space="preserve">kanalizácie – rieši SO 203. </w:t>
      </w:r>
    </w:p>
    <w:p w14:paraId="248F4A01" w14:textId="77777777" w:rsidR="002665F6" w:rsidRPr="007D0A6E" w:rsidRDefault="002665F6" w:rsidP="002665F6">
      <w:pPr>
        <w:ind w:firstLine="709"/>
      </w:pPr>
      <w:r w:rsidRPr="007D0A6E">
        <w:t>V časti oceľové konštrukcie budú riešené podpery pod potrubie pary, ktoré sa napája na existujúce potrubia pary.</w:t>
      </w:r>
    </w:p>
    <w:p w14:paraId="76A8C5C6" w14:textId="77777777" w:rsidR="00C363C6" w:rsidRPr="0092072B" w:rsidRDefault="00C363C6" w:rsidP="00F1018B"/>
    <w:p w14:paraId="14DC1309" w14:textId="77777777" w:rsidR="008C5E1D" w:rsidRPr="0092072B" w:rsidRDefault="008C5E1D" w:rsidP="00F1018B">
      <w:pPr>
        <w:pStyle w:val="Nadpis1"/>
      </w:pPr>
      <w:bookmarkStart w:id="55" w:name="_Toc209515818"/>
      <w:bookmarkStart w:id="56" w:name="_Toc209515857"/>
      <w:bookmarkStart w:id="57" w:name="_Toc237961800"/>
      <w:bookmarkStart w:id="58" w:name="_Toc237962179"/>
      <w:bookmarkStart w:id="59" w:name="_Toc237962249"/>
      <w:bookmarkStart w:id="60" w:name="_Toc237962300"/>
      <w:bookmarkStart w:id="61" w:name="_Toc255415424"/>
      <w:bookmarkStart w:id="62" w:name="_Toc255415543"/>
      <w:bookmarkStart w:id="63" w:name="_Toc255580576"/>
      <w:bookmarkStart w:id="64" w:name="_Toc272511804"/>
      <w:bookmarkStart w:id="65" w:name="_Toc272513734"/>
      <w:bookmarkStart w:id="66" w:name="_Toc272679445"/>
      <w:bookmarkStart w:id="67" w:name="_Toc298276526"/>
      <w:bookmarkStart w:id="68" w:name="_Toc306655227"/>
      <w:bookmarkStart w:id="69" w:name="_Toc306701419"/>
      <w:bookmarkStart w:id="70" w:name="_Toc184030192"/>
      <w:r w:rsidRPr="0092072B">
        <w:t>Požiadavky na výrobu a montáž</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9D2FE3C" w14:textId="77777777" w:rsidR="008C5E1D" w:rsidRPr="0092072B" w:rsidRDefault="008C5E1D" w:rsidP="00F1018B"/>
    <w:p w14:paraId="0E7025F5" w14:textId="2BAAAC35" w:rsidR="008C5E1D" w:rsidRPr="0092072B" w:rsidRDefault="008C5E1D" w:rsidP="00F1018B">
      <w:r w:rsidRPr="0092072B">
        <w:tab/>
        <w:t>Všetky rúry, tvarovky a armatúry musia odpovedať príslušným STN</w:t>
      </w:r>
      <w:r w:rsidR="00341BC0">
        <w:t xml:space="preserve"> a EN</w:t>
      </w:r>
      <w:r w:rsidRPr="0092072B">
        <w:t>, musia byť vhodné na príslušné médium</w:t>
      </w:r>
      <w:r w:rsidR="00341BC0">
        <w:t xml:space="preserve">. </w:t>
      </w:r>
      <w:r w:rsidRPr="0092072B">
        <w:t xml:space="preserve">Všetky elektrické zariadenia v tomto priestore musia mať potrebné krytie. Zváračské práce smie vykonávať iba zvárač s príslušným oprávnením podľa STN EN </w:t>
      </w:r>
      <w:r w:rsidR="007A36FE" w:rsidRPr="0092072B">
        <w:t>ISO 9606-3</w:t>
      </w:r>
      <w:r w:rsidRPr="0092072B">
        <w:t xml:space="preserve">. Montáž zariadení môže vykonávať iba firma s príslušným oprávnením v zmysle vyhl. MPSVRSR č.508/2009. Výroba a montáž musí byť vykonaná bez nežiaducich pnutí. </w:t>
      </w:r>
    </w:p>
    <w:p w14:paraId="1344CC62" w14:textId="77777777" w:rsidR="00E01369" w:rsidRPr="0092072B" w:rsidRDefault="00E01369" w:rsidP="00F1018B">
      <w:r w:rsidRPr="0092072B">
        <w:t>Všetky prírubové spoje je potrebné vodivo prepojiť vejárovými podložkami.</w:t>
      </w:r>
    </w:p>
    <w:p w14:paraId="51618705" w14:textId="77777777" w:rsidR="00E01369" w:rsidRPr="0092072B" w:rsidRDefault="00E01369" w:rsidP="00F1018B">
      <w:r w:rsidRPr="0092072B">
        <w:t>Technické požiadavky na použitý materiál:</w:t>
      </w:r>
    </w:p>
    <w:p w14:paraId="2585A63B" w14:textId="77777777" w:rsidR="00E01369" w:rsidRPr="0092072B" w:rsidRDefault="00E01369" w:rsidP="00F1018B">
      <w:r w:rsidRPr="0092072B">
        <w:t>Zatriedenie materiálu v zmysle STN EN 13 480-2, príloha A:</w:t>
      </w:r>
    </w:p>
    <w:p w14:paraId="1346EFFE" w14:textId="50DF83E2" w:rsidR="00E01369" w:rsidRPr="0092072B" w:rsidRDefault="00E01369" w:rsidP="00F1018B">
      <w:r w:rsidRPr="0092072B">
        <w:t xml:space="preserve">Požadovaná skupina materiálu: </w:t>
      </w:r>
      <w:r w:rsidR="00807E2F">
        <w:t>1</w:t>
      </w:r>
      <w:r w:rsidRPr="0092072B">
        <w:t>.1</w:t>
      </w:r>
    </w:p>
    <w:p w14:paraId="4B6F98C6" w14:textId="77777777" w:rsidR="00E01369" w:rsidRPr="0092072B" w:rsidRDefault="00E01369" w:rsidP="00F1018B"/>
    <w:p w14:paraId="7F6CD987" w14:textId="77777777" w:rsidR="008C5E1D" w:rsidRPr="0092072B" w:rsidRDefault="008C5E1D" w:rsidP="00F1018B">
      <w:r w:rsidRPr="0092072B">
        <w:t xml:space="preserve">Kvalifikácia zváračov musí byť v súlade s ustanoveniami NV č. </w:t>
      </w:r>
      <w:r w:rsidR="00556F70" w:rsidRPr="0092072B">
        <w:t>1/2016</w:t>
      </w:r>
      <w:r w:rsidR="001D2BBA" w:rsidRPr="0092072B">
        <w:t>.</w:t>
      </w:r>
    </w:p>
    <w:p w14:paraId="0DE212B9" w14:textId="1F2BF7EB" w:rsidR="008C5E1D" w:rsidRPr="0092072B" w:rsidRDefault="008C5E1D" w:rsidP="00F1018B">
      <w:r w:rsidRPr="0092072B">
        <w:t xml:space="preserve">Výroba a inštalácia potrubia musí byť v súlade s ustanoveniami STN </w:t>
      </w:r>
      <w:r w:rsidR="00341BC0">
        <w:t xml:space="preserve">EN </w:t>
      </w:r>
      <w:r w:rsidRPr="0092072B">
        <w:t>13 480-4</w:t>
      </w:r>
    </w:p>
    <w:p w14:paraId="34F4EE4B" w14:textId="2B6FD325" w:rsidR="008C5E1D" w:rsidRPr="0092072B" w:rsidRDefault="008C5E1D" w:rsidP="00F1018B">
      <w:r w:rsidRPr="0092072B">
        <w:t xml:space="preserve">Kontrola a skúšanie musí byť v súlade s </w:t>
      </w:r>
      <w:proofErr w:type="spellStart"/>
      <w:r w:rsidRPr="0092072B">
        <w:t>s</w:t>
      </w:r>
      <w:proofErr w:type="spellEnd"/>
      <w:r w:rsidRPr="0092072B">
        <w:t xml:space="preserve"> ustanoveniami STN EN </w:t>
      </w:r>
      <w:r w:rsidR="001D2BBA" w:rsidRPr="0092072B">
        <w:t>13 480-5</w:t>
      </w:r>
      <w:r w:rsidR="002665F6">
        <w:t>.</w:t>
      </w:r>
    </w:p>
    <w:p w14:paraId="336677BB" w14:textId="77777777" w:rsidR="008C5E1D" w:rsidRPr="0092072B" w:rsidRDefault="008C5E1D" w:rsidP="00F1018B">
      <w:r w:rsidRPr="0092072B">
        <w:t xml:space="preserve">Kontrola zvarov musí byť v súlade s ustanoveniami STN </w:t>
      </w:r>
      <w:r w:rsidR="001D2BBA" w:rsidRPr="0092072B">
        <w:t xml:space="preserve">EN </w:t>
      </w:r>
      <w:r w:rsidRPr="0092072B">
        <w:t xml:space="preserve">13 480-5. </w:t>
      </w:r>
    </w:p>
    <w:p w14:paraId="7D0C1B85" w14:textId="77777777" w:rsidR="008C5E1D" w:rsidRPr="0092072B" w:rsidRDefault="008C5E1D" w:rsidP="00F1018B">
      <w:r w:rsidRPr="0092072B">
        <w:t>Kontrola zvarov bude:</w:t>
      </w:r>
    </w:p>
    <w:p w14:paraId="5F57A558" w14:textId="406EFFAE" w:rsidR="0090028C" w:rsidRPr="0092072B" w:rsidRDefault="0090028C" w:rsidP="00F1018B"/>
    <w:p w14:paraId="206ED02D" w14:textId="60C95057" w:rsidR="0090028C" w:rsidRPr="0092072B" w:rsidRDefault="002665F6" w:rsidP="00F1018B">
      <w:r>
        <w:lastRenderedPageBreak/>
        <w:t xml:space="preserve">Para </w:t>
      </w:r>
      <w:r w:rsidR="0090028C" w:rsidRPr="0092072B">
        <w:t>:</w:t>
      </w:r>
    </w:p>
    <w:p w14:paraId="0926CADB" w14:textId="77777777" w:rsidR="0090028C" w:rsidRPr="0092072B" w:rsidRDefault="0090028C" w:rsidP="00F1018B">
      <w:pPr>
        <w:pStyle w:val="Odsekzoznamu"/>
        <w:numPr>
          <w:ilvl w:val="0"/>
          <w:numId w:val="10"/>
        </w:numPr>
      </w:pPr>
      <w:r w:rsidRPr="0092072B">
        <w:t>vizuálna v rozsahu 100 %</w:t>
      </w:r>
    </w:p>
    <w:p w14:paraId="3040F8CB" w14:textId="3A8D1D95" w:rsidR="0090028C" w:rsidRPr="0092072B" w:rsidRDefault="0090028C" w:rsidP="00F1018B">
      <w:pPr>
        <w:pStyle w:val="Odsekzoznamu"/>
        <w:numPr>
          <w:ilvl w:val="0"/>
          <w:numId w:val="10"/>
        </w:numPr>
      </w:pPr>
      <w:r w:rsidRPr="0092072B">
        <w:t>RTG/USG kontrola v rozsahu 10 % obvodových zvarov</w:t>
      </w:r>
    </w:p>
    <w:p w14:paraId="4795574A" w14:textId="52B4AF40" w:rsidR="0090028C" w:rsidRPr="0092072B" w:rsidRDefault="0090028C" w:rsidP="00F1018B">
      <w:pPr>
        <w:pStyle w:val="Odsekzoznamu"/>
        <w:numPr>
          <w:ilvl w:val="0"/>
          <w:numId w:val="10"/>
        </w:numPr>
      </w:pPr>
      <w:r w:rsidRPr="0092072B">
        <w:t xml:space="preserve">Penetračná kontrola v rozsahu 10 % kútových zvarov a zvarov na odbočkách </w:t>
      </w:r>
    </w:p>
    <w:p w14:paraId="4742A007" w14:textId="78B40715" w:rsidR="0090028C" w:rsidRPr="0092072B" w:rsidRDefault="0090028C" w:rsidP="00F1018B">
      <w:pPr>
        <w:pStyle w:val="Odsekzoznamu"/>
        <w:numPr>
          <w:ilvl w:val="0"/>
          <w:numId w:val="10"/>
        </w:numPr>
      </w:pPr>
      <w:r w:rsidRPr="0092072B">
        <w:t>RTG/USG kontrola v rozsahu 100 % obvodových zvarov u prepojovacích zvarov a u zvarov, kde nie je možné vykonať skúšku pevnosti.</w:t>
      </w:r>
    </w:p>
    <w:p w14:paraId="699DB105" w14:textId="619CF065" w:rsidR="005644C1" w:rsidRPr="0092072B" w:rsidRDefault="005644C1" w:rsidP="00F1018B"/>
    <w:p w14:paraId="759E9DC4" w14:textId="77777777" w:rsidR="005644C1" w:rsidRPr="0092072B" w:rsidRDefault="005644C1" w:rsidP="00F1018B">
      <w:r w:rsidRPr="0092072B">
        <w:t>Techniky, metódy a kritéria prípustnosti pre NDT</w:t>
      </w:r>
    </w:p>
    <w:p w14:paraId="61175299" w14:textId="77777777" w:rsidR="005644C1" w:rsidRPr="0092072B" w:rsidRDefault="005644C1" w:rsidP="00F101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772"/>
        <w:gridCol w:w="1521"/>
        <w:gridCol w:w="2341"/>
        <w:gridCol w:w="2851"/>
      </w:tblGrid>
      <w:tr w:rsidR="005644C1" w:rsidRPr="0092072B" w14:paraId="4FA8B758" w14:textId="77777777" w:rsidTr="003871D8">
        <w:tc>
          <w:tcPr>
            <w:tcW w:w="576" w:type="dxa"/>
          </w:tcPr>
          <w:p w14:paraId="56C8B516" w14:textId="77777777" w:rsidR="005644C1" w:rsidRPr="0092072B" w:rsidRDefault="005644C1" w:rsidP="00F1018B">
            <w:proofErr w:type="spellStart"/>
            <w:r w:rsidRPr="0092072B">
              <w:t>P.č</w:t>
            </w:r>
            <w:proofErr w:type="spellEnd"/>
            <w:r w:rsidRPr="0092072B">
              <w:t>.</w:t>
            </w:r>
          </w:p>
        </w:tc>
        <w:tc>
          <w:tcPr>
            <w:tcW w:w="1800" w:type="dxa"/>
          </w:tcPr>
          <w:p w14:paraId="6CD7F058" w14:textId="77777777" w:rsidR="005644C1" w:rsidRPr="0092072B" w:rsidRDefault="005644C1" w:rsidP="00F1018B">
            <w:r w:rsidRPr="0092072B">
              <w:t>Technika NDT</w:t>
            </w:r>
          </w:p>
        </w:tc>
        <w:tc>
          <w:tcPr>
            <w:tcW w:w="1560" w:type="dxa"/>
          </w:tcPr>
          <w:p w14:paraId="332C5AA1" w14:textId="5A8F0B28" w:rsidR="005644C1" w:rsidRPr="0092072B" w:rsidRDefault="005644C1" w:rsidP="00F1018B">
            <w:r w:rsidRPr="0092072B">
              <w:t>Met</w:t>
            </w:r>
            <w:r w:rsidR="007D572B">
              <w:t>ó</w:t>
            </w:r>
            <w:r w:rsidRPr="0092072B">
              <w:t>da</w:t>
            </w:r>
          </w:p>
        </w:tc>
        <w:tc>
          <w:tcPr>
            <w:tcW w:w="2409" w:type="dxa"/>
          </w:tcPr>
          <w:p w14:paraId="479D934D" w14:textId="7F42E368" w:rsidR="005644C1" w:rsidRPr="0092072B" w:rsidRDefault="005644C1" w:rsidP="00F1018B">
            <w:r w:rsidRPr="0092072B">
              <w:t>Kritéria p</w:t>
            </w:r>
            <w:r w:rsidR="007D572B">
              <w:t>r</w:t>
            </w:r>
            <w:r w:rsidRPr="0092072B">
              <w:t>ípustnosti</w:t>
            </w:r>
          </w:p>
        </w:tc>
        <w:tc>
          <w:tcPr>
            <w:tcW w:w="2941" w:type="dxa"/>
          </w:tcPr>
          <w:p w14:paraId="0328CF63" w14:textId="4C5754F8" w:rsidR="005644C1" w:rsidRPr="0092072B" w:rsidRDefault="005644C1" w:rsidP="00F1018B">
            <w:proofErr w:type="spellStart"/>
            <w:r w:rsidRPr="0092072B">
              <w:t>Požadavky</w:t>
            </w:r>
            <w:proofErr w:type="spellEnd"/>
            <w:r w:rsidRPr="0092072B">
              <w:t xml:space="preserve"> na kvalifik</w:t>
            </w:r>
            <w:r w:rsidR="007D572B">
              <w:t>á</w:t>
            </w:r>
            <w:r w:rsidRPr="0092072B">
              <w:t>ci</w:t>
            </w:r>
            <w:r w:rsidR="007D572B">
              <w:t>u</w:t>
            </w:r>
            <w:r w:rsidRPr="0092072B">
              <w:t xml:space="preserve"> personálu</w:t>
            </w:r>
          </w:p>
        </w:tc>
      </w:tr>
      <w:tr w:rsidR="005644C1" w:rsidRPr="0092072B" w14:paraId="2EC6C4D2" w14:textId="77777777" w:rsidTr="003871D8">
        <w:tc>
          <w:tcPr>
            <w:tcW w:w="576" w:type="dxa"/>
          </w:tcPr>
          <w:p w14:paraId="168E9586" w14:textId="77777777" w:rsidR="005644C1" w:rsidRPr="0092072B" w:rsidRDefault="005644C1" w:rsidP="00F1018B">
            <w:r w:rsidRPr="0092072B">
              <w:t>1.</w:t>
            </w:r>
          </w:p>
        </w:tc>
        <w:tc>
          <w:tcPr>
            <w:tcW w:w="1800" w:type="dxa"/>
          </w:tcPr>
          <w:p w14:paraId="770AE508" w14:textId="77777777" w:rsidR="005644C1" w:rsidRPr="0092072B" w:rsidRDefault="005644C1" w:rsidP="00F1018B">
            <w:r w:rsidRPr="0092072B">
              <w:t>Vizuálna kontrola (VT)</w:t>
            </w:r>
          </w:p>
        </w:tc>
        <w:tc>
          <w:tcPr>
            <w:tcW w:w="1560" w:type="dxa"/>
          </w:tcPr>
          <w:p w14:paraId="78015C50" w14:textId="77777777" w:rsidR="005644C1" w:rsidRPr="0092072B" w:rsidRDefault="005644C1" w:rsidP="00F1018B">
            <w:r w:rsidRPr="0092072B">
              <w:t>STN EN 970</w:t>
            </w:r>
          </w:p>
        </w:tc>
        <w:tc>
          <w:tcPr>
            <w:tcW w:w="2409" w:type="dxa"/>
          </w:tcPr>
          <w:p w14:paraId="673F655E" w14:textId="77777777" w:rsidR="005644C1" w:rsidRPr="0092072B" w:rsidRDefault="005644C1" w:rsidP="00F1018B">
            <w:r w:rsidRPr="0092072B">
              <w:t>Tab. 8.4.2 STN EN 13480-5</w:t>
            </w:r>
          </w:p>
        </w:tc>
        <w:tc>
          <w:tcPr>
            <w:tcW w:w="2941" w:type="dxa"/>
          </w:tcPr>
          <w:p w14:paraId="0620AE2E" w14:textId="77777777" w:rsidR="005644C1" w:rsidRPr="0092072B" w:rsidRDefault="005644C1" w:rsidP="00F1018B"/>
        </w:tc>
      </w:tr>
      <w:tr w:rsidR="005644C1" w:rsidRPr="0092072B" w14:paraId="2B3B57D4" w14:textId="77777777" w:rsidTr="003871D8">
        <w:tc>
          <w:tcPr>
            <w:tcW w:w="576" w:type="dxa"/>
          </w:tcPr>
          <w:p w14:paraId="1A798947" w14:textId="77777777" w:rsidR="005644C1" w:rsidRPr="0092072B" w:rsidRDefault="005644C1" w:rsidP="00F1018B">
            <w:r w:rsidRPr="0092072B">
              <w:t>2.</w:t>
            </w:r>
          </w:p>
        </w:tc>
        <w:tc>
          <w:tcPr>
            <w:tcW w:w="1800" w:type="dxa"/>
          </w:tcPr>
          <w:p w14:paraId="43942C3B" w14:textId="77777777" w:rsidR="005644C1" w:rsidRPr="0092072B" w:rsidRDefault="005644C1" w:rsidP="00F1018B">
            <w:r w:rsidRPr="0092072B">
              <w:t>Skúška prežiarením (RT)</w:t>
            </w:r>
          </w:p>
        </w:tc>
        <w:tc>
          <w:tcPr>
            <w:tcW w:w="1560" w:type="dxa"/>
          </w:tcPr>
          <w:p w14:paraId="26719932" w14:textId="77777777" w:rsidR="005644C1" w:rsidRPr="0092072B" w:rsidRDefault="005644C1" w:rsidP="00F1018B">
            <w:r w:rsidRPr="0092072B">
              <w:t>STN EN 1435, trieda B</w:t>
            </w:r>
          </w:p>
        </w:tc>
        <w:tc>
          <w:tcPr>
            <w:tcW w:w="2409" w:type="dxa"/>
          </w:tcPr>
          <w:p w14:paraId="6F0ECAC2" w14:textId="2B351DDC" w:rsidR="005644C1" w:rsidRPr="0092072B" w:rsidRDefault="005644C1" w:rsidP="00F1018B">
            <w:r w:rsidRPr="0092072B">
              <w:t>EN 12517, úroveň p</w:t>
            </w:r>
            <w:r w:rsidR="007D572B">
              <w:t>r</w:t>
            </w:r>
            <w:r w:rsidRPr="0092072B">
              <w:t>ípustnosti 2</w:t>
            </w:r>
          </w:p>
          <w:p w14:paraId="25856C24" w14:textId="77777777" w:rsidR="005644C1" w:rsidRPr="0092072B" w:rsidRDefault="005644C1" w:rsidP="00F1018B">
            <w:r w:rsidRPr="0092072B">
              <w:t>+ dodatočné požiadavky v tab. 8.4.3 STN EN 13 480-5</w:t>
            </w:r>
          </w:p>
        </w:tc>
        <w:tc>
          <w:tcPr>
            <w:tcW w:w="2941" w:type="dxa"/>
          </w:tcPr>
          <w:p w14:paraId="0A9257B4" w14:textId="77777777" w:rsidR="005644C1" w:rsidRPr="0092072B" w:rsidRDefault="005644C1" w:rsidP="00F1018B">
            <w:r w:rsidRPr="0092072B">
              <w:t>STN EN 473, st.1, kontrola osobou podľa STN EN 473, st. 2, alebo 3, vyhodnotenie osobou podľa ČSN EN 473, st. 2, alebo 3</w:t>
            </w:r>
          </w:p>
        </w:tc>
      </w:tr>
      <w:tr w:rsidR="005644C1" w:rsidRPr="0092072B" w14:paraId="2205753D" w14:textId="77777777" w:rsidTr="003871D8">
        <w:tc>
          <w:tcPr>
            <w:tcW w:w="576" w:type="dxa"/>
          </w:tcPr>
          <w:p w14:paraId="1EA525C7" w14:textId="77777777" w:rsidR="005644C1" w:rsidRPr="0092072B" w:rsidRDefault="005644C1" w:rsidP="00F1018B">
            <w:r w:rsidRPr="0092072B">
              <w:t>3.</w:t>
            </w:r>
          </w:p>
        </w:tc>
        <w:tc>
          <w:tcPr>
            <w:tcW w:w="1800" w:type="dxa"/>
          </w:tcPr>
          <w:p w14:paraId="40A6FAE4" w14:textId="77777777" w:rsidR="005644C1" w:rsidRPr="0092072B" w:rsidRDefault="005644C1" w:rsidP="00F1018B">
            <w:r w:rsidRPr="0092072B">
              <w:t xml:space="preserve">Skúška ultrazvukom (UT) </w:t>
            </w:r>
          </w:p>
        </w:tc>
        <w:tc>
          <w:tcPr>
            <w:tcW w:w="1560" w:type="dxa"/>
          </w:tcPr>
          <w:p w14:paraId="60F3CE20" w14:textId="77777777" w:rsidR="005644C1" w:rsidRPr="0092072B" w:rsidRDefault="005644C1" w:rsidP="00F1018B">
            <w:r w:rsidRPr="0092072B">
              <w:t>STN EN 1714, trieda B</w:t>
            </w:r>
          </w:p>
        </w:tc>
        <w:tc>
          <w:tcPr>
            <w:tcW w:w="2409" w:type="dxa"/>
          </w:tcPr>
          <w:p w14:paraId="04377E8A" w14:textId="0DF49C63" w:rsidR="005644C1" w:rsidRPr="0092072B" w:rsidRDefault="005644C1" w:rsidP="00F1018B">
            <w:r w:rsidRPr="0092072B">
              <w:t>STN EN 1714, úroveň p</w:t>
            </w:r>
            <w:r w:rsidR="007D572B">
              <w:t>r</w:t>
            </w:r>
            <w:r w:rsidRPr="0092072B">
              <w:t>ípustnosti 2</w:t>
            </w:r>
          </w:p>
          <w:p w14:paraId="5FFE3099" w14:textId="77777777" w:rsidR="005644C1" w:rsidRPr="0092072B" w:rsidRDefault="005644C1" w:rsidP="00F1018B"/>
        </w:tc>
        <w:tc>
          <w:tcPr>
            <w:tcW w:w="2941" w:type="dxa"/>
          </w:tcPr>
          <w:p w14:paraId="359B4DD3" w14:textId="77777777" w:rsidR="005644C1" w:rsidRPr="0092072B" w:rsidRDefault="005644C1" w:rsidP="00F1018B">
            <w:r w:rsidRPr="0092072B">
              <w:t>STN EN 473, st.2, vyhodnotenie osobou podľa STN EN 473, st. 2, alebo 3</w:t>
            </w:r>
          </w:p>
        </w:tc>
      </w:tr>
      <w:tr w:rsidR="005644C1" w:rsidRPr="0092072B" w14:paraId="53150546" w14:textId="77777777" w:rsidTr="003871D8">
        <w:tc>
          <w:tcPr>
            <w:tcW w:w="576" w:type="dxa"/>
          </w:tcPr>
          <w:p w14:paraId="466F79FB" w14:textId="77777777" w:rsidR="005644C1" w:rsidRPr="0092072B" w:rsidRDefault="005644C1" w:rsidP="00F1018B">
            <w:r w:rsidRPr="0092072B">
              <w:t>4.</w:t>
            </w:r>
          </w:p>
        </w:tc>
        <w:tc>
          <w:tcPr>
            <w:tcW w:w="1800" w:type="dxa"/>
          </w:tcPr>
          <w:p w14:paraId="3DA75D56" w14:textId="77777777" w:rsidR="005644C1" w:rsidRPr="0092072B" w:rsidRDefault="005644C1" w:rsidP="00F1018B">
            <w:r w:rsidRPr="0092072B">
              <w:t xml:space="preserve">Skúška </w:t>
            </w:r>
            <w:proofErr w:type="spellStart"/>
            <w:r w:rsidRPr="0092072B">
              <w:t>kapilárními</w:t>
            </w:r>
            <w:proofErr w:type="spellEnd"/>
            <w:r w:rsidRPr="0092072B">
              <w:t xml:space="preserve"> </w:t>
            </w:r>
            <w:proofErr w:type="spellStart"/>
            <w:r w:rsidRPr="0092072B">
              <w:t>metodami</w:t>
            </w:r>
            <w:proofErr w:type="spellEnd"/>
            <w:r w:rsidRPr="0092072B">
              <w:t xml:space="preserve"> (PT) </w:t>
            </w:r>
          </w:p>
        </w:tc>
        <w:tc>
          <w:tcPr>
            <w:tcW w:w="1560" w:type="dxa"/>
          </w:tcPr>
          <w:p w14:paraId="58B48D33" w14:textId="77777777" w:rsidR="005644C1" w:rsidRPr="0092072B" w:rsidRDefault="005644C1" w:rsidP="00F1018B">
            <w:r w:rsidRPr="0092072B">
              <w:t>STN EN 571-1</w:t>
            </w:r>
          </w:p>
        </w:tc>
        <w:tc>
          <w:tcPr>
            <w:tcW w:w="2409" w:type="dxa"/>
          </w:tcPr>
          <w:p w14:paraId="2199B904" w14:textId="79FFA99C" w:rsidR="005644C1" w:rsidRPr="0092072B" w:rsidRDefault="005644C1" w:rsidP="00F1018B">
            <w:r w:rsidRPr="0092072B">
              <w:t>STN EN 1289, úroveň p</w:t>
            </w:r>
            <w:r w:rsidR="007D572B">
              <w:t>r</w:t>
            </w:r>
            <w:r w:rsidRPr="0092072B">
              <w:t>ípustnosti 1</w:t>
            </w:r>
          </w:p>
        </w:tc>
        <w:tc>
          <w:tcPr>
            <w:tcW w:w="2941" w:type="dxa"/>
          </w:tcPr>
          <w:p w14:paraId="215B9FFA" w14:textId="77777777" w:rsidR="005644C1" w:rsidRPr="0092072B" w:rsidRDefault="005644C1" w:rsidP="00F1018B"/>
        </w:tc>
      </w:tr>
      <w:tr w:rsidR="005644C1" w:rsidRPr="0092072B" w14:paraId="7C182617" w14:textId="77777777" w:rsidTr="003871D8">
        <w:tc>
          <w:tcPr>
            <w:tcW w:w="576" w:type="dxa"/>
          </w:tcPr>
          <w:p w14:paraId="687824E5" w14:textId="77777777" w:rsidR="005644C1" w:rsidRPr="0092072B" w:rsidRDefault="005644C1" w:rsidP="00F1018B">
            <w:r w:rsidRPr="0092072B">
              <w:t>5.</w:t>
            </w:r>
          </w:p>
        </w:tc>
        <w:tc>
          <w:tcPr>
            <w:tcW w:w="1800" w:type="dxa"/>
          </w:tcPr>
          <w:p w14:paraId="642C568E" w14:textId="77777777" w:rsidR="005644C1" w:rsidRPr="0092072B" w:rsidRDefault="005644C1" w:rsidP="00F1018B">
            <w:r w:rsidRPr="0092072B">
              <w:t>Skúška magnetická prášková (MT)</w:t>
            </w:r>
          </w:p>
        </w:tc>
        <w:tc>
          <w:tcPr>
            <w:tcW w:w="1560" w:type="dxa"/>
          </w:tcPr>
          <w:p w14:paraId="14017EF9" w14:textId="77777777" w:rsidR="005644C1" w:rsidRPr="0092072B" w:rsidRDefault="005644C1" w:rsidP="00F1018B">
            <w:r w:rsidRPr="0092072B">
              <w:t>STN EN 1290</w:t>
            </w:r>
          </w:p>
        </w:tc>
        <w:tc>
          <w:tcPr>
            <w:tcW w:w="2409" w:type="dxa"/>
          </w:tcPr>
          <w:p w14:paraId="1870D3D3" w14:textId="2DF618CD" w:rsidR="005644C1" w:rsidRPr="0092072B" w:rsidRDefault="005644C1" w:rsidP="00F1018B">
            <w:r w:rsidRPr="0092072B">
              <w:t>STN EN 1289, úroveň p</w:t>
            </w:r>
            <w:r w:rsidR="001336DC">
              <w:t>r</w:t>
            </w:r>
            <w:r w:rsidRPr="0092072B">
              <w:t>ípustnosti 1</w:t>
            </w:r>
          </w:p>
        </w:tc>
        <w:tc>
          <w:tcPr>
            <w:tcW w:w="2941" w:type="dxa"/>
          </w:tcPr>
          <w:p w14:paraId="3B7B166D" w14:textId="77777777" w:rsidR="005644C1" w:rsidRPr="0092072B" w:rsidRDefault="005644C1" w:rsidP="00F1018B"/>
        </w:tc>
      </w:tr>
    </w:tbl>
    <w:p w14:paraId="68DD0403" w14:textId="77777777" w:rsidR="007D572B" w:rsidRPr="0092072B" w:rsidRDefault="007D572B" w:rsidP="00F1018B"/>
    <w:p w14:paraId="07B68E70" w14:textId="77777777" w:rsidR="008C5E1D" w:rsidRPr="0092072B" w:rsidRDefault="008C5E1D" w:rsidP="00F1018B">
      <w:pPr>
        <w:pStyle w:val="Nadpis1"/>
      </w:pPr>
      <w:bookmarkStart w:id="71" w:name="_Toc72034962"/>
      <w:bookmarkStart w:id="72" w:name="_Toc72165726"/>
      <w:bookmarkStart w:id="73" w:name="_Toc72165767"/>
      <w:bookmarkStart w:id="74" w:name="_Toc197445285"/>
      <w:bookmarkStart w:id="75" w:name="_Toc197450158"/>
      <w:bookmarkStart w:id="76" w:name="_Toc255580577"/>
      <w:bookmarkStart w:id="77" w:name="_Toc272511805"/>
      <w:bookmarkStart w:id="78" w:name="_Toc272513735"/>
      <w:bookmarkStart w:id="79" w:name="_Toc272679446"/>
      <w:bookmarkStart w:id="80" w:name="_Toc298276527"/>
      <w:bookmarkStart w:id="81" w:name="_Toc306655228"/>
      <w:bookmarkStart w:id="82" w:name="_Toc306701420"/>
      <w:bookmarkStart w:id="83" w:name="_Toc184030193"/>
      <w:r w:rsidRPr="0092072B">
        <w:t>Skúšky</w:t>
      </w:r>
      <w:bookmarkEnd w:id="71"/>
      <w:bookmarkEnd w:id="72"/>
      <w:bookmarkEnd w:id="73"/>
      <w:bookmarkEnd w:id="74"/>
      <w:bookmarkEnd w:id="75"/>
      <w:bookmarkEnd w:id="76"/>
      <w:bookmarkEnd w:id="77"/>
      <w:bookmarkEnd w:id="78"/>
      <w:bookmarkEnd w:id="79"/>
      <w:bookmarkEnd w:id="80"/>
      <w:bookmarkEnd w:id="81"/>
      <w:bookmarkEnd w:id="82"/>
      <w:bookmarkEnd w:id="83"/>
    </w:p>
    <w:p w14:paraId="01830F2C" w14:textId="77777777" w:rsidR="008C5E1D" w:rsidRPr="0092072B" w:rsidRDefault="008C5E1D" w:rsidP="00F1018B"/>
    <w:p w14:paraId="2BA5DC2F" w14:textId="3B4C9C2E" w:rsidR="00E01369" w:rsidRPr="0092072B" w:rsidRDefault="00E01369" w:rsidP="00F1018B">
      <w:r w:rsidRPr="0092072B">
        <w:t xml:space="preserve">Po skončení montáže sa vykonajú skúšky. Pred začatím skúšok rozvodov musí byť vykonaná odborná prehliadka, ktorá preukáže, že rozvody sú zhotovené v súlade s projektovou dokumentáciou, a že potrubie je kompletne zmontované a vyčistené. Preverí sa, že sa nevyskytujú okolnosti, ktoré by mohli ohroziť bezpečné vykonanie skúšok a bezpečnosť súvisiacich zariadení. </w:t>
      </w:r>
    </w:p>
    <w:p w14:paraId="14FCC022" w14:textId="77777777" w:rsidR="00E01369" w:rsidRPr="0092072B" w:rsidRDefault="00E01369" w:rsidP="00F1018B">
      <w:r w:rsidRPr="0092072B">
        <w:tab/>
        <w:t>Tlak v skúšanom úseku potrubia sa musí zvýšiť na hodnotu 50 % skúšobného tlaku, pričom sa musí postupne zvyšovať o 10 % stanoveného skúšobného tlaku, až kým sa tento tlak nedosiahne. Potrubný systém sa musí ponechať pri tomto skúšobnom tlaku min. 30 minút. Všetky dielce sa potom podrobia presnej vizuálnej kontrole. Počas tejto kontroly nesmie potrubie vykazovať žiadne znaky akejkoľvek deformácie.</w:t>
      </w:r>
    </w:p>
    <w:p w14:paraId="698AAF17" w14:textId="77777777" w:rsidR="00E01369" w:rsidRPr="0092072B" w:rsidRDefault="00E01369" w:rsidP="00F1018B">
      <w:r w:rsidRPr="0092072B">
        <w:t xml:space="preserve">Podrobnosti o skúškach musia byť zdokumentované. </w:t>
      </w:r>
    </w:p>
    <w:p w14:paraId="304C9115" w14:textId="205D8D59" w:rsidR="00E01369" w:rsidRPr="0092072B" w:rsidRDefault="00E01369" w:rsidP="00F1018B">
      <w:r w:rsidRPr="0092072B">
        <w:t>Záverečná dokumentácia musí obsahovať návrhovú a výrobnú dokumentáciu, ako aj prevádzkové inštrukcie podľa čl. 9.5 STN EN 13 480-5.</w:t>
      </w:r>
      <w:r w:rsidR="00F37541" w:rsidRPr="0092072B">
        <w:t xml:space="preserve"> </w:t>
      </w:r>
      <w:r w:rsidRPr="0092072B">
        <w:t xml:space="preserve">Pred záverečnou certifikáciou a označením CE musí výrobca urobiť záverečné vyhodnotenie, aby sa overilo, že potrubný systém bol vyrobený v zhode so všetkými požiadavkami. Nadväzne na to musí zostaviť záverečnú dokumentáciu. </w:t>
      </w:r>
    </w:p>
    <w:p w14:paraId="76A5376F" w14:textId="77777777" w:rsidR="00E01369" w:rsidRPr="003A2564" w:rsidRDefault="00E01369" w:rsidP="00F1018B">
      <w:r w:rsidRPr="0092072B">
        <w:lastRenderedPageBreak/>
        <w:t xml:space="preserve">Tlakové skúšky musia byť vykonané za prítomnosti bezpečnostného technika závodu, ktorý zaistí príslušné bezpečnostné opatrenia s ohľadom na miestne podmienky. Postup vykonania skúšok je súčasťou vyššie uvedených noriem. Po vykonaných skúškach sa vykoná odovzdanie a prebratie zariadenia do prevádzky za účasti investora a dodávateľa. Pred skúškami nesmie byť vykonaná ochrana </w:t>
      </w:r>
      <w:r w:rsidRPr="003A2564">
        <w:t>proti korózii v mieste spojov. Po odskúšaní sa potrubie opatrí príslušným náterom a izoláciou.</w:t>
      </w:r>
    </w:p>
    <w:p w14:paraId="3582CFDE" w14:textId="77777777" w:rsidR="00E01369" w:rsidRPr="003A2564" w:rsidRDefault="00E01369" w:rsidP="00F1018B">
      <w:pPr>
        <w:pStyle w:val="Zkladntext"/>
        <w:rPr>
          <w:rFonts w:ascii="Times New Roman" w:hAnsi="Times New Roman"/>
        </w:rPr>
      </w:pPr>
    </w:p>
    <w:p w14:paraId="766D46D8"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Skúšky sa budú skladať z </w:t>
      </w:r>
    </w:p>
    <w:p w14:paraId="5943CC72" w14:textId="77777777" w:rsidR="00E01369" w:rsidRPr="003A2564" w:rsidRDefault="00E01369" w:rsidP="00F1018B">
      <w:pPr>
        <w:pStyle w:val="Zkladntext"/>
        <w:rPr>
          <w:rFonts w:ascii="Times New Roman" w:hAnsi="Times New Roman"/>
        </w:rPr>
      </w:pPr>
      <w:r w:rsidRPr="003A2564">
        <w:rPr>
          <w:rFonts w:ascii="Times New Roman" w:hAnsi="Times New Roman"/>
        </w:rPr>
        <w:t>- skúška pevnosti</w:t>
      </w:r>
    </w:p>
    <w:p w14:paraId="1907148C" w14:textId="77777777" w:rsidR="00E01369" w:rsidRPr="003A2564" w:rsidRDefault="00E01369" w:rsidP="00F1018B">
      <w:pPr>
        <w:pStyle w:val="Zkladntext"/>
        <w:rPr>
          <w:rFonts w:ascii="Times New Roman" w:hAnsi="Times New Roman"/>
        </w:rPr>
      </w:pPr>
      <w:r w:rsidRPr="003A2564">
        <w:rPr>
          <w:rFonts w:ascii="Times New Roman" w:hAnsi="Times New Roman"/>
        </w:rPr>
        <w:t>- skúška tesnosti</w:t>
      </w:r>
    </w:p>
    <w:p w14:paraId="3FABFE40" w14:textId="77777777" w:rsidR="00E01369" w:rsidRPr="003A2564" w:rsidRDefault="00E01369" w:rsidP="00F1018B">
      <w:pPr>
        <w:pStyle w:val="Zkladntext"/>
        <w:rPr>
          <w:rFonts w:ascii="Times New Roman" w:hAnsi="Times New Roman"/>
        </w:rPr>
      </w:pPr>
      <w:r w:rsidRPr="003A2564">
        <w:rPr>
          <w:rFonts w:ascii="Times New Roman" w:hAnsi="Times New Roman"/>
        </w:rPr>
        <w:t>- funkčná skúška</w:t>
      </w:r>
    </w:p>
    <w:p w14:paraId="4445AA5A" w14:textId="77777777" w:rsidR="00E01369" w:rsidRPr="003A2564" w:rsidRDefault="00E01369" w:rsidP="00F1018B">
      <w:pPr>
        <w:pStyle w:val="Zkladntext"/>
        <w:rPr>
          <w:rFonts w:ascii="Times New Roman" w:hAnsi="Times New Roman"/>
        </w:rPr>
      </w:pPr>
      <w:r w:rsidRPr="003A2564">
        <w:rPr>
          <w:rFonts w:ascii="Times New Roman" w:hAnsi="Times New Roman"/>
        </w:rPr>
        <w:t>- prvá úradná skúška</w:t>
      </w:r>
    </w:p>
    <w:p w14:paraId="3FA51503" w14:textId="77777777" w:rsidR="00E01369" w:rsidRPr="003A2564" w:rsidRDefault="00E01369" w:rsidP="00F1018B">
      <w:pPr>
        <w:pStyle w:val="Zkladntext"/>
        <w:rPr>
          <w:rFonts w:ascii="Times New Roman" w:hAnsi="Times New Roman"/>
        </w:rPr>
      </w:pPr>
      <w:r w:rsidRPr="003A2564">
        <w:rPr>
          <w:rFonts w:ascii="Times New Roman" w:hAnsi="Times New Roman"/>
        </w:rPr>
        <w:t>- komplexné skúšky</w:t>
      </w:r>
    </w:p>
    <w:p w14:paraId="3B23F785" w14:textId="77777777" w:rsidR="00E01369" w:rsidRPr="003A2564" w:rsidRDefault="00E01369" w:rsidP="00F1018B">
      <w:pPr>
        <w:pStyle w:val="Zkladntext"/>
        <w:rPr>
          <w:rFonts w:ascii="Times New Roman" w:hAnsi="Times New Roman"/>
        </w:rPr>
      </w:pPr>
    </w:p>
    <w:p w14:paraId="6DDB8494" w14:textId="19172AC5" w:rsidR="00E01369" w:rsidRPr="003A2564" w:rsidRDefault="00E01369" w:rsidP="00F1018B">
      <w:pPr>
        <w:pStyle w:val="Zkladntext"/>
        <w:rPr>
          <w:rFonts w:ascii="Times New Roman" w:hAnsi="Times New Roman"/>
        </w:rPr>
      </w:pPr>
      <w:r w:rsidRPr="003A2564">
        <w:rPr>
          <w:rFonts w:ascii="Times New Roman" w:hAnsi="Times New Roman"/>
        </w:rPr>
        <w:t>Skúšobný pretlak, doba trvani</w:t>
      </w:r>
      <w:r w:rsidR="00BF5F91">
        <w:rPr>
          <w:rFonts w:ascii="Times New Roman" w:hAnsi="Times New Roman"/>
        </w:rPr>
        <w:t>a</w:t>
      </w:r>
      <w:r w:rsidRPr="003A2564">
        <w:rPr>
          <w:rFonts w:ascii="Times New Roman" w:hAnsi="Times New Roman"/>
        </w:rPr>
        <w:t xml:space="preserve"> a skúšobné médium pre skúšky je uvedené v tabuľke.</w:t>
      </w:r>
    </w:p>
    <w:p w14:paraId="1512470C" w14:textId="77777777" w:rsidR="00E01369" w:rsidRPr="003A2564" w:rsidRDefault="00E01369" w:rsidP="00F1018B">
      <w:pPr>
        <w:pStyle w:val="Zkladntext"/>
        <w:rPr>
          <w:rFonts w:ascii="Times New Roman" w:hAnsi="Times New Roman"/>
        </w:rPr>
      </w:pPr>
    </w:p>
    <w:p w14:paraId="793C4FB4" w14:textId="77777777" w:rsidR="00E01369" w:rsidRPr="003A2564" w:rsidRDefault="00E01369" w:rsidP="00F1018B">
      <w:pPr>
        <w:pStyle w:val="Zkladntext"/>
        <w:rPr>
          <w:rFonts w:ascii="Times New Roman" w:hAnsi="Times New Roman"/>
        </w:rPr>
      </w:pPr>
      <w:r w:rsidRPr="003A2564">
        <w:rPr>
          <w:rFonts w:ascii="Times New Roman" w:hAnsi="Times New Roman"/>
        </w:rPr>
        <w:t>Kritériá úspešnosti</w:t>
      </w:r>
    </w:p>
    <w:p w14:paraId="19CA9D03" w14:textId="77777777" w:rsidR="00E01369" w:rsidRPr="003A2564" w:rsidRDefault="00E01369" w:rsidP="00F1018B">
      <w:pPr>
        <w:pStyle w:val="Zkladntext"/>
        <w:rPr>
          <w:rFonts w:ascii="Times New Roman" w:hAnsi="Times New Roman"/>
        </w:rPr>
      </w:pPr>
      <w:r w:rsidRPr="003A2564">
        <w:rPr>
          <w:rFonts w:ascii="Times New Roman" w:hAnsi="Times New Roman"/>
        </w:rPr>
        <w:t>- skúška pevnosti - skúšaný úsek sa považuje za vyhovujúci, ak v priebehu skúšky v ňom nedôjde k nevratným zmenám.</w:t>
      </w:r>
    </w:p>
    <w:p w14:paraId="0CF62FDE" w14:textId="77777777" w:rsidR="00E01369" w:rsidRPr="003A2564" w:rsidRDefault="00E01369" w:rsidP="00F1018B">
      <w:pPr>
        <w:pStyle w:val="Zkladntext"/>
        <w:rPr>
          <w:rFonts w:ascii="Times New Roman" w:hAnsi="Times New Roman"/>
        </w:rPr>
      </w:pPr>
      <w:r w:rsidRPr="003A2564">
        <w:rPr>
          <w:rFonts w:ascii="Times New Roman" w:hAnsi="Times New Roman"/>
        </w:rPr>
        <w:t>- skúška tesnosti - Skúšaný úsek sa považuje za tesný, ak v priebehu skúšky v ňom nedôjde k poklesu tlaku.</w:t>
      </w:r>
    </w:p>
    <w:p w14:paraId="5B971ED4"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U prepojovacích bodov sa vykoná iba kontrola netesnosti zvarov, prírubových spojov apod. za normálnych prevádzkových podmienok penotvorným roztokom. </w:t>
      </w:r>
    </w:p>
    <w:p w14:paraId="4F869A49" w14:textId="77777777" w:rsidR="00E01369" w:rsidRPr="003A2564" w:rsidRDefault="00E01369" w:rsidP="00F1018B">
      <w:pPr>
        <w:pStyle w:val="Zkladntext"/>
        <w:rPr>
          <w:rFonts w:ascii="Times New Roman" w:hAnsi="Times New Roman"/>
        </w:rPr>
      </w:pPr>
    </w:p>
    <w:p w14:paraId="2F97D88E" w14:textId="179F5721" w:rsidR="00E01369" w:rsidRPr="003A2564" w:rsidRDefault="00E01369" w:rsidP="00F1018B">
      <w:pPr>
        <w:pStyle w:val="Zkladntext"/>
        <w:rPr>
          <w:rFonts w:ascii="Times New Roman" w:hAnsi="Times New Roman"/>
        </w:rPr>
      </w:pPr>
      <w:r w:rsidRPr="003A2564">
        <w:rPr>
          <w:rFonts w:ascii="Times New Roman" w:hAnsi="Times New Roman"/>
        </w:rPr>
        <w:t>V prípade zmeny vonkajšej teploty sa prepočítava pretlak podľa vzorca:</w:t>
      </w:r>
    </w:p>
    <w:p w14:paraId="6F5B85F1"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T2</w:t>
      </w:r>
    </w:p>
    <w:p w14:paraId="252E5DE5"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p2  = ------- (p1+pa ) – </w:t>
      </w:r>
      <w:proofErr w:type="spellStart"/>
      <w:r w:rsidRPr="003A2564">
        <w:rPr>
          <w:rFonts w:ascii="Times New Roman" w:hAnsi="Times New Roman"/>
        </w:rPr>
        <w:t>pa</w:t>
      </w:r>
      <w:proofErr w:type="spellEnd"/>
    </w:p>
    <w:p w14:paraId="4A2FADC0" w14:textId="1494CBC6" w:rsidR="00E01369" w:rsidRPr="003A2564" w:rsidRDefault="00E01369" w:rsidP="00F1018B">
      <w:pPr>
        <w:pStyle w:val="Zkladntext"/>
        <w:rPr>
          <w:rFonts w:ascii="Times New Roman" w:hAnsi="Times New Roman"/>
        </w:rPr>
      </w:pPr>
      <w:r w:rsidRPr="003A2564">
        <w:rPr>
          <w:rFonts w:ascii="Times New Roman" w:hAnsi="Times New Roman"/>
        </w:rPr>
        <w:t xml:space="preserve">           T1</w:t>
      </w:r>
    </w:p>
    <w:p w14:paraId="222983AE"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p1 - pretlak [kPa] na začiatku skúšky pri teplote T1  [°K]</w:t>
      </w:r>
    </w:p>
    <w:p w14:paraId="2DAD7763"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p2 - pretlak [kPa] na konci skúšky pri teplote T2  [°K]</w:t>
      </w:r>
    </w:p>
    <w:p w14:paraId="72C9EE3F"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w:t>
      </w:r>
      <w:proofErr w:type="spellStart"/>
      <w:r w:rsidRPr="003A2564">
        <w:rPr>
          <w:rFonts w:ascii="Times New Roman" w:hAnsi="Times New Roman"/>
        </w:rPr>
        <w:t>pa</w:t>
      </w:r>
      <w:proofErr w:type="spellEnd"/>
      <w:r w:rsidRPr="003A2564">
        <w:rPr>
          <w:rFonts w:ascii="Times New Roman" w:hAnsi="Times New Roman"/>
        </w:rPr>
        <w:t xml:space="preserve"> - atmosférický tlak [kPa]</w:t>
      </w:r>
    </w:p>
    <w:p w14:paraId="47C5EC8F" w14:textId="77777777" w:rsidR="00E01369" w:rsidRPr="003A2564" w:rsidRDefault="00E01369" w:rsidP="00F1018B">
      <w:pPr>
        <w:pStyle w:val="Zkladntext"/>
        <w:rPr>
          <w:rFonts w:ascii="Times New Roman" w:hAnsi="Times New Roman"/>
        </w:rPr>
      </w:pPr>
    </w:p>
    <w:p w14:paraId="1B102AF4" w14:textId="2B5A3170" w:rsidR="00E01369" w:rsidRPr="003A2564" w:rsidRDefault="00E01369" w:rsidP="00F1018B">
      <w:pPr>
        <w:pStyle w:val="Zkladntext"/>
        <w:rPr>
          <w:rFonts w:ascii="Times New Roman" w:hAnsi="Times New Roman"/>
        </w:rPr>
      </w:pPr>
      <w:r w:rsidRPr="003A2564">
        <w:rPr>
          <w:rFonts w:ascii="Times New Roman" w:hAnsi="Times New Roman"/>
        </w:rPr>
        <w:t>Bezpečná vzdialenosť pri skúškach - 5 m.</w:t>
      </w:r>
    </w:p>
    <w:p w14:paraId="531DA369" w14:textId="213A9E42" w:rsidR="00E01369" w:rsidRPr="003A2564" w:rsidRDefault="00E01369" w:rsidP="00F1018B">
      <w:r w:rsidRPr="003A2564">
        <w:t xml:space="preserve">Montážna organizácia, ktorá skúšku realizuje, musí vypracovať podrobný technologický postup  skúšok. Skúšaný úsek musí byť od ostatného potrubia plynotesne oddelený (vysokotlakové dno, </w:t>
      </w:r>
      <w:proofErr w:type="spellStart"/>
      <w:r w:rsidRPr="003A2564">
        <w:t>zaslepovacie</w:t>
      </w:r>
      <w:proofErr w:type="spellEnd"/>
      <w:r w:rsidRPr="003A2564">
        <w:t xml:space="preserve"> príruby - odstraňujú sa až po odskúšaní príslušnej skúšky). Vady zistené pri skúšaní potrubia musia byť odstránené a skúška zopakovaná. Odstraňovanie </w:t>
      </w:r>
      <w:proofErr w:type="spellStart"/>
      <w:r w:rsidRPr="003A2564">
        <w:t>závad</w:t>
      </w:r>
      <w:proofErr w:type="spellEnd"/>
      <w:r w:rsidRPr="003A2564">
        <w:t xml:space="preserve"> na natlakovanom potrubí je zakázané (s výnimkou doťahovania prírubových spojov, upchávok a pod.). Pre meranie pretlaku sa pri skúškach používajú manometre. Manometre musia mať priemer stupnice min. 160 mm, triedu presnosti aspoň 1 a merací rozsah musí byť približne 1,5 násobok skúšobného pretlaku. Armatúry, meracie prístroje a podobne, ktoré nie sú dimenzované na skúšobný pretlak, sa pred skúškami odpoja. Po skončení skúšok vypracuje dodávateľ zápis o vykonaní skúšok.</w:t>
      </w:r>
    </w:p>
    <w:p w14:paraId="043A871F" w14:textId="77777777" w:rsidR="00E01369" w:rsidRPr="003A2564" w:rsidRDefault="00E01369" w:rsidP="00F1018B"/>
    <w:p w14:paraId="545E508E" w14:textId="77777777" w:rsidR="00E01369" w:rsidRPr="003A2564" w:rsidRDefault="00E01369" w:rsidP="00F1018B">
      <w:r w:rsidRPr="003A2564">
        <w:t>Funkčná skúška</w:t>
      </w:r>
    </w:p>
    <w:p w14:paraId="41453C71" w14:textId="77777777" w:rsidR="00E01369" w:rsidRPr="003A2564" w:rsidRDefault="00E01369" w:rsidP="00F1018B">
      <w:pPr>
        <w:pStyle w:val="Zkladntext"/>
        <w:rPr>
          <w:rFonts w:ascii="Times New Roman" w:hAnsi="Times New Roman"/>
        </w:rPr>
      </w:pPr>
    </w:p>
    <w:p w14:paraId="182C8143" w14:textId="77777777" w:rsidR="00E01369" w:rsidRPr="0092072B" w:rsidRDefault="00E01369" w:rsidP="00F1018B">
      <w:r w:rsidRPr="003A2564">
        <w:lastRenderedPageBreak/>
        <w:tab/>
        <w:t>Funkčná skúška je úplné funkčné vyskúšanie regulačných a zabezpečovacích armatúr. Pri funkčnej skúške sa  jednotlivé</w:t>
      </w:r>
      <w:r w:rsidRPr="0092072B">
        <w:t xml:space="preserve"> armatúry nastavia na projektom stanovené hodnoty a skontroluje sa tesnosť a funkcia armatúr. Montážna organizácia, ktorá skúšku realizuje, musí vypracovať podrobný technologický postup  funkčných skúšok.</w:t>
      </w:r>
    </w:p>
    <w:p w14:paraId="7E67A261" w14:textId="77777777" w:rsidR="00E01369" w:rsidRPr="0092072B" w:rsidRDefault="00E01369" w:rsidP="00F1018B">
      <w:r w:rsidRPr="0092072B">
        <w:t>V rámci funkčnej skúšky sa vykoná preskúšanie činnosti všetkých zabezpečovacích a poistných zariadení.</w:t>
      </w:r>
    </w:p>
    <w:p w14:paraId="68CD6889" w14:textId="77777777" w:rsidR="00E01369" w:rsidRPr="0092072B" w:rsidRDefault="00E01369" w:rsidP="00F1018B">
      <w:r w:rsidRPr="0092072B">
        <w:t>Vykoná sa po skúške pevnosti a tesnosti. Ak po skúške tesnosti a po funkčnej skúške nebolo zariadenie uvedené do prevádzky do 6 mesiacov, musí sa zopakovať skúška tesnosti a funkčná skúška.</w:t>
      </w:r>
    </w:p>
    <w:p w14:paraId="2B302F01" w14:textId="77777777" w:rsidR="00E01369" w:rsidRPr="0092072B" w:rsidRDefault="00E01369" w:rsidP="00F1018B"/>
    <w:p w14:paraId="72880E08" w14:textId="38AFA3B1" w:rsidR="00E01369" w:rsidRDefault="00E01369" w:rsidP="00F1018B">
      <w:r w:rsidRPr="0092072B">
        <w:t>Prvá úradná skúška</w:t>
      </w:r>
    </w:p>
    <w:p w14:paraId="4527817C" w14:textId="77777777" w:rsidR="0092072B" w:rsidRPr="0092072B" w:rsidRDefault="0092072B" w:rsidP="00F1018B"/>
    <w:p w14:paraId="42237D7F" w14:textId="77F40344" w:rsidR="00E01369" w:rsidRPr="0092072B" w:rsidRDefault="00E01369" w:rsidP="002665F6">
      <w:r w:rsidRPr="0092072B">
        <w:tab/>
      </w:r>
      <w:r w:rsidR="002665F6">
        <w:t>Nie je potrebná.</w:t>
      </w:r>
    </w:p>
    <w:p w14:paraId="0B0D5C65" w14:textId="5522406C" w:rsidR="005644C1" w:rsidRDefault="005644C1" w:rsidP="00F1018B"/>
    <w:p w14:paraId="1E0E41CF" w14:textId="3077BA20" w:rsidR="001336DC" w:rsidRPr="00506C0F" w:rsidRDefault="001336DC" w:rsidP="00F1018B">
      <w:r w:rsidRPr="00506C0F">
        <w:t>Komplexné skúšky</w:t>
      </w:r>
    </w:p>
    <w:p w14:paraId="000DE786" w14:textId="7C2C2B2C" w:rsidR="001336DC" w:rsidRDefault="001336DC" w:rsidP="00F1018B"/>
    <w:p w14:paraId="458144C0" w14:textId="301C8585" w:rsidR="001336DC" w:rsidRDefault="001336DC" w:rsidP="00F1018B">
      <w:r>
        <w:t>Nie sú požadované.</w:t>
      </w:r>
    </w:p>
    <w:p w14:paraId="513B07D9" w14:textId="77777777" w:rsidR="001336DC" w:rsidRPr="0092072B" w:rsidRDefault="001336DC" w:rsidP="00F1018B"/>
    <w:p w14:paraId="1946E474" w14:textId="1B0D2510" w:rsidR="00B245D2" w:rsidRPr="00B21BBE" w:rsidRDefault="00B245D2" w:rsidP="00F1018B">
      <w:bookmarkStart w:id="84" w:name="_Toc70083047"/>
      <w:r w:rsidRPr="0092072B">
        <w:t>Tabuľka parametrov skúšok</w:t>
      </w:r>
      <w:bookmarkEnd w:id="84"/>
    </w:p>
    <w:tbl>
      <w:tblPr>
        <w:tblW w:w="9071" w:type="dxa"/>
        <w:tblLayout w:type="fixed"/>
        <w:tblLook w:val="04A0" w:firstRow="1" w:lastRow="0" w:firstColumn="1" w:lastColumn="0" w:noHBand="0" w:noVBand="1"/>
      </w:tblPr>
      <w:tblGrid>
        <w:gridCol w:w="562"/>
        <w:gridCol w:w="993"/>
        <w:gridCol w:w="850"/>
        <w:gridCol w:w="990"/>
        <w:gridCol w:w="850"/>
        <w:gridCol w:w="999"/>
        <w:gridCol w:w="1130"/>
        <w:gridCol w:w="851"/>
        <w:gridCol w:w="992"/>
        <w:gridCol w:w="854"/>
      </w:tblGrid>
      <w:tr w:rsidR="00CC70BF" w:rsidRPr="0092072B" w14:paraId="5F85E088" w14:textId="77777777" w:rsidTr="0011054C">
        <w:trPr>
          <w:cantSplit/>
          <w:trHeight w:val="2078"/>
        </w:trPr>
        <w:tc>
          <w:tcPr>
            <w:tcW w:w="562" w:type="dxa"/>
            <w:tcBorders>
              <w:top w:val="single" w:sz="4" w:space="0" w:color="000000"/>
              <w:left w:val="single" w:sz="4" w:space="0" w:color="000000"/>
              <w:bottom w:val="single" w:sz="4" w:space="0" w:color="000000"/>
              <w:right w:val="single" w:sz="4" w:space="0" w:color="000000"/>
            </w:tcBorders>
          </w:tcPr>
          <w:p w14:paraId="4FB6E951" w14:textId="77777777" w:rsidR="00B245D2" w:rsidRPr="00807E2F" w:rsidRDefault="00B245D2" w:rsidP="00F1018B">
            <w:pPr>
              <w:pStyle w:val="Zkladntext"/>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cPr>
          <w:p w14:paraId="3721A497" w14:textId="77777777" w:rsidR="00B245D2" w:rsidRPr="00807E2F" w:rsidRDefault="00B245D2" w:rsidP="00807E2F">
            <w:pPr>
              <w:pStyle w:val="Zkladntext"/>
              <w:ind w:left="-107" w:right="-103"/>
              <w:rPr>
                <w:rFonts w:ascii="Times New Roman" w:hAnsi="Times New Roman"/>
              </w:rPr>
            </w:pPr>
            <w:r w:rsidRPr="00807E2F">
              <w:rPr>
                <w:rFonts w:ascii="Times New Roman" w:hAnsi="Times New Roman"/>
              </w:rPr>
              <w:t>Médium</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20B3F85E" w14:textId="14F8BA61"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Pracovný pretlak (</w:t>
            </w:r>
            <w:r w:rsidR="00E01369" w:rsidRPr="00807E2F">
              <w:rPr>
                <w:rFonts w:ascii="Times New Roman" w:hAnsi="Times New Roman"/>
              </w:rPr>
              <w:t>M</w:t>
            </w:r>
            <w:r w:rsidRPr="00807E2F">
              <w:rPr>
                <w:rFonts w:ascii="Times New Roman" w:hAnsi="Times New Roman"/>
              </w:rPr>
              <w:t>Pa)</w:t>
            </w:r>
          </w:p>
          <w:p w14:paraId="334BFAE0" w14:textId="77777777" w:rsidR="00B245D2" w:rsidRPr="00807E2F" w:rsidRDefault="00B245D2" w:rsidP="00545FF6">
            <w:pPr>
              <w:pStyle w:val="Zkladntext"/>
              <w:spacing w:line="240" w:lineRule="auto"/>
              <w:jc w:val="left"/>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textDirection w:val="btLr"/>
          </w:tcPr>
          <w:p w14:paraId="04E43D38" w14:textId="5FC75AAC"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Skúšobný pretlak Skúška pevnosti (</w:t>
            </w:r>
            <w:r w:rsidR="00E01369" w:rsidRPr="00807E2F">
              <w:rPr>
                <w:rFonts w:ascii="Times New Roman" w:hAnsi="Times New Roman"/>
              </w:rPr>
              <w:t>M</w:t>
            </w:r>
            <w:r w:rsidRPr="00807E2F">
              <w:rPr>
                <w:rFonts w:ascii="Times New Roman" w:hAnsi="Times New Roman"/>
              </w:rPr>
              <w:t>Pa)</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430D38A7" w14:textId="3F98F51F"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Skúšobný pretlak Skúška tesnosti (</w:t>
            </w:r>
            <w:r w:rsidR="00E01369" w:rsidRPr="00807E2F">
              <w:rPr>
                <w:rFonts w:ascii="Times New Roman" w:hAnsi="Times New Roman"/>
              </w:rPr>
              <w:t>M</w:t>
            </w:r>
            <w:r w:rsidRPr="00807E2F">
              <w:rPr>
                <w:rFonts w:ascii="Times New Roman" w:hAnsi="Times New Roman"/>
              </w:rPr>
              <w:t>Pa)</w:t>
            </w:r>
          </w:p>
        </w:tc>
        <w:tc>
          <w:tcPr>
            <w:tcW w:w="999" w:type="dxa"/>
            <w:tcBorders>
              <w:top w:val="single" w:sz="4" w:space="0" w:color="000000"/>
              <w:left w:val="single" w:sz="4" w:space="0" w:color="000000"/>
              <w:bottom w:val="single" w:sz="4" w:space="0" w:color="000000"/>
              <w:right w:val="single" w:sz="4" w:space="0" w:color="000000"/>
            </w:tcBorders>
            <w:textDirection w:val="btLr"/>
          </w:tcPr>
          <w:p w14:paraId="6D43380E"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Trvanie skúšky</w:t>
            </w:r>
          </w:p>
          <w:p w14:paraId="46CA65AD"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Skúška pevnosti (hod)</w:t>
            </w:r>
          </w:p>
        </w:tc>
        <w:tc>
          <w:tcPr>
            <w:tcW w:w="1130" w:type="dxa"/>
            <w:tcBorders>
              <w:top w:val="single" w:sz="4" w:space="0" w:color="000000"/>
              <w:left w:val="single" w:sz="4" w:space="0" w:color="000000"/>
              <w:bottom w:val="single" w:sz="4" w:space="0" w:color="000000"/>
              <w:right w:val="single" w:sz="4" w:space="0" w:color="000000"/>
            </w:tcBorders>
            <w:textDirection w:val="btLr"/>
          </w:tcPr>
          <w:p w14:paraId="5DAB6999"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Skúšobný pretlak</w:t>
            </w:r>
          </w:p>
          <w:p w14:paraId="13FF04ED" w14:textId="7CFD930D"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 xml:space="preserve">Skúška tesnosti </w:t>
            </w:r>
            <w:r w:rsidR="00545FF6">
              <w:rPr>
                <w:rFonts w:ascii="Times New Roman" w:hAnsi="Times New Roman"/>
              </w:rPr>
              <w:t>(</w:t>
            </w:r>
            <w:r w:rsidRPr="00807E2F">
              <w:rPr>
                <w:rFonts w:ascii="Times New Roman" w:hAnsi="Times New Roman"/>
              </w:rPr>
              <w:t>hod)</w:t>
            </w:r>
          </w:p>
        </w:tc>
        <w:tc>
          <w:tcPr>
            <w:tcW w:w="851" w:type="dxa"/>
            <w:tcBorders>
              <w:top w:val="single" w:sz="4" w:space="0" w:color="000000"/>
              <w:left w:val="single" w:sz="4" w:space="0" w:color="000000"/>
              <w:bottom w:val="single" w:sz="4" w:space="0" w:color="000000"/>
              <w:right w:val="single" w:sz="4" w:space="0" w:color="000000"/>
            </w:tcBorders>
            <w:textDirection w:val="btLr"/>
          </w:tcPr>
          <w:p w14:paraId="396CB29E"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Skúšobné médium</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1A0D2BEC"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Vzťažná norma pre vykonanie skúšok</w:t>
            </w:r>
          </w:p>
        </w:tc>
        <w:tc>
          <w:tcPr>
            <w:tcW w:w="854" w:type="dxa"/>
            <w:tcBorders>
              <w:top w:val="single" w:sz="4" w:space="0" w:color="000000"/>
              <w:left w:val="single" w:sz="4" w:space="0" w:color="000000"/>
              <w:bottom w:val="single" w:sz="4" w:space="0" w:color="000000"/>
              <w:right w:val="single" w:sz="4" w:space="0" w:color="000000"/>
            </w:tcBorders>
            <w:textDirection w:val="btLr"/>
          </w:tcPr>
          <w:p w14:paraId="065AAC05" w14:textId="77777777" w:rsidR="00B245D2" w:rsidRPr="00807E2F" w:rsidRDefault="00B245D2" w:rsidP="00545FF6">
            <w:pPr>
              <w:pStyle w:val="Zkladntext"/>
              <w:jc w:val="left"/>
              <w:rPr>
                <w:rFonts w:ascii="Times New Roman" w:hAnsi="Times New Roman"/>
              </w:rPr>
            </w:pPr>
            <w:r w:rsidRPr="00807E2F">
              <w:rPr>
                <w:rFonts w:ascii="Times New Roman" w:hAnsi="Times New Roman"/>
              </w:rPr>
              <w:t>Prvá úradná skúška</w:t>
            </w:r>
          </w:p>
        </w:tc>
      </w:tr>
      <w:tr w:rsidR="00856940" w:rsidRPr="0092072B" w14:paraId="07D0FEEC" w14:textId="77777777" w:rsidTr="0011054C">
        <w:trPr>
          <w:cantSplit/>
          <w:trHeight w:val="704"/>
        </w:trPr>
        <w:tc>
          <w:tcPr>
            <w:tcW w:w="562" w:type="dxa"/>
            <w:tcBorders>
              <w:top w:val="single" w:sz="4" w:space="0" w:color="000000"/>
              <w:left w:val="single" w:sz="4" w:space="0" w:color="000000"/>
              <w:bottom w:val="single" w:sz="4" w:space="0" w:color="000000"/>
              <w:right w:val="single" w:sz="4" w:space="0" w:color="000000"/>
            </w:tcBorders>
          </w:tcPr>
          <w:p w14:paraId="57E00FDD" w14:textId="77777777" w:rsidR="00856940" w:rsidRPr="00807E2F" w:rsidRDefault="00856940" w:rsidP="00F1018B">
            <w:pPr>
              <w:pStyle w:val="Zkladntext"/>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cPr>
          <w:p w14:paraId="49CD74DD" w14:textId="4F19BE91" w:rsidR="00856940" w:rsidRPr="00807E2F" w:rsidRDefault="002665F6" w:rsidP="0011054C">
            <w:pPr>
              <w:pStyle w:val="Zkladntext"/>
              <w:tabs>
                <w:tab w:val="left" w:pos="175"/>
              </w:tabs>
              <w:ind w:right="0"/>
              <w:jc w:val="center"/>
              <w:rPr>
                <w:rFonts w:ascii="Times New Roman" w:hAnsi="Times New Roman"/>
              </w:rPr>
            </w:pPr>
            <w:r>
              <w:rPr>
                <w:rFonts w:ascii="Times New Roman" w:hAnsi="Times New Roman"/>
              </w:rPr>
              <w:t xml:space="preserve">Para </w:t>
            </w:r>
          </w:p>
        </w:tc>
        <w:tc>
          <w:tcPr>
            <w:tcW w:w="850" w:type="dxa"/>
            <w:tcBorders>
              <w:top w:val="single" w:sz="4" w:space="0" w:color="000000"/>
              <w:left w:val="single" w:sz="4" w:space="0" w:color="000000"/>
              <w:bottom w:val="single" w:sz="4" w:space="0" w:color="000000"/>
              <w:right w:val="single" w:sz="4" w:space="0" w:color="000000"/>
            </w:tcBorders>
          </w:tcPr>
          <w:p w14:paraId="6A092B7B" w14:textId="43177518" w:rsidR="00856940" w:rsidRPr="00807E2F" w:rsidRDefault="002665F6" w:rsidP="0011054C">
            <w:pPr>
              <w:pStyle w:val="Zkladntext"/>
              <w:tabs>
                <w:tab w:val="left" w:pos="32"/>
              </w:tabs>
              <w:ind w:left="-110" w:right="35"/>
              <w:jc w:val="center"/>
              <w:rPr>
                <w:rFonts w:ascii="Times New Roman" w:hAnsi="Times New Roman"/>
              </w:rPr>
            </w:pPr>
            <w:r>
              <w:rPr>
                <w:rFonts w:ascii="Times New Roman" w:hAnsi="Times New Roman"/>
              </w:rPr>
              <w:t>1,76</w:t>
            </w:r>
          </w:p>
        </w:tc>
        <w:tc>
          <w:tcPr>
            <w:tcW w:w="990" w:type="dxa"/>
            <w:tcBorders>
              <w:top w:val="single" w:sz="4" w:space="0" w:color="000000"/>
              <w:left w:val="single" w:sz="4" w:space="0" w:color="000000"/>
              <w:bottom w:val="single" w:sz="4" w:space="0" w:color="000000"/>
              <w:right w:val="single" w:sz="4" w:space="0" w:color="000000"/>
            </w:tcBorders>
          </w:tcPr>
          <w:p w14:paraId="7CD60EC8" w14:textId="1E795A19" w:rsidR="00856940" w:rsidRPr="00807E2F" w:rsidRDefault="002665F6" w:rsidP="0011054C">
            <w:pPr>
              <w:pStyle w:val="Zkladntext"/>
              <w:ind w:right="-117"/>
              <w:jc w:val="center"/>
              <w:rPr>
                <w:rFonts w:ascii="Times New Roman" w:hAnsi="Times New Roman"/>
              </w:rPr>
            </w:pPr>
            <w:r>
              <w:rPr>
                <w:rFonts w:ascii="Times New Roman" w:hAnsi="Times New Roman"/>
              </w:rPr>
              <w:t>4,16</w:t>
            </w:r>
          </w:p>
        </w:tc>
        <w:tc>
          <w:tcPr>
            <w:tcW w:w="850" w:type="dxa"/>
            <w:tcBorders>
              <w:top w:val="single" w:sz="4" w:space="0" w:color="000000"/>
              <w:left w:val="single" w:sz="4" w:space="0" w:color="000000"/>
              <w:bottom w:val="single" w:sz="4" w:space="0" w:color="000000"/>
              <w:right w:val="single" w:sz="4" w:space="0" w:color="000000"/>
            </w:tcBorders>
          </w:tcPr>
          <w:p w14:paraId="3B020D96" w14:textId="5F09C96D" w:rsidR="00856940" w:rsidRPr="00807E2F" w:rsidRDefault="00ED6612" w:rsidP="0011054C">
            <w:pPr>
              <w:pStyle w:val="Zkladntext"/>
              <w:ind w:right="-113"/>
              <w:jc w:val="center"/>
              <w:rPr>
                <w:rFonts w:ascii="Times New Roman" w:hAnsi="Times New Roman"/>
              </w:rPr>
            </w:pPr>
            <w:r>
              <w:rPr>
                <w:rFonts w:ascii="Times New Roman" w:hAnsi="Times New Roman"/>
              </w:rPr>
              <w:t>2,5</w:t>
            </w:r>
          </w:p>
        </w:tc>
        <w:tc>
          <w:tcPr>
            <w:tcW w:w="999" w:type="dxa"/>
            <w:tcBorders>
              <w:top w:val="single" w:sz="4" w:space="0" w:color="000000"/>
              <w:left w:val="single" w:sz="4" w:space="0" w:color="000000"/>
              <w:bottom w:val="single" w:sz="4" w:space="0" w:color="000000"/>
              <w:right w:val="single" w:sz="4" w:space="0" w:color="000000"/>
            </w:tcBorders>
          </w:tcPr>
          <w:p w14:paraId="58D001F1" w14:textId="02CDC97C" w:rsidR="00856940" w:rsidRPr="00807E2F" w:rsidRDefault="00856940" w:rsidP="0011054C">
            <w:pPr>
              <w:pStyle w:val="Zkladntext"/>
              <w:ind w:right="42"/>
              <w:jc w:val="center"/>
              <w:rPr>
                <w:rFonts w:ascii="Times New Roman" w:hAnsi="Times New Roman"/>
              </w:rPr>
            </w:pPr>
            <w:r w:rsidRPr="00807E2F">
              <w:rPr>
                <w:rFonts w:ascii="Times New Roman" w:hAnsi="Times New Roman"/>
              </w:rPr>
              <w:t>0,5</w:t>
            </w:r>
          </w:p>
        </w:tc>
        <w:tc>
          <w:tcPr>
            <w:tcW w:w="1130" w:type="dxa"/>
            <w:tcBorders>
              <w:top w:val="single" w:sz="4" w:space="0" w:color="000000"/>
              <w:left w:val="single" w:sz="4" w:space="0" w:color="000000"/>
              <w:bottom w:val="single" w:sz="4" w:space="0" w:color="000000"/>
              <w:right w:val="single" w:sz="4" w:space="0" w:color="000000"/>
            </w:tcBorders>
          </w:tcPr>
          <w:p w14:paraId="3EE75B35" w14:textId="33A28AC6" w:rsidR="00856940" w:rsidRPr="00807E2F" w:rsidRDefault="002665F6" w:rsidP="0011054C">
            <w:pPr>
              <w:pStyle w:val="Zkladntext"/>
              <w:ind w:right="0"/>
              <w:jc w:val="center"/>
              <w:rPr>
                <w:rFonts w:ascii="Times New Roman" w:hAnsi="Times New Roman"/>
              </w:rPr>
            </w:pPr>
            <w:r>
              <w:rPr>
                <w:rFonts w:ascii="Times New Roman" w:hAnsi="Times New Roman"/>
              </w:rPr>
              <w:t>12</w:t>
            </w:r>
          </w:p>
        </w:tc>
        <w:tc>
          <w:tcPr>
            <w:tcW w:w="851" w:type="dxa"/>
            <w:tcBorders>
              <w:top w:val="single" w:sz="4" w:space="0" w:color="000000"/>
              <w:left w:val="single" w:sz="4" w:space="0" w:color="000000"/>
              <w:bottom w:val="single" w:sz="4" w:space="0" w:color="000000"/>
              <w:right w:val="single" w:sz="4" w:space="0" w:color="000000"/>
            </w:tcBorders>
          </w:tcPr>
          <w:p w14:paraId="4CA2E63B" w14:textId="2F84FEDA" w:rsidR="00856940" w:rsidRPr="00807E2F" w:rsidRDefault="002665F6" w:rsidP="0011054C">
            <w:pPr>
              <w:pStyle w:val="Zkladntext"/>
              <w:ind w:right="44"/>
              <w:jc w:val="center"/>
              <w:rPr>
                <w:rFonts w:ascii="Times New Roman" w:hAnsi="Times New Roman"/>
              </w:rPr>
            </w:pPr>
            <w:r>
              <w:rPr>
                <w:rFonts w:ascii="Times New Roman" w:hAnsi="Times New Roman"/>
              </w:rPr>
              <w:t>Voda</w:t>
            </w:r>
          </w:p>
        </w:tc>
        <w:tc>
          <w:tcPr>
            <w:tcW w:w="992" w:type="dxa"/>
            <w:tcBorders>
              <w:top w:val="single" w:sz="4" w:space="0" w:color="000000"/>
              <w:left w:val="single" w:sz="4" w:space="0" w:color="000000"/>
              <w:bottom w:val="single" w:sz="4" w:space="0" w:color="000000"/>
              <w:right w:val="single" w:sz="4" w:space="0" w:color="000000"/>
            </w:tcBorders>
          </w:tcPr>
          <w:p w14:paraId="20674771" w14:textId="1FACC80A" w:rsidR="00856940" w:rsidRPr="00807E2F" w:rsidRDefault="00856940" w:rsidP="0011054C">
            <w:pPr>
              <w:pStyle w:val="Zkladntext"/>
              <w:ind w:right="-100"/>
              <w:jc w:val="center"/>
              <w:rPr>
                <w:rFonts w:ascii="Times New Roman" w:hAnsi="Times New Roman"/>
              </w:rPr>
            </w:pPr>
            <w:r w:rsidRPr="00807E2F">
              <w:rPr>
                <w:rFonts w:ascii="Times New Roman" w:hAnsi="Times New Roman"/>
              </w:rPr>
              <w:t>STN EN 13480-5</w:t>
            </w:r>
          </w:p>
        </w:tc>
        <w:tc>
          <w:tcPr>
            <w:tcW w:w="854" w:type="dxa"/>
            <w:tcBorders>
              <w:top w:val="single" w:sz="4" w:space="0" w:color="000000"/>
              <w:left w:val="single" w:sz="4" w:space="0" w:color="000000"/>
              <w:bottom w:val="single" w:sz="4" w:space="0" w:color="000000"/>
              <w:right w:val="single" w:sz="4" w:space="0" w:color="000000"/>
            </w:tcBorders>
          </w:tcPr>
          <w:p w14:paraId="352C8402" w14:textId="00B53363" w:rsidR="00856940" w:rsidRPr="00807E2F" w:rsidRDefault="002665F6" w:rsidP="0011054C">
            <w:pPr>
              <w:pStyle w:val="Zkladntext"/>
              <w:tabs>
                <w:tab w:val="left" w:pos="33"/>
              </w:tabs>
              <w:ind w:right="35"/>
              <w:jc w:val="center"/>
              <w:rPr>
                <w:rFonts w:ascii="Times New Roman" w:hAnsi="Times New Roman"/>
              </w:rPr>
            </w:pPr>
            <w:r>
              <w:rPr>
                <w:rFonts w:ascii="Times New Roman" w:hAnsi="Times New Roman"/>
              </w:rPr>
              <w:t>Nie</w:t>
            </w:r>
          </w:p>
        </w:tc>
      </w:tr>
    </w:tbl>
    <w:p w14:paraId="2F863843" w14:textId="77777777" w:rsidR="00B245D2" w:rsidRPr="0092072B" w:rsidRDefault="00B245D2" w:rsidP="00F1018B"/>
    <w:p w14:paraId="440B4A66" w14:textId="10F126B1" w:rsidR="005644C1" w:rsidRPr="0092072B" w:rsidRDefault="00CC3515" w:rsidP="00F1018B">
      <w:pPr>
        <w:pStyle w:val="Nadpis1"/>
      </w:pPr>
      <w:bookmarkStart w:id="85" w:name="_Toc184030194"/>
      <w:r w:rsidRPr="0092072B">
        <w:t>Čistenie potrubia po montáži</w:t>
      </w:r>
      <w:bookmarkEnd w:id="85"/>
    </w:p>
    <w:p w14:paraId="17C21016" w14:textId="0AEFCD00" w:rsidR="005644C1" w:rsidRPr="0092072B" w:rsidRDefault="005644C1" w:rsidP="00F1018B"/>
    <w:p w14:paraId="2C9832E7" w14:textId="7751A175" w:rsidR="005644C1" w:rsidRDefault="00BF5F91" w:rsidP="00BF5F91">
      <w:pPr>
        <w:ind w:firstLine="709"/>
      </w:pPr>
      <w:r>
        <w:t>Po skončení montáže sa vykoná čistenie potrubia prepláchnutím vodou. Požiadavky a technické parametre preplachovania budú upresnené v realizačnom projekte.</w:t>
      </w:r>
    </w:p>
    <w:p w14:paraId="6AF76C3F" w14:textId="77777777" w:rsidR="001336DC" w:rsidRPr="0092072B" w:rsidRDefault="001336DC" w:rsidP="00F1018B"/>
    <w:p w14:paraId="5F70F1D3" w14:textId="77777777" w:rsidR="008C5E1D" w:rsidRPr="0092072B" w:rsidRDefault="00E74B28" w:rsidP="00F1018B">
      <w:pPr>
        <w:pStyle w:val="Nadpis1"/>
      </w:pPr>
      <w:bookmarkStart w:id="86" w:name="_Toc184030195"/>
      <w:r w:rsidRPr="0092072B">
        <w:t>Izolácie</w:t>
      </w:r>
      <w:bookmarkEnd w:id="86"/>
    </w:p>
    <w:p w14:paraId="0AFA1215" w14:textId="77777777" w:rsidR="00277F00" w:rsidRPr="0092072B" w:rsidRDefault="00277F00" w:rsidP="00F1018B"/>
    <w:p w14:paraId="36946EB8" w14:textId="2704079B" w:rsidR="00277F00" w:rsidRPr="0092072B" w:rsidRDefault="002665F6" w:rsidP="00BF5F91">
      <w:pPr>
        <w:ind w:firstLine="709"/>
      </w:pPr>
      <w:r>
        <w:t xml:space="preserve">Potrubie bude izolované izoláciou z minerálnej vlny s povrchovou úpravou </w:t>
      </w:r>
      <w:proofErr w:type="spellStart"/>
      <w:r>
        <w:t>pozink</w:t>
      </w:r>
      <w:proofErr w:type="spellEnd"/>
      <w:r>
        <w:t>. Plechom hr. 0,8 mm</w:t>
      </w:r>
      <w:r w:rsidR="00277F00" w:rsidRPr="0092072B">
        <w:t>.</w:t>
      </w:r>
      <w:r>
        <w:t xml:space="preserve"> Hrúbka izolácie bude 120 mm. Armatúry budú izolované snímateľnou izoláciou.</w:t>
      </w:r>
      <w:r w:rsidR="00AC2C10">
        <w:t xml:space="preserve"> Potrubie kondenzátu bude izolované izoláciou o hrúbke 40 mm.</w:t>
      </w:r>
    </w:p>
    <w:p w14:paraId="7768606F" w14:textId="77777777" w:rsidR="00E74B28" w:rsidRPr="0092072B" w:rsidRDefault="00E74B28" w:rsidP="00F1018B"/>
    <w:p w14:paraId="7A48691F" w14:textId="77777777" w:rsidR="00277F00" w:rsidRPr="0092072B" w:rsidRDefault="00277F00" w:rsidP="00F1018B">
      <w:pPr>
        <w:pStyle w:val="Nadpis1"/>
      </w:pPr>
      <w:bookmarkStart w:id="87" w:name="_Toc184030196"/>
      <w:r w:rsidRPr="0092072B">
        <w:t>Lešenie</w:t>
      </w:r>
      <w:bookmarkEnd w:id="87"/>
    </w:p>
    <w:p w14:paraId="46F5D28E" w14:textId="77777777" w:rsidR="001959A0" w:rsidRPr="0092072B" w:rsidRDefault="001959A0" w:rsidP="00F1018B"/>
    <w:p w14:paraId="5F9B7B02" w14:textId="77777777" w:rsidR="00277F00" w:rsidRPr="0092072B" w:rsidRDefault="00277F00" w:rsidP="00F1018B">
      <w:r w:rsidRPr="0092072B">
        <w:lastRenderedPageBreak/>
        <w:t xml:space="preserve">Práce vo výškach budú vykonávané z lešenia ľahkého pracovného, šírka 1 m. </w:t>
      </w:r>
    </w:p>
    <w:p w14:paraId="05B467B8" w14:textId="77777777" w:rsidR="00277F00" w:rsidRPr="0092072B" w:rsidRDefault="00277F00" w:rsidP="00F1018B"/>
    <w:p w14:paraId="74FBA6FA" w14:textId="77777777" w:rsidR="008C5E1D" w:rsidRPr="0092072B" w:rsidRDefault="008C5E1D" w:rsidP="00F1018B">
      <w:pPr>
        <w:pStyle w:val="Nadpis1"/>
      </w:pPr>
      <w:bookmarkStart w:id="88" w:name="_Toc209515821"/>
      <w:bookmarkStart w:id="89" w:name="_Toc209515860"/>
      <w:bookmarkStart w:id="90" w:name="_Toc237961803"/>
      <w:bookmarkStart w:id="91" w:name="_Toc237962182"/>
      <w:bookmarkStart w:id="92" w:name="_Toc237962252"/>
      <w:bookmarkStart w:id="93" w:name="_Toc237962303"/>
      <w:bookmarkStart w:id="94" w:name="_Toc255415427"/>
      <w:bookmarkStart w:id="95" w:name="_Toc255415546"/>
      <w:bookmarkStart w:id="96" w:name="_Toc255580587"/>
      <w:bookmarkStart w:id="97" w:name="_Toc272511816"/>
      <w:bookmarkStart w:id="98" w:name="_Toc272513746"/>
      <w:bookmarkStart w:id="99" w:name="_Toc272679457"/>
      <w:bookmarkStart w:id="100" w:name="_Toc298276538"/>
      <w:bookmarkStart w:id="101" w:name="_Toc306655236"/>
      <w:bookmarkStart w:id="102" w:name="_Toc306701436"/>
      <w:bookmarkStart w:id="103" w:name="_Toc184030197"/>
      <w:r w:rsidRPr="0092072B">
        <w:t>Bezpečnosť práce</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7541BA4E" w14:textId="77777777" w:rsidR="008C5E1D" w:rsidRPr="0092072B" w:rsidRDefault="008C5E1D" w:rsidP="00F1018B"/>
    <w:p w14:paraId="75953B58" w14:textId="77777777" w:rsidR="008C5E1D" w:rsidRPr="0092072B" w:rsidRDefault="008C5E1D" w:rsidP="00F1018B">
      <w:r w:rsidRPr="0092072B">
        <w:tab/>
        <w:t>Pri riešení starostlivosti o bezpečnosť práce pri stavebných a montážnych prácach ako aj pri prevádzkovaní je potrebné dodržiavať požiadavky vyhlášky SÚBP č.</w:t>
      </w:r>
      <w:r w:rsidR="001D2BBA" w:rsidRPr="0092072B">
        <w:t xml:space="preserve"> 147/2013</w:t>
      </w:r>
      <w:r w:rsidRPr="0092072B">
        <w:t xml:space="preserve"> a vyhlášky SÚBP č.59/82. Podľa údajov, ktoré obdrží od montážnej organizácie, zaistí technik zodpovedný za bezpečnosť v danom priestore potrebné bezpečnostné opatrenia s ohľadom na miestne podmienky.</w:t>
      </w:r>
    </w:p>
    <w:p w14:paraId="7912864B" w14:textId="77777777" w:rsidR="008C5E1D" w:rsidRPr="0092072B" w:rsidRDefault="008C5E1D" w:rsidP="00F1018B">
      <w:r w:rsidRPr="0092072B">
        <w:t xml:space="preserve">Pri montáži zariadenia je potrebné dodržiavať bezpečnostné predpisy podľa Vyhlášky SÚBP č. 59/1982 Zb. o základných požiadavkách na zistenie bezpečnosti práce, Vyhlášky SÚBP a SBÚ č. </w:t>
      </w:r>
      <w:r w:rsidR="001D2BBA" w:rsidRPr="0092072B">
        <w:t xml:space="preserve">147/2013 </w:t>
      </w:r>
      <w:r w:rsidRPr="0092072B">
        <w:t xml:space="preserve">Z. z. o bezpečnosti práce a technických zariadení pri stavebných prácach v znení </w:t>
      </w:r>
      <w:proofErr w:type="spellStart"/>
      <w:r w:rsidRPr="0092072B">
        <w:t>nasl</w:t>
      </w:r>
      <w:proofErr w:type="spellEnd"/>
      <w:r w:rsidRPr="0092072B">
        <w:t>. predpisov.</w:t>
      </w:r>
    </w:p>
    <w:p w14:paraId="56B6D7AB" w14:textId="77777777" w:rsidR="008C5E1D" w:rsidRPr="0092072B" w:rsidRDefault="008C5E1D" w:rsidP="00F1018B">
      <w:r w:rsidRPr="0092072B">
        <w:tab/>
        <w:t>Počas procesu výstavby musia byť dodržané požiadavky NV č. 387/2006 Z. z., NV č. 391/2006 Z. z., NV č. 392/2006 Z. z., NV č. 396/2006 Z. z. a ostatné neuvedené platné zákony, vyhlášky, nariadenia a súvisiace smernice.</w:t>
      </w:r>
    </w:p>
    <w:p w14:paraId="3F7C8EAB" w14:textId="77777777" w:rsidR="008C5E1D" w:rsidRPr="0092072B" w:rsidRDefault="008C5E1D" w:rsidP="00F1018B">
      <w:r w:rsidRPr="0092072B">
        <w:tab/>
        <w:t>Počas realizácie stavby musia byť dodržané interné predpisy, smernice a normy USSK o bezpečnosti práce, najmä:</w:t>
      </w:r>
    </w:p>
    <w:p w14:paraId="2879FDE7" w14:textId="77777777" w:rsidR="008C5E1D" w:rsidRPr="0092072B" w:rsidRDefault="008C5E1D" w:rsidP="00F1018B">
      <w:pPr>
        <w:pStyle w:val="Oznaitext"/>
      </w:pPr>
      <w:r w:rsidRPr="0092072B">
        <w:t xml:space="preserve">Možné zdroje ohrozenia zdravia a bezpečnosti pracovníkov, vyplývajúce z prác pri montáži </w:t>
      </w:r>
    </w:p>
    <w:p w14:paraId="6B0E6134" w14:textId="77777777" w:rsidR="008C5E1D" w:rsidRPr="0092072B" w:rsidRDefault="008C5E1D" w:rsidP="00F1018B">
      <w:pPr>
        <w:pStyle w:val="Odsekzoznamu"/>
        <w:numPr>
          <w:ilvl w:val="0"/>
          <w:numId w:val="9"/>
        </w:numPr>
      </w:pPr>
      <w:r w:rsidRPr="0092072B">
        <w:t>tlakové skúšky potrubia</w:t>
      </w:r>
    </w:p>
    <w:p w14:paraId="21B40360" w14:textId="77777777" w:rsidR="008C5E1D" w:rsidRPr="0092072B" w:rsidRDefault="008C5E1D" w:rsidP="00F1018B">
      <w:pPr>
        <w:pStyle w:val="Odsekzoznamu"/>
        <w:numPr>
          <w:ilvl w:val="0"/>
          <w:numId w:val="9"/>
        </w:numPr>
      </w:pPr>
      <w:r w:rsidRPr="0092072B">
        <w:t>únik plynu</w:t>
      </w:r>
    </w:p>
    <w:p w14:paraId="11F23A8B" w14:textId="77777777" w:rsidR="008C5E1D" w:rsidRPr="0092072B" w:rsidRDefault="008C5E1D" w:rsidP="00F1018B">
      <w:r w:rsidRPr="0092072B">
        <w:t xml:space="preserve">Počas tlakových skúšok je potrebné zabezpečiť, aby sa v blízkosti zariadenia nikto nezdržiaval a nezasahoval do rozvodov. Prípadné poruchy a netesnosti je možné odstraňovať len po </w:t>
      </w:r>
      <w:proofErr w:type="spellStart"/>
      <w:r w:rsidRPr="0092072B">
        <w:t>odtlakovaní</w:t>
      </w:r>
      <w:proofErr w:type="spellEnd"/>
      <w:r w:rsidRPr="0092072B">
        <w:t xml:space="preserve"> potrubia.</w:t>
      </w:r>
    </w:p>
    <w:p w14:paraId="14BC909C" w14:textId="77777777" w:rsidR="008C5E1D" w:rsidRPr="0092072B" w:rsidRDefault="008C5E1D" w:rsidP="00F1018B">
      <w:r w:rsidRPr="0092072B">
        <w:tab/>
        <w:t>Pre montáž, prevádzku a údržbu platia všeobecné bezpečnostné predpisy, prevádzkovo-bezpečnostný predpis a nasledujúce vyhlášky a normy:</w:t>
      </w:r>
    </w:p>
    <w:p w14:paraId="2104674C" w14:textId="77777777" w:rsidR="008C5E1D" w:rsidRPr="0092072B" w:rsidRDefault="008C5E1D" w:rsidP="00F1018B">
      <w:pPr>
        <w:pStyle w:val="Odsekzoznamu"/>
        <w:numPr>
          <w:ilvl w:val="0"/>
          <w:numId w:val="9"/>
        </w:numPr>
      </w:pPr>
      <w:r w:rsidRPr="0092072B">
        <w:t>Vyhláška MPSVaR č. 508/2009 Z. z. na zaistenie bezpečnosti a ochrany zdravia pri práci a bezpečnosti technických zariadení.</w:t>
      </w:r>
    </w:p>
    <w:p w14:paraId="40FB920C" w14:textId="77777777" w:rsidR="008C5E1D" w:rsidRPr="0092072B" w:rsidRDefault="008C5E1D" w:rsidP="00F1018B">
      <w:pPr>
        <w:pStyle w:val="Odsekzoznamu"/>
        <w:numPr>
          <w:ilvl w:val="0"/>
          <w:numId w:val="9"/>
        </w:numPr>
      </w:pPr>
      <w:r w:rsidRPr="0092072B">
        <w:t xml:space="preserve">NV č. </w:t>
      </w:r>
      <w:r w:rsidR="001D2BBA" w:rsidRPr="0092072B">
        <w:t>1 /2016</w:t>
      </w:r>
      <w:r w:rsidRPr="0092072B">
        <w:t xml:space="preserve"> Z .z. o technických požiadavkách a predpisoch posudzovania zhody na tlakové zariadenie a ostatné určené výrobky.</w:t>
      </w:r>
    </w:p>
    <w:p w14:paraId="0E1E9C1F" w14:textId="77777777" w:rsidR="008C5E1D" w:rsidRPr="0092072B" w:rsidRDefault="008C5E1D" w:rsidP="00F1018B">
      <w:pPr>
        <w:pStyle w:val="Odsekzoznamu"/>
        <w:numPr>
          <w:ilvl w:val="0"/>
          <w:numId w:val="9"/>
        </w:numPr>
      </w:pPr>
      <w:r w:rsidRPr="0092072B">
        <w:t>Zákon č. 124/2006 Z. z. o bezpečnosti a ochrane zdravia pri práci a o zmene a doplnení niektorých zákonov</w:t>
      </w:r>
    </w:p>
    <w:p w14:paraId="475808DC" w14:textId="77777777" w:rsidR="008C5E1D" w:rsidRPr="0092072B" w:rsidRDefault="008C5E1D" w:rsidP="00F1018B">
      <w:pPr>
        <w:pStyle w:val="Odsekzoznamu"/>
        <w:numPr>
          <w:ilvl w:val="0"/>
          <w:numId w:val="9"/>
        </w:numPr>
      </w:pPr>
      <w:r w:rsidRPr="0092072B">
        <w:t>STN EN 13480-1 až 5 Kovové priemyselné potrubia</w:t>
      </w:r>
    </w:p>
    <w:p w14:paraId="1758B139" w14:textId="0FF6D915" w:rsidR="00A403DF" w:rsidRDefault="00A403DF" w:rsidP="00F1018B">
      <w:pPr>
        <w:pStyle w:val="Odsekzoznamu"/>
        <w:numPr>
          <w:ilvl w:val="0"/>
          <w:numId w:val="9"/>
        </w:numPr>
      </w:pPr>
      <w:r w:rsidRPr="0092072B">
        <w:t xml:space="preserve">STN EN 15001-1 Plynárenská infraštruktúra. Plynovody s prevádzkovým pretlakom väčším ako 0,5 baru pre </w:t>
      </w:r>
      <w:proofErr w:type="spellStart"/>
      <w:r w:rsidRPr="0092072B">
        <w:t>priemyslené</w:t>
      </w:r>
      <w:proofErr w:type="spellEnd"/>
      <w:r w:rsidRPr="0092072B">
        <w:t xml:space="preserve"> rozvody.</w:t>
      </w:r>
    </w:p>
    <w:p w14:paraId="0BF2AB90" w14:textId="2A830B47" w:rsidR="001336DC" w:rsidRPr="0092072B" w:rsidRDefault="001336DC" w:rsidP="00F1018B">
      <w:pPr>
        <w:pStyle w:val="Odsekzoznamu"/>
        <w:numPr>
          <w:ilvl w:val="0"/>
          <w:numId w:val="9"/>
        </w:numPr>
      </w:pPr>
      <w:r>
        <w:t xml:space="preserve">STN 38 6461 – Stavba a prevádzka </w:t>
      </w:r>
      <w:proofErr w:type="spellStart"/>
      <w:r>
        <w:t>kyslíkovodov</w:t>
      </w:r>
      <w:proofErr w:type="spellEnd"/>
      <w:r>
        <w:t>.</w:t>
      </w:r>
    </w:p>
    <w:p w14:paraId="40938E41" w14:textId="77777777" w:rsidR="008C5E1D" w:rsidRPr="0092072B" w:rsidRDefault="008C5E1D" w:rsidP="00F1018B"/>
    <w:p w14:paraId="77C53671" w14:textId="77777777" w:rsidR="00CE693A" w:rsidRPr="0092072B" w:rsidRDefault="00CE693A" w:rsidP="00F1018B">
      <w:r w:rsidRPr="0092072B">
        <w:t>Prehľad platných predpisov pre oblasť dodržiavania BOZP :</w:t>
      </w:r>
    </w:p>
    <w:p w14:paraId="63C67D4B" w14:textId="77777777" w:rsidR="00CE693A" w:rsidRPr="0092072B" w:rsidRDefault="00CE693A" w:rsidP="00F1018B">
      <w:pPr>
        <w:pStyle w:val="Odsekzoznamu"/>
        <w:numPr>
          <w:ilvl w:val="0"/>
          <w:numId w:val="3"/>
        </w:numPr>
        <w:rPr>
          <w:lang w:eastAsia="sk-SK"/>
        </w:rPr>
      </w:pPr>
      <w:r w:rsidRPr="0092072B">
        <w:rPr>
          <w:lang w:eastAsia="sk-SK"/>
        </w:rPr>
        <w:t xml:space="preserve">Zákon č. 311/2001 Z. z. v znení neskorších predpisov </w:t>
      </w:r>
    </w:p>
    <w:p w14:paraId="50C183FB" w14:textId="77777777" w:rsidR="00CE693A" w:rsidRPr="0092072B" w:rsidRDefault="00CE693A" w:rsidP="00F1018B">
      <w:pPr>
        <w:pStyle w:val="Odsekzoznamu"/>
        <w:numPr>
          <w:ilvl w:val="0"/>
          <w:numId w:val="3"/>
        </w:numPr>
        <w:rPr>
          <w:lang w:eastAsia="sk-SK"/>
        </w:rPr>
      </w:pPr>
      <w:r w:rsidRPr="0092072B">
        <w:rPr>
          <w:lang w:eastAsia="sk-SK"/>
        </w:rPr>
        <w:t xml:space="preserve">Zákon č. 124/2006 Z. z. o bezpečnosti a ochrane zdravia pri práci a o zmene a doplnení niektorých zákonov v znení neskorších predpisov </w:t>
      </w:r>
    </w:p>
    <w:p w14:paraId="2AF116F1" w14:textId="77777777" w:rsidR="00CE693A" w:rsidRPr="0092072B" w:rsidRDefault="00CE693A" w:rsidP="00F1018B">
      <w:pPr>
        <w:pStyle w:val="Odsekzoznamu"/>
        <w:numPr>
          <w:ilvl w:val="0"/>
          <w:numId w:val="3"/>
        </w:numPr>
        <w:rPr>
          <w:lang w:eastAsia="sk-SK"/>
        </w:rPr>
      </w:pPr>
      <w:r w:rsidRPr="0092072B">
        <w:rPr>
          <w:lang w:eastAsia="sk-SK"/>
        </w:rPr>
        <w:t xml:space="preserve">Zákon č. 125/2006 Z. z. o inšpekcii práce a o zmene a doplnení zákona č. 82/2005 Z. z. o nelegálnej práci a nelegálnom zamestnávaní a o zmene a doplnení niektorých zákonov v znení neskorších predpisov </w:t>
      </w:r>
    </w:p>
    <w:p w14:paraId="7E09DE75" w14:textId="77777777" w:rsidR="00CE693A" w:rsidRPr="0092072B" w:rsidRDefault="00CE693A" w:rsidP="00F1018B">
      <w:pPr>
        <w:pStyle w:val="Odsekzoznamu"/>
        <w:numPr>
          <w:ilvl w:val="0"/>
          <w:numId w:val="3"/>
        </w:numPr>
        <w:rPr>
          <w:lang w:eastAsia="sk-SK"/>
        </w:rPr>
      </w:pPr>
      <w:r w:rsidRPr="0092072B">
        <w:rPr>
          <w:lang w:eastAsia="sk-SK"/>
        </w:rPr>
        <w:t xml:space="preserve">Zákon č. 355/2007 Z. z. o ochrane, podpore a rozvoji verejného zdravia a o zmene a doplnení niektorých zákonov v znení neskorších predpisov </w:t>
      </w:r>
    </w:p>
    <w:p w14:paraId="5BA83693"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Zákon č. 377/2004 Z. z. o ochrane nefajčiarov a o zmene a doplnení niektorých zákonov v znení neskorších predpisov </w:t>
      </w:r>
    </w:p>
    <w:p w14:paraId="5F4279D8" w14:textId="77777777" w:rsidR="00CE693A" w:rsidRPr="0092072B" w:rsidRDefault="00CE693A" w:rsidP="00F1018B">
      <w:pPr>
        <w:pStyle w:val="Odsekzoznamu"/>
        <w:numPr>
          <w:ilvl w:val="0"/>
          <w:numId w:val="3"/>
        </w:numPr>
        <w:rPr>
          <w:lang w:eastAsia="sk-SK"/>
        </w:rPr>
      </w:pPr>
      <w:r w:rsidRPr="0092072B">
        <w:rPr>
          <w:lang w:eastAsia="sk-SK"/>
        </w:rPr>
        <w:t xml:space="preserve">Zákon č. 51/1988 Zb. o banskej činnosti, výbušninách o štátnej banskej správe v znení neskorších predpisov </w:t>
      </w:r>
    </w:p>
    <w:p w14:paraId="14494882" w14:textId="77777777" w:rsidR="00CE693A" w:rsidRPr="0092072B" w:rsidRDefault="00CE693A" w:rsidP="00F1018B">
      <w:pPr>
        <w:pStyle w:val="Odsekzoznamu"/>
        <w:numPr>
          <w:ilvl w:val="0"/>
          <w:numId w:val="3"/>
        </w:numPr>
        <w:rPr>
          <w:lang w:eastAsia="sk-SK"/>
        </w:rPr>
      </w:pPr>
      <w:r w:rsidRPr="0092072B">
        <w:rPr>
          <w:lang w:eastAsia="sk-SK"/>
        </w:rPr>
        <w:t xml:space="preserve">Zákon č. 67/2010 Z. z. o podmienkach uvedenia chemických látok a chemických zmesí na trh a o zmene a doplnení niektorých zákonov (chemický zákon) </w:t>
      </w:r>
    </w:p>
    <w:p w14:paraId="5A6F726D" w14:textId="77777777" w:rsidR="00CE693A" w:rsidRPr="0092072B" w:rsidRDefault="00CE693A" w:rsidP="00F1018B">
      <w:pPr>
        <w:pStyle w:val="Odsekzoznamu"/>
        <w:numPr>
          <w:ilvl w:val="0"/>
          <w:numId w:val="3"/>
        </w:numPr>
        <w:rPr>
          <w:lang w:eastAsia="sk-SK"/>
        </w:rPr>
      </w:pPr>
      <w:r w:rsidRPr="0092072B">
        <w:rPr>
          <w:lang w:eastAsia="sk-SK"/>
        </w:rPr>
        <w:t xml:space="preserve">Zákon č. 261/2002 Z. z. o prevencii závažných priemyselných havárií a o zmene a doplnení niektorých zákonov </w:t>
      </w:r>
    </w:p>
    <w:p w14:paraId="00859937" w14:textId="77777777" w:rsidR="00CE693A" w:rsidRPr="0092072B" w:rsidRDefault="00CE693A" w:rsidP="00F1018B">
      <w:pPr>
        <w:pStyle w:val="Odsekzoznamu"/>
        <w:numPr>
          <w:ilvl w:val="0"/>
          <w:numId w:val="3"/>
        </w:numPr>
        <w:rPr>
          <w:lang w:eastAsia="sk-SK"/>
        </w:rPr>
      </w:pPr>
      <w:r w:rsidRPr="0092072B">
        <w:rPr>
          <w:lang w:eastAsia="sk-SK"/>
        </w:rPr>
        <w:t xml:space="preserve">Zákon č. 264/1999 Z. z. o technických požiadavkách na výrobky o posudzovaní zhody o zmene a doplnení niektorých zákonov v znení neskorších predpisov </w:t>
      </w:r>
    </w:p>
    <w:p w14:paraId="20538FC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35/2008 Z. z., ktorým sa ustanovujú podrobnosti o technických požiadavkách a postupoch posudzovania zhody na osobné ochranné prostriedky </w:t>
      </w:r>
    </w:p>
    <w:p w14:paraId="40BE7824"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79/2006 Z. z., ktorým sa ustanovujú podrobnosti o technických požiadavkách na účinnosť teplovodných kotlov spaľujúcich kvapalné palivá alebo plynné palivá a o postupoch posudzovania ich zhody </w:t>
      </w:r>
    </w:p>
    <w:p w14:paraId="6613D5AE"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115/2006 Z. z. o minimálnych zdravotných a bezpečnostných požiadavkách na ochranu zamestnancov pred rizikami súvisiacimi s expozíciou hluku v znení neskorších predpisov </w:t>
      </w:r>
    </w:p>
    <w:p w14:paraId="21F95937"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117/2001 Z. z., ktorým sa ustanovujú podrobnosti o technických požiadavkách a postupoch posudzovania zhody zariadení a ochranných systémoch určených na použitie v prostredí s nebezpečenstvom výbuchu v znení neskorších predpisov </w:t>
      </w:r>
    </w:p>
    <w:p w14:paraId="75E0671F"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176/2003 Z. z., ktorým sa ustanovujú podrobnosti technických požiadavkách a o postupoch posudzovania zhody na prepravné tlakové zariadenia v znení neskorších predpisov </w:t>
      </w:r>
    </w:p>
    <w:p w14:paraId="3CE10FCA"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253/2006 Z. z. o ochrane zamestnancov pred rizikami súvisiacimi s expozíciou azbestu pri práci </w:t>
      </w:r>
    </w:p>
    <w:p w14:paraId="21279838"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272/2004 Z. z., ktorým sa ustanovuje zoznam prác a pracovísk, ktoré sú zakázané tehotným ženám a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w:t>
      </w:r>
    </w:p>
    <w:p w14:paraId="07075C09"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406287E2"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276/2006 Z. z. o minimálnych bezpečnostných a zdravotných požiadavkách pri práci so zobrazovacími jednotkami </w:t>
      </w:r>
    </w:p>
    <w:p w14:paraId="1F03AEF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281/2006 Z. z. o minimálnych bezpečnostných a zdravotných požiadavkách pri ručnej manipulácii s bremenami </w:t>
      </w:r>
    </w:p>
    <w:p w14:paraId="6B5AEBC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308/2004 Z. z. o technických požiadavkách a postupoch posudzovania zhody pre elektrické zariadenia, ktoré sa používajú v určitom rozsahu napätia v znení neskorších predpisov </w:t>
      </w:r>
    </w:p>
    <w:p w14:paraId="1A13184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328/2003 Z. z., ktorým sa mení a dopĺňa nariadenie vlády č.513/2001 Z. z., ktorým sa ustanovujú podrobnosti o technických požiadavkách a postupoch posudzovania zhody na jednoduché tlakové nádoby </w:t>
      </w:r>
    </w:p>
    <w:p w14:paraId="6997AC51"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Nariadenie vlády SR č. 355/2006 Z. z. o ochrane zamestnancov pred rizikami súvisiacimi s expozíciou chemickým faktorom pri práci v znení neskorších predpisov </w:t>
      </w:r>
    </w:p>
    <w:p w14:paraId="7ABA8CA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356/2006 Z. z. o ochrane zdravia zamestnancov pred rizikami súvisiacimi s expozíciou karcinogénnym a mutagénnym faktorom pri práci v znení neskorších predpisov </w:t>
      </w:r>
    </w:p>
    <w:p w14:paraId="61B375E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387/2006 Z. z. o požiadavkách na zaistenie bezpečnostného a zdravotného označenia pri práci </w:t>
      </w:r>
    </w:p>
    <w:p w14:paraId="3CBE1906"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č.391/2006 Z. z. o minimálnych bezpečnostných a zdravotných požiadavkách na pracovisko </w:t>
      </w:r>
    </w:p>
    <w:p w14:paraId="63D2BE5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392/2006 Z. z. o minimálnych bezpečnostných a zdravotných požiadavkách pri používaní pracovných prostriedkov </w:t>
      </w:r>
    </w:p>
    <w:p w14:paraId="26DBF9AD"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393/2006 Z. z. o minimálnych požiadavkách na zaistenie bezpečnosti a ochrany zdravia pri práci vo výbušnom prostredí </w:t>
      </w:r>
    </w:p>
    <w:p w14:paraId="600629ED"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393/1999 Z. z., ktorým sa ustanovujú podrobnosti o technických požiadavkách na spotrebiče plynných palív v znení neskorších predpisov </w:t>
      </w:r>
    </w:p>
    <w:p w14:paraId="67835F42"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395/2006 Z. z. o minimálnych požiadavkách na poskytovanie a používanie osobných ochranných pracovných prostriedkov </w:t>
      </w:r>
    </w:p>
    <w:p w14:paraId="35EA51FA"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396/2006 Z. z. o minimálnych bezpečnostných a zdravotných požiadavkách na stavenisko </w:t>
      </w:r>
    </w:p>
    <w:p w14:paraId="7957A5F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416/2005 Z. z. o minimálnych zdravotných a bezpečnostných požiadavkách na ochranu zamestnancov pred rizikami súvisiacimi s expozíciou vibrácií v znení neskorších predpisov </w:t>
      </w:r>
    </w:p>
    <w:p w14:paraId="328776EF"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436/2008 Z. z. , ktorým sa ustanovujú podrobnosti o technických požiadavkách a postupoch posudzovania zhody na strojové zariadenia </w:t>
      </w:r>
    </w:p>
    <w:p w14:paraId="11EA8645"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571/2001 Z. z., ktorým sa ustanovujú podrobnosti o technických požiadavkách postupoch posudzovania zhody na výťahy v znení neskorších predpisov </w:t>
      </w:r>
    </w:p>
    <w:p w14:paraId="6D2DB79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w:t>
      </w:r>
      <w:r w:rsidR="007A36FE" w:rsidRPr="0092072B">
        <w:rPr>
          <w:lang w:eastAsia="sk-SK"/>
        </w:rPr>
        <w:t>1/2016</w:t>
      </w:r>
      <w:r w:rsidRPr="0092072B">
        <w:rPr>
          <w:lang w:eastAsia="sk-SK"/>
        </w:rPr>
        <w:t xml:space="preserve"> Z. z., ktorým sa ustanovujú podrobnosti technických požiadavkách a postupoch posudzovania zhody na tlakové zariadenia </w:t>
      </w:r>
    </w:p>
    <w:p w14:paraId="0DE81FDA"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č.45/2010 Z. z. , ktorou sa ustanovujú podrobnosti na zaistenie bezpečnosti ochrany zdravia pri poľnohospodárskej práci </w:t>
      </w:r>
    </w:p>
    <w:p w14:paraId="1D1AB082"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č.46/2010 </w:t>
      </w:r>
      <w:proofErr w:type="spellStart"/>
      <w:r w:rsidRPr="0092072B">
        <w:rPr>
          <w:lang w:eastAsia="sk-SK"/>
        </w:rPr>
        <w:t>Z.z</w:t>
      </w:r>
      <w:proofErr w:type="spellEnd"/>
      <w:r w:rsidRPr="0092072B">
        <w:rPr>
          <w:lang w:eastAsia="sk-SK"/>
        </w:rPr>
        <w:t xml:space="preserve">., ktorou sa ustanovujú podrobnosti na zaistenie bezpečnosti a ochrany zdravia pri lesnej práci a podrobnosti o odbornej spôsobilosti na výkon niektorých pracovných činností a na obsluhu niektorých technických zariadení </w:t>
      </w:r>
    </w:p>
    <w:p w14:paraId="23F23B8D"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356/2007 </w:t>
      </w:r>
      <w:proofErr w:type="spellStart"/>
      <w:r w:rsidRPr="0092072B">
        <w:rPr>
          <w:lang w:eastAsia="sk-SK"/>
        </w:rPr>
        <w:t>Z.z</w:t>
      </w:r>
      <w:proofErr w:type="spellEnd"/>
      <w:r w:rsidRPr="0092072B">
        <w:rPr>
          <w:lang w:eastAsia="sk-SK"/>
        </w:rPr>
        <w:t xml:space="preserve">., ktorou sa ustanovujú podrobnosti o požiadavkách a rozsahu výchovnej a vzdelávacej činnosti, o projekte výchovy a vzdelávania, vedení predpísanej dokumentácie a overovaní vedomostí účastníkov výchovnej a vzdelávacej činnosti ktorou sa ustanovujú podrobnosti o požiadavkách a rozsahu výchovnej a vzdelávacej činnosti </w:t>
      </w:r>
    </w:p>
    <w:p w14:paraId="1EE35F46"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500/2006 Z. z., ktorou sa ustanovuje vzor záznamu o registrovanom pracovnom úraze </w:t>
      </w:r>
    </w:p>
    <w:p w14:paraId="13CACC1C"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zdravotníctva Slovenskej republiky č. 504/2006 Z. z. o spôsobe hlásenia, registrácie a evidencie choroby z povolania a ohrozenie chorobou z povolania </w:t>
      </w:r>
    </w:p>
    <w:p w14:paraId="6605132E"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6BBDB0B6" w14:textId="77777777" w:rsidR="00CE693A" w:rsidRPr="0092072B" w:rsidRDefault="00CE693A" w:rsidP="00F1018B">
      <w:pPr>
        <w:pStyle w:val="Odsekzoznamu"/>
        <w:numPr>
          <w:ilvl w:val="0"/>
          <w:numId w:val="3"/>
        </w:numPr>
      </w:pPr>
      <w:r w:rsidRPr="0092072B">
        <w:rPr>
          <w:lang w:eastAsia="sk-SK"/>
        </w:rPr>
        <w:t xml:space="preserve">Vyhláška č.147/2013 </w:t>
      </w:r>
      <w:proofErr w:type="spellStart"/>
      <w:r w:rsidRPr="0092072B">
        <w:rPr>
          <w:lang w:eastAsia="sk-SK"/>
        </w:rPr>
        <w:t>Z.z</w:t>
      </w:r>
      <w:proofErr w:type="spellEnd"/>
      <w:r w:rsidRPr="0092072B">
        <w:rPr>
          <w:lang w:eastAsia="sk-SK"/>
        </w:rPr>
        <w:t xml:space="preserve">., ktorou sa stanovujú podrobnosti na zaistenie bezpečnosti a ochrany zdravia pri stavebných prácach a prácach s nimi súvisiacich a podrobnosti o odbornej spôsobilosti na výkon niektorých pracovných činností </w:t>
      </w:r>
      <w:r w:rsidRPr="0092072B">
        <w:rPr>
          <w:lang w:eastAsia="sk-SK"/>
        </w:rPr>
        <w:br/>
        <w:t>a ostatné neuvedené platné zákony, vyhlášky, nariadenia a smernice súvisiace s realizáciou a</w:t>
      </w:r>
      <w:r w:rsidRPr="0092072B">
        <w:t xml:space="preserve"> prevádzkou.</w:t>
      </w:r>
    </w:p>
    <w:p w14:paraId="6731309F" w14:textId="77777777" w:rsidR="008C5E1D" w:rsidRPr="0092072B" w:rsidRDefault="008C5E1D" w:rsidP="00F1018B"/>
    <w:p w14:paraId="6523435D" w14:textId="77777777" w:rsidR="008C5E1D" w:rsidRPr="0092072B" w:rsidRDefault="008C5E1D" w:rsidP="00F1018B">
      <w:pPr>
        <w:pStyle w:val="Nadpis2"/>
      </w:pPr>
      <w:bookmarkStart w:id="104" w:name="_Toc374939163"/>
      <w:bookmarkStart w:id="105" w:name="_Toc381460383"/>
      <w:bookmarkStart w:id="106" w:name="_Toc423096504"/>
      <w:bookmarkStart w:id="107" w:name="_Toc434824480"/>
      <w:bookmarkStart w:id="108" w:name="_Toc490754370"/>
      <w:bookmarkStart w:id="109" w:name="_Toc508106103"/>
      <w:bookmarkStart w:id="110" w:name="_Toc4414289"/>
      <w:bookmarkStart w:id="111" w:name="_Toc30434159"/>
      <w:bookmarkStart w:id="112" w:name="_Toc35520150"/>
      <w:bookmarkStart w:id="113" w:name="_Toc39210986"/>
      <w:bookmarkStart w:id="114" w:name="_Toc70780689"/>
      <w:bookmarkStart w:id="115" w:name="_Toc93036856"/>
      <w:bookmarkStart w:id="116" w:name="_Toc93039159"/>
      <w:bookmarkStart w:id="117" w:name="_Toc136708415"/>
      <w:bookmarkStart w:id="118" w:name="_Toc136708892"/>
      <w:bookmarkStart w:id="119" w:name="_Toc137521842"/>
      <w:bookmarkStart w:id="120" w:name="_Toc197450172"/>
      <w:bookmarkStart w:id="121" w:name="_Toc255580588"/>
      <w:bookmarkStart w:id="122" w:name="_Toc272511817"/>
      <w:bookmarkStart w:id="123" w:name="_Toc272513747"/>
      <w:bookmarkStart w:id="124" w:name="_Toc272679458"/>
      <w:bookmarkStart w:id="125" w:name="_Toc298276539"/>
      <w:bookmarkStart w:id="126" w:name="_Toc306655237"/>
      <w:bookmarkStart w:id="127" w:name="_Toc306701437"/>
      <w:bookmarkStart w:id="128" w:name="_Toc184030198"/>
      <w:r w:rsidRPr="0092072B">
        <w:t>Nároky na obsluhu zariadenia</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4DC2D71" w14:textId="77777777" w:rsidR="008C5E1D" w:rsidRPr="0092072B" w:rsidRDefault="008C5E1D" w:rsidP="00F1018B"/>
    <w:p w14:paraId="5DC7F5AE" w14:textId="77777777" w:rsidR="008C5E1D" w:rsidRPr="0092072B" w:rsidRDefault="008C5E1D" w:rsidP="00F1018B">
      <w:r w:rsidRPr="0092072B">
        <w:t xml:space="preserve">Obsluhu </w:t>
      </w:r>
      <w:r w:rsidR="00A403DF" w:rsidRPr="0092072B">
        <w:t xml:space="preserve">potrubných rozvodov </w:t>
      </w:r>
      <w:r w:rsidRPr="0092072B">
        <w:t xml:space="preserve">môže </w:t>
      </w:r>
      <w:r w:rsidR="00A403DF" w:rsidRPr="0092072B">
        <w:t>vykonávať</w:t>
      </w:r>
      <w:r w:rsidRPr="0092072B">
        <w:t xml:space="preserve"> iba plnoletý pracovník, odborne vyškolený v odbore t</w:t>
      </w:r>
      <w:r w:rsidR="00A403DF" w:rsidRPr="0092072B">
        <w:t xml:space="preserve">echnických zariadení plynových </w:t>
      </w:r>
      <w:r w:rsidRPr="0092072B">
        <w:t xml:space="preserve">v zmysle vyhl. č. 508/2009. Odbornú spôsobilosť osoby na obsluhu overuje </w:t>
      </w:r>
      <w:r w:rsidR="00A403DF" w:rsidRPr="0092072B">
        <w:t>poverený pracovník prevádzkovateľa</w:t>
      </w:r>
      <w:r w:rsidRPr="0092072B">
        <w:t>.</w:t>
      </w:r>
    </w:p>
    <w:p w14:paraId="5B2905CD" w14:textId="77777777" w:rsidR="008C5E1D" w:rsidRPr="0092072B" w:rsidRDefault="008C5E1D" w:rsidP="00F1018B"/>
    <w:p w14:paraId="4FD07166" w14:textId="77777777" w:rsidR="008C5E1D" w:rsidRPr="0092072B" w:rsidRDefault="008C5E1D" w:rsidP="00F1018B">
      <w:pPr>
        <w:pStyle w:val="Nadpis2"/>
      </w:pPr>
      <w:bookmarkStart w:id="129" w:name="_Toc35520151"/>
      <w:bookmarkStart w:id="130" w:name="_Toc39210987"/>
      <w:bookmarkStart w:id="131" w:name="_Toc70780690"/>
      <w:bookmarkStart w:id="132" w:name="_Toc93036857"/>
      <w:bookmarkStart w:id="133" w:name="_Toc93039160"/>
      <w:bookmarkStart w:id="134" w:name="_Toc136708416"/>
      <w:bookmarkStart w:id="135" w:name="_Toc136708893"/>
      <w:bookmarkStart w:id="136" w:name="_Toc137521843"/>
      <w:bookmarkStart w:id="137" w:name="_Toc197450173"/>
      <w:bookmarkStart w:id="138" w:name="_Toc255580589"/>
      <w:bookmarkStart w:id="139" w:name="_Toc272511818"/>
      <w:bookmarkStart w:id="140" w:name="_Toc272513748"/>
      <w:bookmarkStart w:id="141" w:name="_Toc272679459"/>
      <w:bookmarkStart w:id="142" w:name="_Toc298276540"/>
      <w:bookmarkStart w:id="143" w:name="_Toc306655238"/>
      <w:bookmarkStart w:id="144" w:name="_Toc306701438"/>
      <w:bookmarkStart w:id="145" w:name="_Toc184030199"/>
      <w:r w:rsidRPr="0092072B">
        <w:t>Technické požiadavky na výrobky</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A9B2D6D" w14:textId="77777777" w:rsidR="008C5E1D" w:rsidRPr="0092072B" w:rsidRDefault="008C5E1D" w:rsidP="00F1018B"/>
    <w:p w14:paraId="7E2A5A21" w14:textId="4169C51D" w:rsidR="008C5E1D" w:rsidRPr="0092072B" w:rsidRDefault="008C5E1D" w:rsidP="00BF5F91">
      <w:pPr>
        <w:pStyle w:val="Zarkazkladnhotextu2"/>
        <w:spacing w:line="276" w:lineRule="auto"/>
      </w:pPr>
      <w:r w:rsidRPr="0092072B">
        <w:t xml:space="preserve">Výroba tlakového zariadenia musí byť v súlade s NV č. </w:t>
      </w:r>
      <w:r w:rsidR="001D2BBA" w:rsidRPr="0092072B">
        <w:t>1/2016</w:t>
      </w:r>
      <w:r w:rsidRPr="0092072B">
        <w:t xml:space="preserve">, ktorým sa ustanovujú </w:t>
      </w:r>
      <w:r w:rsidR="001336DC">
        <w:t>p</w:t>
      </w:r>
      <w:r w:rsidRPr="0092072B">
        <w:t xml:space="preserve">odrobnosti </w:t>
      </w:r>
      <w:r w:rsidR="001D2BBA" w:rsidRPr="0092072B">
        <w:t>o</w:t>
      </w:r>
      <w:r w:rsidRPr="0092072B">
        <w:t xml:space="preserve"> technických požiadavkách a postupoch posudzovania zhody na tlakové zariadenie. </w:t>
      </w:r>
    </w:p>
    <w:p w14:paraId="258D7AA9" w14:textId="5E0CEA8C" w:rsidR="00CC3515" w:rsidRPr="0092072B" w:rsidRDefault="00CC3515" w:rsidP="00F1018B">
      <w:pPr>
        <w:pStyle w:val="Nadpis1"/>
      </w:pPr>
      <w:bookmarkStart w:id="146" w:name="_Toc184030200"/>
      <w:r w:rsidRPr="0092072B">
        <w:t>Povrchové úpravy</w:t>
      </w:r>
      <w:bookmarkEnd w:id="146"/>
    </w:p>
    <w:p w14:paraId="308EEBE8" w14:textId="20FA2EB5" w:rsidR="00CC3515" w:rsidRPr="0092072B" w:rsidRDefault="00CC3515" w:rsidP="00F1018B">
      <w:pPr>
        <w:pStyle w:val="Zarkazkladnhotextu2"/>
      </w:pPr>
    </w:p>
    <w:p w14:paraId="38DEA7A7" w14:textId="2FB152A9" w:rsidR="00CC3515" w:rsidRDefault="00BF5F91" w:rsidP="00AC2C10">
      <w:pPr>
        <w:pStyle w:val="Zarkazkladnhotextu2"/>
        <w:spacing w:line="276" w:lineRule="auto"/>
        <w:ind w:firstLine="426"/>
      </w:pPr>
      <w:r>
        <w:t xml:space="preserve">Po skončení montáže sa potrubie natrie základným náterom pod izoláciu </w:t>
      </w:r>
      <w:proofErr w:type="spellStart"/>
      <w:r>
        <w:t>zinksilikátovým</w:t>
      </w:r>
      <w:proofErr w:type="spellEnd"/>
      <w:r>
        <w:t xml:space="preserve"> o celkovej hrúbke suchého filmu 120 </w:t>
      </w:r>
      <w:proofErr w:type="spellStart"/>
      <w:r>
        <w:t>mikron</w:t>
      </w:r>
      <w:proofErr w:type="spellEnd"/>
      <w:r>
        <w:t>.</w:t>
      </w:r>
      <w:r w:rsidR="00AC2C10">
        <w:t xml:space="preserve"> Pomocné oceľové konštrukcie sa natrú náterovým systémom pre koróznu triedu C-5I. Celková hrúbka suchého filmu bude 240 </w:t>
      </w:r>
      <w:proofErr w:type="spellStart"/>
      <w:r w:rsidR="00AC2C10">
        <w:t>mikron</w:t>
      </w:r>
      <w:proofErr w:type="spellEnd"/>
      <w:r w:rsidR="00AC2C10">
        <w:t>.</w:t>
      </w:r>
    </w:p>
    <w:p w14:paraId="29FE6625" w14:textId="68930AD3" w:rsidR="00AC2C10" w:rsidRPr="0092072B" w:rsidRDefault="00AC2C10" w:rsidP="00AC2C10">
      <w:pPr>
        <w:pStyle w:val="Zarkazkladnhotextu2"/>
        <w:spacing w:line="276" w:lineRule="auto"/>
        <w:ind w:firstLine="426"/>
      </w:pPr>
      <w:r>
        <w:t>Pred aplikáciou náterov musí byť potrubie a </w:t>
      </w:r>
      <w:proofErr w:type="spellStart"/>
      <w:r>
        <w:t>pomocké</w:t>
      </w:r>
      <w:proofErr w:type="spellEnd"/>
      <w:r>
        <w:t xml:space="preserve"> OK </w:t>
      </w:r>
      <w:proofErr w:type="spellStart"/>
      <w:r>
        <w:t>otryskané</w:t>
      </w:r>
      <w:proofErr w:type="spellEnd"/>
      <w:r>
        <w:t xml:space="preserve"> na stupeň čistoty Sa 2,5.</w:t>
      </w:r>
    </w:p>
    <w:p w14:paraId="7FC4749A" w14:textId="77777777" w:rsidR="00A403DF" w:rsidRPr="0092072B" w:rsidRDefault="00A403DF" w:rsidP="00F1018B"/>
    <w:p w14:paraId="00B0B21A" w14:textId="77777777" w:rsidR="00CE693A" w:rsidRPr="0092072B" w:rsidRDefault="00CE693A" w:rsidP="00F1018B">
      <w:pPr>
        <w:pStyle w:val="Nadpis1"/>
      </w:pPr>
      <w:bookmarkStart w:id="147" w:name="_Toc184030201"/>
      <w:r w:rsidRPr="0092072B">
        <w:t>Označenia potrubí</w:t>
      </w:r>
      <w:bookmarkEnd w:id="147"/>
    </w:p>
    <w:p w14:paraId="15AD3A02" w14:textId="77777777" w:rsidR="00CE693A" w:rsidRPr="0092072B" w:rsidRDefault="00CE693A" w:rsidP="00F1018B"/>
    <w:p w14:paraId="0C9F26B0" w14:textId="11BBC5A0" w:rsidR="00CE693A" w:rsidRPr="0092072B" w:rsidRDefault="00CE693A" w:rsidP="00F1018B">
      <w:r w:rsidRPr="0092072B">
        <w:tab/>
        <w:t>Značenie potrubia bude urobené pomocou štítkov s uvedením smeru toku a typu média podľa STN 13 0072 Potrubie. Označovanie potrubia podľa prevádzkovej kvapaliny.</w:t>
      </w:r>
    </w:p>
    <w:p w14:paraId="509BDE3A" w14:textId="75859214" w:rsidR="00CE693A" w:rsidRPr="0092072B" w:rsidRDefault="00CE693A" w:rsidP="00F1018B">
      <w:r w:rsidRPr="0092072B">
        <w:t xml:space="preserve">Štítky budú vyrobené z umelohmotného materiálu a na potrubie uchytené pomocou </w:t>
      </w:r>
      <w:r w:rsidR="001336DC">
        <w:t xml:space="preserve">nerezového </w:t>
      </w:r>
      <w:r w:rsidRPr="0092072B">
        <w:t xml:space="preserve">drôtu. </w:t>
      </w:r>
    </w:p>
    <w:p w14:paraId="06A946AE" w14:textId="2041F564" w:rsidR="00CE693A" w:rsidRDefault="00CE693A" w:rsidP="00F1018B">
      <w:r w:rsidRPr="0092072B">
        <w:t>Nápisy na štítkoch:</w:t>
      </w:r>
    </w:p>
    <w:p w14:paraId="1D6FB501" w14:textId="6F916B35" w:rsidR="001336DC" w:rsidRDefault="002665F6" w:rsidP="00F1018B">
      <w:r>
        <w:t xml:space="preserve">Para 1,76 </w:t>
      </w:r>
      <w:r w:rsidR="001336DC">
        <w:t>MPa</w:t>
      </w:r>
      <w:r>
        <w:t xml:space="preserve"> 350 °C</w:t>
      </w:r>
    </w:p>
    <w:p w14:paraId="270936B6" w14:textId="0ED82F38" w:rsidR="00CE693A" w:rsidRDefault="006A5D7A" w:rsidP="00F1018B">
      <w:r>
        <w:t>Rozmiestnenie štítkov:</w:t>
      </w:r>
    </w:p>
    <w:p w14:paraId="1698273A" w14:textId="5BA73918" w:rsidR="006A5D7A" w:rsidRDefault="006A5D7A" w:rsidP="00F1018B">
      <w:r>
        <w:t>Štítky budú umiestnené:</w:t>
      </w:r>
    </w:p>
    <w:p w14:paraId="39464588" w14:textId="36B1D978" w:rsidR="006A5D7A" w:rsidRDefault="006A5D7A" w:rsidP="00F1018B">
      <w:pPr>
        <w:pStyle w:val="Odsekzoznamu"/>
        <w:numPr>
          <w:ilvl w:val="0"/>
          <w:numId w:val="9"/>
        </w:numPr>
      </w:pPr>
      <w:r>
        <w:t>Na priamom potrubí v rozostupoch 50 m.</w:t>
      </w:r>
    </w:p>
    <w:p w14:paraId="5FF09B98" w14:textId="433B5541" w:rsidR="006A5D7A" w:rsidRDefault="006A5D7A" w:rsidP="00F1018B">
      <w:pPr>
        <w:pStyle w:val="Odsekzoznamu"/>
        <w:numPr>
          <w:ilvl w:val="0"/>
          <w:numId w:val="9"/>
        </w:numPr>
      </w:pPr>
      <w:r>
        <w:t>V mieste križovania potrubia s inými potrubiami</w:t>
      </w:r>
    </w:p>
    <w:p w14:paraId="56427F6B" w14:textId="5A4FE4F0" w:rsidR="006A5D7A" w:rsidRPr="0092072B" w:rsidRDefault="006A5D7A" w:rsidP="00F1018B">
      <w:pPr>
        <w:pStyle w:val="Odsekzoznamu"/>
        <w:numPr>
          <w:ilvl w:val="0"/>
          <w:numId w:val="9"/>
        </w:numPr>
      </w:pPr>
      <w:r>
        <w:lastRenderedPageBreak/>
        <w:t>Na začiatku a na konci trasy</w:t>
      </w:r>
    </w:p>
    <w:p w14:paraId="2784B21F" w14:textId="22587612" w:rsidR="00CE693A" w:rsidRPr="0092072B" w:rsidRDefault="00CE693A" w:rsidP="00F1018B">
      <w:r w:rsidRPr="0092072B">
        <w:t xml:space="preserve">Na všetkých objektov, prístupoch a zariadeniach budú doplnený tabuľky podľa štandardov </w:t>
      </w:r>
      <w:r w:rsidR="00AC2C10" w:rsidRPr="00A82EDE">
        <w:t>U.</w:t>
      </w:r>
      <w:r w:rsidR="00AC2C10">
        <w:t xml:space="preserve"> </w:t>
      </w:r>
      <w:r w:rsidR="00AC2C10" w:rsidRPr="00A82EDE">
        <w:t>S.</w:t>
      </w:r>
      <w:r w:rsidR="00AC2C10">
        <w:t xml:space="preserve"> </w:t>
      </w:r>
      <w:r w:rsidR="00AC2C10" w:rsidRPr="00A82EDE">
        <w:t>S</w:t>
      </w:r>
      <w:r w:rsidR="00AC2C10">
        <w:t xml:space="preserve">teel Košice, </w:t>
      </w:r>
      <w:r w:rsidR="00AC2C10" w:rsidRPr="00A82EDE">
        <w:t xml:space="preserve"> s.</w:t>
      </w:r>
      <w:r w:rsidR="00AC2C10">
        <w:t xml:space="preserve"> </w:t>
      </w:r>
      <w:r w:rsidR="00AC2C10" w:rsidRPr="00A82EDE">
        <w:t>r.</w:t>
      </w:r>
      <w:r w:rsidR="00AC2C10">
        <w:t xml:space="preserve"> </w:t>
      </w:r>
      <w:r w:rsidR="00AC2C10" w:rsidRPr="00A82EDE">
        <w:t>o.</w:t>
      </w:r>
      <w:r w:rsidRPr="0092072B">
        <w:t xml:space="preserve"> (uzavreté priestory, výstup na rebrík, zákaz výstupu bez povolenia, tabuľky pre únikový východ, drž sa zábradlia – Útvar BP dá zoznam....), tie na zákrytoch budú plechové a prinitované/privarené.</w:t>
      </w:r>
    </w:p>
    <w:p w14:paraId="1BB8A955" w14:textId="77777777" w:rsidR="00506C0F" w:rsidRPr="00506C0F" w:rsidRDefault="00506C0F" w:rsidP="00F1018B"/>
    <w:p w14:paraId="72B2D025" w14:textId="77777777" w:rsidR="008C5E1D" w:rsidRPr="0092072B" w:rsidRDefault="008C5E1D" w:rsidP="00F1018B">
      <w:pPr>
        <w:pStyle w:val="Nadpis1"/>
      </w:pPr>
      <w:bookmarkStart w:id="148" w:name="_Toc209515825"/>
      <w:bookmarkStart w:id="149" w:name="_Toc209515864"/>
      <w:bookmarkStart w:id="150" w:name="_Toc237961809"/>
      <w:bookmarkStart w:id="151" w:name="_Toc237962188"/>
      <w:bookmarkStart w:id="152" w:name="_Toc237962258"/>
      <w:bookmarkStart w:id="153" w:name="_Toc237962309"/>
      <w:bookmarkStart w:id="154" w:name="_Toc255415432"/>
      <w:bookmarkStart w:id="155" w:name="_Toc255415551"/>
      <w:bookmarkStart w:id="156" w:name="_Toc255580594"/>
      <w:bookmarkStart w:id="157" w:name="_Toc272511822"/>
      <w:bookmarkStart w:id="158" w:name="_Toc272513753"/>
      <w:bookmarkStart w:id="159" w:name="_Toc272679464"/>
      <w:bookmarkStart w:id="160" w:name="_Toc298276544"/>
      <w:bookmarkStart w:id="161" w:name="_Toc306655242"/>
      <w:bookmarkStart w:id="162" w:name="_Toc306701441"/>
      <w:bookmarkStart w:id="163" w:name="_Toc184030202"/>
      <w:r w:rsidRPr="0092072B">
        <w:t>Preberanie a odovzdávanie</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0E81E6A" w14:textId="77777777" w:rsidR="008C5E1D" w:rsidRPr="0092072B" w:rsidRDefault="008C5E1D" w:rsidP="00F1018B"/>
    <w:p w14:paraId="73E3B5D3" w14:textId="77777777" w:rsidR="008C5E1D" w:rsidRPr="0092072B" w:rsidRDefault="008C5E1D" w:rsidP="00F1018B">
      <w:r w:rsidRPr="0092072B">
        <w:rPr>
          <w:b/>
        </w:rPr>
        <w:tab/>
      </w:r>
      <w:r w:rsidRPr="0092072B">
        <w:t>Zariadenie môže byť uvedené do prevádzky za podmienok uvedených vo vyhláške MPSVRSR č.508/2009.</w:t>
      </w:r>
    </w:p>
    <w:p w14:paraId="01C36062" w14:textId="77777777" w:rsidR="008C5E1D" w:rsidRPr="0092072B" w:rsidRDefault="008C5E1D" w:rsidP="00F1018B">
      <w:r w:rsidRPr="0092072B">
        <w:tab/>
        <w:t>Po dokončení montáže sa vykoná odovzdanie rozvodov užívateľovi. Súčasťou preberania sú tlakové skúšky, o ktorých sa vykoná zápis do správy o odbornej prehliadke a skúške potrubných rozvodov, ktorá obsahuje:</w:t>
      </w:r>
    </w:p>
    <w:p w14:paraId="3F55457A" w14:textId="77777777" w:rsidR="008C5E1D" w:rsidRPr="0092072B" w:rsidRDefault="008C5E1D" w:rsidP="00F1018B">
      <w:r w:rsidRPr="0092072B">
        <w:t>- oprávnenie organizácie k montáži</w:t>
      </w:r>
    </w:p>
    <w:p w14:paraId="455723CD" w14:textId="77777777" w:rsidR="008C5E1D" w:rsidRPr="0092072B" w:rsidRDefault="008C5E1D" w:rsidP="00F1018B">
      <w:r w:rsidRPr="0092072B">
        <w:t>- opisy osvedčení zváračov</w:t>
      </w:r>
    </w:p>
    <w:p w14:paraId="3B054F15" w14:textId="77777777" w:rsidR="008C5E1D" w:rsidRPr="0092072B" w:rsidRDefault="008C5E1D" w:rsidP="00F1018B">
      <w:r w:rsidRPr="0092072B">
        <w:t>- osvedčenia o použitých materiáloch, armatúrach, kontrolných a zabezpečovacích  zariadeniach, o odmastení a prefúknutí potrubia</w:t>
      </w:r>
    </w:p>
    <w:p w14:paraId="55B7A9C6" w14:textId="77777777" w:rsidR="008C5E1D" w:rsidRPr="0092072B" w:rsidRDefault="008C5E1D" w:rsidP="00F1018B">
      <w:r w:rsidRPr="0092072B">
        <w:t>- návod na obsluhu</w:t>
      </w:r>
    </w:p>
    <w:p w14:paraId="01F90646" w14:textId="77777777" w:rsidR="008C5E1D" w:rsidRPr="0092072B" w:rsidRDefault="008C5E1D" w:rsidP="00F1018B">
      <w:r w:rsidRPr="0092072B">
        <w:t>- rámcové bezpečnostné predpisy</w:t>
      </w:r>
    </w:p>
    <w:p w14:paraId="497249C7" w14:textId="77777777" w:rsidR="008C5E1D" w:rsidRPr="0092072B" w:rsidRDefault="008C5E1D" w:rsidP="00F1018B">
      <w:r w:rsidRPr="0092072B">
        <w:t>- kompletnú dokumentáciu skutočného vyhotovenia rozvodov</w:t>
      </w:r>
    </w:p>
    <w:p w14:paraId="4085206D" w14:textId="77777777" w:rsidR="008C5E1D" w:rsidRPr="0092072B" w:rsidRDefault="008C5E1D" w:rsidP="00F1018B">
      <w:r w:rsidRPr="0092072B">
        <w:tab/>
        <w:t>Investor je povinný vykonať dôkladnú prehliadku a kontrolu vykonaných prác a predložených dokladov.</w:t>
      </w:r>
    </w:p>
    <w:p w14:paraId="4E39CADE" w14:textId="77777777" w:rsidR="008C5E1D" w:rsidRPr="0092072B" w:rsidRDefault="008C5E1D" w:rsidP="00F1018B">
      <w:r w:rsidRPr="0092072B">
        <w:t>Odovzdanie stavby do užívania sa prevádza za prítomnosti zástupcu:</w:t>
      </w:r>
    </w:p>
    <w:p w14:paraId="1A287540" w14:textId="77777777" w:rsidR="008C5E1D" w:rsidRPr="0092072B" w:rsidRDefault="008C5E1D" w:rsidP="00F1018B">
      <w:r w:rsidRPr="0092072B">
        <w:t>- investora</w:t>
      </w:r>
    </w:p>
    <w:p w14:paraId="1D26E07C" w14:textId="77777777" w:rsidR="008C5E1D" w:rsidRPr="0092072B" w:rsidRDefault="008C5E1D" w:rsidP="00F1018B">
      <w:r w:rsidRPr="0092072B">
        <w:t>- užívateľa (bezpečnostný a požiarny technik)</w:t>
      </w:r>
    </w:p>
    <w:p w14:paraId="777EAC6A" w14:textId="77777777" w:rsidR="008C5E1D" w:rsidRPr="0092072B" w:rsidRDefault="008C5E1D" w:rsidP="00F1018B">
      <w:r w:rsidRPr="0092072B">
        <w:t>- dodávateľa zariadenia</w:t>
      </w:r>
    </w:p>
    <w:p w14:paraId="51A967A0" w14:textId="77777777" w:rsidR="008C5E1D" w:rsidRPr="0092072B" w:rsidRDefault="008C5E1D" w:rsidP="00F1018B">
      <w:r w:rsidRPr="0092072B">
        <w:t>Podmienkou odovzdania zariadenia je predloženie správy o odbornej prehliadke a skúške zo strany dodávateľa. O odovzdaní sa spíše zápis, ktorý podpíšu všetci účastníci komisie.</w:t>
      </w:r>
    </w:p>
    <w:p w14:paraId="6AF94E8C" w14:textId="77777777" w:rsidR="008C5E1D" w:rsidRPr="0092072B" w:rsidRDefault="008C5E1D" w:rsidP="00F1018B"/>
    <w:p w14:paraId="79474080" w14:textId="77777777" w:rsidR="008C5E1D" w:rsidRPr="0092072B" w:rsidRDefault="008C5E1D" w:rsidP="00F1018B">
      <w:pPr>
        <w:pStyle w:val="Nadpis1"/>
      </w:pPr>
      <w:bookmarkStart w:id="164" w:name="_Toc272679465"/>
      <w:bookmarkStart w:id="165" w:name="_Toc298276545"/>
      <w:bookmarkStart w:id="166" w:name="_Toc306655243"/>
      <w:bookmarkStart w:id="167" w:name="_Toc306701442"/>
      <w:bookmarkStart w:id="168" w:name="_Toc184030203"/>
      <w:bookmarkStart w:id="169" w:name="_Toc209515826"/>
      <w:bookmarkStart w:id="170" w:name="_Toc209515865"/>
      <w:bookmarkStart w:id="171" w:name="_Toc237961810"/>
      <w:bookmarkStart w:id="172" w:name="_Toc237962189"/>
      <w:bookmarkStart w:id="173" w:name="_Toc237962259"/>
      <w:bookmarkStart w:id="174" w:name="_Toc237962310"/>
      <w:bookmarkStart w:id="175" w:name="_Toc255415433"/>
      <w:bookmarkStart w:id="176" w:name="_Toc255415552"/>
      <w:bookmarkStart w:id="177" w:name="_Toc255580595"/>
      <w:bookmarkStart w:id="178" w:name="_Toc272511823"/>
      <w:bookmarkStart w:id="179" w:name="_Toc272513754"/>
      <w:r w:rsidRPr="0092072B">
        <w:t>Prevádzka kontrola a údržba</w:t>
      </w:r>
      <w:bookmarkEnd w:id="164"/>
      <w:bookmarkEnd w:id="165"/>
      <w:bookmarkEnd w:id="166"/>
      <w:bookmarkEnd w:id="167"/>
      <w:bookmarkEnd w:id="168"/>
      <w:r w:rsidRPr="0092072B">
        <w:t xml:space="preserve"> </w:t>
      </w:r>
      <w:bookmarkEnd w:id="169"/>
      <w:bookmarkEnd w:id="170"/>
      <w:bookmarkEnd w:id="171"/>
      <w:bookmarkEnd w:id="172"/>
      <w:bookmarkEnd w:id="173"/>
      <w:bookmarkEnd w:id="174"/>
      <w:bookmarkEnd w:id="175"/>
      <w:bookmarkEnd w:id="176"/>
      <w:bookmarkEnd w:id="177"/>
      <w:bookmarkEnd w:id="178"/>
      <w:bookmarkEnd w:id="179"/>
    </w:p>
    <w:p w14:paraId="3D826137" w14:textId="77777777" w:rsidR="008C5E1D" w:rsidRPr="0092072B" w:rsidRDefault="008C5E1D" w:rsidP="00F1018B"/>
    <w:p w14:paraId="4DD8586A" w14:textId="07E0C1ED" w:rsidR="008C5E1D" w:rsidRPr="0092072B" w:rsidRDefault="008C5E1D" w:rsidP="00F1018B">
      <w:r w:rsidRPr="0092072B">
        <w:t>Vyhradené technické zariadenie môže byť uvedené do trvalej prevádzky iba po vystavení osvedčenia o</w:t>
      </w:r>
      <w:r w:rsidR="00AC2C10">
        <w:t xml:space="preserve"> prípadnej </w:t>
      </w:r>
      <w:r w:rsidRPr="0092072B">
        <w:t>prvej úradnej skúške, správe o odbornej prehliadke a skúške a skúšobnej prevádzke. Prevádzka rozvodu médií smie byť vykonávaná iba pod vedením schopného a odborne spôsobilého pracovníka. Bežné kontroly rozvodov musí vykonávať kvalifikovaný pracovník, kontrolu je potrebné zapísať do prevádzkového denníka. Za odbornú spôsobilosť zodpovedá organizácia, alebo útvar, ktorý funkciu obsadzuje.</w:t>
      </w:r>
    </w:p>
    <w:p w14:paraId="7FC4C7C0" w14:textId="77777777" w:rsidR="008C5E1D" w:rsidRPr="0092072B" w:rsidRDefault="008C5E1D" w:rsidP="00F1018B">
      <w:r w:rsidRPr="0092072B">
        <w:t>Prevádzkovateľ je povinný v zmysle vyhlášky MPSVRSR č.508/2009 zabezpečiť:</w:t>
      </w:r>
    </w:p>
    <w:p w14:paraId="3B300A82" w14:textId="77777777" w:rsidR="008C5E1D" w:rsidRPr="0092072B" w:rsidRDefault="008C5E1D" w:rsidP="00F1018B">
      <w:r w:rsidRPr="0092072B">
        <w:t xml:space="preserve">- aby kontrolu, odborné prehliadky a skúšky boli vykonávané podľa osobitných predpisov vyhlášky </w:t>
      </w:r>
      <w:r w:rsidR="00E74B28" w:rsidRPr="0092072B">
        <w:t>MPSVRSR č. 508/2009,</w:t>
      </w:r>
      <w:r w:rsidRPr="0092072B">
        <w:t xml:space="preserve"> prípadne podľa návodov a pokynov výrobcu a dodávateľa</w:t>
      </w:r>
    </w:p>
    <w:p w14:paraId="3D0FFD83" w14:textId="77777777" w:rsidR="008C5E1D" w:rsidRPr="0092072B" w:rsidRDefault="008C5E1D" w:rsidP="00F1018B">
      <w:r w:rsidRPr="0092072B">
        <w:t>- aby montáž a opravy zariadení vykonávala iba oprávnená organizácia a obsluhu iba odborne spôsobilí pracovníci</w:t>
      </w:r>
    </w:p>
    <w:p w14:paraId="297D4DBA" w14:textId="77777777" w:rsidR="008C5E1D" w:rsidRPr="0092072B" w:rsidRDefault="008C5E1D" w:rsidP="00F1018B">
      <w:r w:rsidRPr="0092072B">
        <w:lastRenderedPageBreak/>
        <w:t>- vypracovať do jedného mesiaca od začatia prevádzky miestny prevádzkový poriadok podľa podkladov projektovej a dodávateľskej dokumentácie, návodov na obsluhu od výrobcu a na základe skúseností z prevádzky (charakteristiku a ak je nutné i schému zariadenia s popisom)</w:t>
      </w:r>
    </w:p>
    <w:p w14:paraId="471BA8D2" w14:textId="77777777" w:rsidR="008C5E1D" w:rsidRPr="0092072B" w:rsidRDefault="008C5E1D" w:rsidP="00F1018B">
      <w:r w:rsidRPr="0092072B">
        <w:t xml:space="preserve">- viesť predpísanú technickú dokumentáciu, evidenciu zariadení a uschovať doklady ustanovené právnymi predpismi alebo technickými normami. </w:t>
      </w:r>
    </w:p>
    <w:p w14:paraId="0B284860" w14:textId="77777777" w:rsidR="008C5E1D" w:rsidRPr="0092072B" w:rsidRDefault="008C5E1D" w:rsidP="00F1018B">
      <w:r w:rsidRPr="0092072B">
        <w:t>- o prevádzke viesť prevádzkové záznamy a prevádzkovú knihu, kde sa zapisujú tlaky, spotreby, zistené nedostatky, výmena prvkov, odborné prehliadky a skúšky.</w:t>
      </w:r>
    </w:p>
    <w:p w14:paraId="236D3450" w14:textId="77777777" w:rsidR="008C5E1D" w:rsidRPr="0092072B" w:rsidRDefault="008C5E1D" w:rsidP="00F1018B"/>
    <w:p w14:paraId="2F7CA5B3" w14:textId="77777777" w:rsidR="008C5E1D" w:rsidRPr="0092072B" w:rsidRDefault="008C5E1D" w:rsidP="00F1018B">
      <w:pPr>
        <w:pStyle w:val="Nadpis1"/>
      </w:pPr>
      <w:r w:rsidRPr="0092072B">
        <w:tab/>
      </w:r>
      <w:bookmarkStart w:id="180" w:name="_Toc209458224"/>
      <w:bookmarkStart w:id="181" w:name="_Toc209515827"/>
      <w:bookmarkStart w:id="182" w:name="_Toc209515866"/>
      <w:bookmarkStart w:id="183" w:name="_Toc237961811"/>
      <w:bookmarkStart w:id="184" w:name="_Toc237962190"/>
      <w:bookmarkStart w:id="185" w:name="_Toc237962260"/>
      <w:bookmarkStart w:id="186" w:name="_Toc237962311"/>
      <w:bookmarkStart w:id="187" w:name="_Toc255415434"/>
      <w:bookmarkStart w:id="188" w:name="_Toc255415553"/>
      <w:bookmarkStart w:id="189" w:name="_Toc255580596"/>
      <w:bookmarkStart w:id="190" w:name="_Toc272511824"/>
      <w:bookmarkStart w:id="191" w:name="_Toc272513755"/>
      <w:bookmarkStart w:id="192" w:name="_Toc272679466"/>
      <w:bookmarkStart w:id="193" w:name="_Toc298276546"/>
      <w:bookmarkStart w:id="194" w:name="_Toc306655244"/>
      <w:bookmarkStart w:id="195" w:name="_Toc306701443"/>
      <w:bookmarkStart w:id="196" w:name="_Toc184030204"/>
      <w:r w:rsidRPr="0092072B">
        <w:t>Zásady prvej pomoci pri otravách</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BED8630" w14:textId="77777777" w:rsidR="008C5E1D" w:rsidRPr="0092072B" w:rsidRDefault="008C5E1D" w:rsidP="00F1018B"/>
    <w:p w14:paraId="4241C830" w14:textId="77777777" w:rsidR="008C5E1D" w:rsidRPr="0092072B" w:rsidRDefault="008C5E1D" w:rsidP="00F1018B">
      <w:r w:rsidRPr="0092072B">
        <w:tab/>
        <w:t>Postihnutého vynesieme na čerstvý vzduch. Pri zastavení dýchania vykonáme ihneď umelé dýchanie z pľúc do pľúc alebo pomocou prístrojov, pri zastavení krvného obehu nepriamou masážou srdca v kombinácii s umelým dýchaním. Je potrebné zaistiť prevoz do zdravotníckeho zariadenia. Záchrancovia sa musia chrániť proti otrave.</w:t>
      </w:r>
    </w:p>
    <w:p w14:paraId="70A9B0BA" w14:textId="77777777" w:rsidR="008C5E1D" w:rsidRPr="0092072B" w:rsidRDefault="008C5E1D" w:rsidP="00F1018B"/>
    <w:p w14:paraId="38EDC0DD" w14:textId="77777777" w:rsidR="008C5E1D" w:rsidRPr="0092072B" w:rsidRDefault="008C5E1D" w:rsidP="00F1018B">
      <w:pPr>
        <w:pStyle w:val="Nadpis1"/>
      </w:pPr>
      <w:bookmarkStart w:id="197" w:name="_Toc155265883"/>
      <w:bookmarkStart w:id="198" w:name="_Toc155266382"/>
      <w:bookmarkStart w:id="199" w:name="_Toc155266476"/>
      <w:bookmarkStart w:id="200" w:name="_Toc155266537"/>
      <w:bookmarkStart w:id="201" w:name="_Toc174717127"/>
      <w:bookmarkStart w:id="202" w:name="_Toc174717183"/>
      <w:bookmarkStart w:id="203" w:name="_Toc204948076"/>
      <w:bookmarkStart w:id="204" w:name="_Toc209458226"/>
      <w:bookmarkStart w:id="205" w:name="_Toc209515828"/>
      <w:bookmarkStart w:id="206" w:name="_Toc209515867"/>
      <w:bookmarkStart w:id="207" w:name="_Toc237961812"/>
      <w:bookmarkStart w:id="208" w:name="_Toc237962191"/>
      <w:bookmarkStart w:id="209" w:name="_Toc237962261"/>
      <w:bookmarkStart w:id="210" w:name="_Toc237962312"/>
      <w:bookmarkStart w:id="211" w:name="_Toc255415435"/>
      <w:bookmarkStart w:id="212" w:name="_Toc255415554"/>
      <w:bookmarkStart w:id="213" w:name="_Toc255580597"/>
      <w:bookmarkStart w:id="214" w:name="_Toc272511825"/>
      <w:bookmarkStart w:id="215" w:name="_Toc272513756"/>
      <w:bookmarkStart w:id="216" w:name="_Toc272679467"/>
      <w:bookmarkStart w:id="217" w:name="_Toc298276547"/>
      <w:bookmarkStart w:id="218" w:name="_Toc306655245"/>
      <w:bookmarkStart w:id="219" w:name="_Toc306701444"/>
      <w:bookmarkStart w:id="220" w:name="_Toc184030205"/>
      <w:r w:rsidRPr="0092072B">
        <w:t>Vyhodnotenie neodstrániteľných rizík a nebezpečenstiev</w:t>
      </w:r>
      <w:bookmarkStart w:id="221" w:name="_Toc171593239"/>
      <w:bookmarkStart w:id="222" w:name="_Toc197445302"/>
      <w:bookmarkStart w:id="223" w:name="_Toc197450176"/>
      <w:bookmarkStart w:id="224" w:name="_Toc255580598"/>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bookmarkEnd w:id="221"/>
    <w:bookmarkEnd w:id="222"/>
    <w:bookmarkEnd w:id="223"/>
    <w:bookmarkEnd w:id="224"/>
    <w:p w14:paraId="140CAA57" w14:textId="0982567E" w:rsidR="008C5E1D" w:rsidRPr="0092072B" w:rsidRDefault="008C5E1D" w:rsidP="00F1018B"/>
    <w:p w14:paraId="683CD5DF" w14:textId="17CE87E6" w:rsidR="00D54A88" w:rsidRPr="0092072B" w:rsidRDefault="00D54A88" w:rsidP="00F1018B">
      <w:r w:rsidRPr="0092072B">
        <w:t>Je riešené v samostatnej správe.</w:t>
      </w:r>
    </w:p>
    <w:p w14:paraId="3398B074" w14:textId="6940302F" w:rsidR="008C5E1D" w:rsidRPr="0092072B" w:rsidRDefault="008C5E1D" w:rsidP="00F1018B">
      <w:r w:rsidRPr="0092072B">
        <w:tab/>
      </w:r>
    </w:p>
    <w:p w14:paraId="03B6167B" w14:textId="77777777" w:rsidR="008C5E1D" w:rsidRPr="0092072B" w:rsidRDefault="008C5E1D" w:rsidP="00F1018B">
      <w:pPr>
        <w:pStyle w:val="Zkladntext2"/>
      </w:pPr>
    </w:p>
    <w:p w14:paraId="7B8912F8" w14:textId="097F1EF9" w:rsidR="008C5E1D" w:rsidRPr="0092072B" w:rsidRDefault="008C5E1D" w:rsidP="00F1018B">
      <w:r w:rsidRPr="0092072B">
        <w:t xml:space="preserve">Košice, </w:t>
      </w:r>
      <w:r w:rsidR="00AC2C10">
        <w:t>11</w:t>
      </w:r>
      <w:r w:rsidR="00E74B28" w:rsidRPr="0092072B">
        <w:t>/202</w:t>
      </w:r>
      <w:r w:rsidR="00B21BBE">
        <w:t>4</w:t>
      </w:r>
      <w:r w:rsidRPr="0092072B">
        <w:tab/>
      </w:r>
      <w:r w:rsidRPr="0092072B">
        <w:tab/>
      </w:r>
      <w:r w:rsidRPr="0092072B">
        <w:tab/>
      </w:r>
      <w:r w:rsidR="00E74B28" w:rsidRPr="0092072B">
        <w:tab/>
      </w:r>
      <w:r w:rsidR="00E74B28" w:rsidRPr="0092072B">
        <w:tab/>
      </w:r>
      <w:r w:rsidRPr="0092072B">
        <w:tab/>
        <w:t>Vypracoval: Ing. Ľubomír NAGY</w:t>
      </w:r>
    </w:p>
    <w:sectPr w:rsidR="008C5E1D" w:rsidRPr="0092072B" w:rsidSect="008166BA">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F3A1" w14:textId="77777777" w:rsidR="00011A9D" w:rsidRDefault="00011A9D" w:rsidP="00F1018B">
      <w:r>
        <w:separator/>
      </w:r>
    </w:p>
  </w:endnote>
  <w:endnote w:type="continuationSeparator" w:id="0">
    <w:p w14:paraId="05609885" w14:textId="77777777" w:rsidR="00011A9D" w:rsidRDefault="00011A9D" w:rsidP="00F1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altName w:val="Symbol"/>
    <w:panose1 w:val="00000000000000000000"/>
    <w:charset w:val="02"/>
    <w:family w:val="roman"/>
    <w:notTrueType/>
    <w:pitch w:val="variable"/>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3C09E5" w14:paraId="23D72CE5" w14:textId="77777777">
      <w:trPr>
        <w:jc w:val="center"/>
      </w:trPr>
      <w:tc>
        <w:tcPr>
          <w:tcW w:w="3070" w:type="dxa"/>
          <w:tcBorders>
            <w:top w:val="single" w:sz="4" w:space="0" w:color="auto"/>
          </w:tcBorders>
        </w:tcPr>
        <w:p w14:paraId="05C857AE" w14:textId="77777777" w:rsidR="003C09E5" w:rsidRPr="00545FF6" w:rsidRDefault="003C09E5" w:rsidP="00F1018B">
          <w:pPr>
            <w:pStyle w:val="Pta"/>
            <w:rPr>
              <w:sz w:val="16"/>
              <w:szCs w:val="16"/>
            </w:rPr>
          </w:pPr>
          <w:r w:rsidRPr="00545FF6">
            <w:rPr>
              <w:sz w:val="16"/>
              <w:szCs w:val="16"/>
            </w:rPr>
            <w:t>Súbor:</w:t>
          </w:r>
        </w:p>
        <w:p w14:paraId="71D85446" w14:textId="4A5B82BC" w:rsidR="003C09E5" w:rsidRDefault="003C09E5" w:rsidP="00F1018B">
          <w:pPr>
            <w:pStyle w:val="Pta"/>
          </w:pPr>
          <w:r w:rsidRPr="00545FF6">
            <w:rPr>
              <w:sz w:val="16"/>
              <w:szCs w:val="16"/>
            </w:rPr>
            <w:fldChar w:fldCharType="begin"/>
          </w:r>
          <w:r w:rsidRPr="00545FF6">
            <w:rPr>
              <w:sz w:val="16"/>
              <w:szCs w:val="16"/>
            </w:rPr>
            <w:instrText xml:space="preserve"> FILENAME </w:instrText>
          </w:r>
          <w:r w:rsidRPr="00545FF6">
            <w:rPr>
              <w:sz w:val="16"/>
              <w:szCs w:val="16"/>
            </w:rPr>
            <w:fldChar w:fldCharType="separate"/>
          </w:r>
          <w:r w:rsidR="00630AAB">
            <w:rPr>
              <w:noProof/>
              <w:sz w:val="16"/>
              <w:szCs w:val="16"/>
            </w:rPr>
            <w:t>EN-0723.3.E.204.01.00.PP.TS.R1</w:t>
          </w:r>
          <w:r w:rsidRPr="00545FF6">
            <w:rPr>
              <w:sz w:val="16"/>
              <w:szCs w:val="16"/>
            </w:rPr>
            <w:fldChar w:fldCharType="end"/>
          </w:r>
        </w:p>
      </w:tc>
      <w:tc>
        <w:tcPr>
          <w:tcW w:w="3070" w:type="dxa"/>
          <w:tcBorders>
            <w:top w:val="single" w:sz="4" w:space="0" w:color="auto"/>
          </w:tcBorders>
        </w:tcPr>
        <w:p w14:paraId="1325E5C3" w14:textId="3BC8EDC7" w:rsidR="003C09E5" w:rsidRPr="00545FF6" w:rsidRDefault="003C09E5" w:rsidP="00545FF6">
          <w:pPr>
            <w:pStyle w:val="Pta"/>
            <w:jc w:val="center"/>
            <w:rPr>
              <w:sz w:val="16"/>
              <w:szCs w:val="16"/>
            </w:rPr>
          </w:pPr>
          <w:r w:rsidRPr="00545FF6">
            <w:rPr>
              <w:sz w:val="16"/>
              <w:szCs w:val="16"/>
            </w:rPr>
            <w:t xml:space="preserve">Revízia: </w:t>
          </w:r>
          <w:r w:rsidR="00630AAB">
            <w:rPr>
              <w:sz w:val="16"/>
              <w:szCs w:val="16"/>
            </w:rPr>
            <w:t>1</w:t>
          </w:r>
        </w:p>
        <w:p w14:paraId="2FEC25B5" w14:textId="28A351BF" w:rsidR="003C09E5" w:rsidRDefault="003C09E5" w:rsidP="00545FF6">
          <w:pPr>
            <w:pStyle w:val="Pta"/>
            <w:jc w:val="center"/>
          </w:pPr>
          <w:r w:rsidRPr="00545FF6">
            <w:rPr>
              <w:sz w:val="16"/>
              <w:szCs w:val="16"/>
            </w:rPr>
            <w:t xml:space="preserve">Dátum: </w:t>
          </w:r>
          <w:r w:rsidR="00630AAB">
            <w:rPr>
              <w:sz w:val="16"/>
              <w:szCs w:val="16"/>
            </w:rPr>
            <w:t>11</w:t>
          </w:r>
          <w:r w:rsidRPr="00545FF6">
            <w:rPr>
              <w:sz w:val="16"/>
              <w:szCs w:val="16"/>
            </w:rPr>
            <w:t>/202</w:t>
          </w:r>
          <w:r w:rsidR="002C35AD" w:rsidRPr="00545FF6">
            <w:rPr>
              <w:sz w:val="16"/>
              <w:szCs w:val="16"/>
            </w:rPr>
            <w:t>4</w:t>
          </w:r>
        </w:p>
      </w:tc>
      <w:tc>
        <w:tcPr>
          <w:tcW w:w="3070" w:type="dxa"/>
          <w:tcBorders>
            <w:top w:val="single" w:sz="4" w:space="0" w:color="auto"/>
          </w:tcBorders>
        </w:tcPr>
        <w:p w14:paraId="116F6F9E" w14:textId="77777777" w:rsidR="003C09E5" w:rsidRPr="00545FF6" w:rsidRDefault="003C09E5" w:rsidP="00545FF6">
          <w:pPr>
            <w:pStyle w:val="Pta"/>
            <w:jc w:val="right"/>
            <w:rPr>
              <w:rStyle w:val="slostrany"/>
              <w:sz w:val="16"/>
              <w:szCs w:val="16"/>
            </w:rPr>
          </w:pPr>
          <w:r w:rsidRPr="00545FF6">
            <w:rPr>
              <w:rStyle w:val="slostrany"/>
              <w:sz w:val="16"/>
              <w:szCs w:val="16"/>
            </w:rPr>
            <w:t>Strana:.</w:t>
          </w:r>
        </w:p>
        <w:p w14:paraId="7B19B239" w14:textId="77777777" w:rsidR="003C09E5" w:rsidRDefault="003C09E5" w:rsidP="00545FF6">
          <w:pPr>
            <w:pStyle w:val="Pta"/>
            <w:jc w:val="right"/>
          </w:pPr>
          <w:r w:rsidRPr="00545FF6">
            <w:rPr>
              <w:sz w:val="16"/>
              <w:szCs w:val="16"/>
              <w:lang w:val="cs-CZ"/>
            </w:rPr>
            <w:t xml:space="preserve">Stránka </w:t>
          </w:r>
          <w:r w:rsidRPr="00545FF6">
            <w:rPr>
              <w:sz w:val="16"/>
              <w:szCs w:val="16"/>
            </w:rPr>
            <w:fldChar w:fldCharType="begin"/>
          </w:r>
          <w:r w:rsidRPr="00545FF6">
            <w:rPr>
              <w:sz w:val="16"/>
              <w:szCs w:val="16"/>
            </w:rPr>
            <w:instrText>PAGE  \* Arabic  \* MERGEFORMAT</w:instrText>
          </w:r>
          <w:r w:rsidRPr="00545FF6">
            <w:rPr>
              <w:sz w:val="16"/>
              <w:szCs w:val="16"/>
            </w:rPr>
            <w:fldChar w:fldCharType="separate"/>
          </w:r>
          <w:r w:rsidRPr="00545FF6">
            <w:rPr>
              <w:noProof/>
              <w:sz w:val="16"/>
              <w:szCs w:val="16"/>
              <w:lang w:val="cs-CZ"/>
            </w:rPr>
            <w:t>18</w:t>
          </w:r>
          <w:r w:rsidRPr="00545FF6">
            <w:rPr>
              <w:sz w:val="16"/>
              <w:szCs w:val="16"/>
            </w:rPr>
            <w:fldChar w:fldCharType="end"/>
          </w:r>
          <w:r w:rsidRPr="00545FF6">
            <w:rPr>
              <w:sz w:val="16"/>
              <w:szCs w:val="16"/>
              <w:lang w:val="cs-CZ"/>
            </w:rPr>
            <w:t xml:space="preserve"> z </w:t>
          </w:r>
          <w:r w:rsidRPr="00545FF6">
            <w:rPr>
              <w:sz w:val="16"/>
              <w:szCs w:val="16"/>
            </w:rPr>
            <w:fldChar w:fldCharType="begin"/>
          </w:r>
          <w:r w:rsidRPr="00545FF6">
            <w:rPr>
              <w:sz w:val="16"/>
              <w:szCs w:val="16"/>
            </w:rPr>
            <w:instrText>NUMPAGES  \* Arabic  \* MERGEFORMAT</w:instrText>
          </w:r>
          <w:r w:rsidRPr="00545FF6">
            <w:rPr>
              <w:sz w:val="16"/>
              <w:szCs w:val="16"/>
            </w:rPr>
            <w:fldChar w:fldCharType="separate"/>
          </w:r>
          <w:r w:rsidRPr="00545FF6">
            <w:rPr>
              <w:noProof/>
              <w:sz w:val="16"/>
              <w:szCs w:val="16"/>
              <w:lang w:val="cs-CZ"/>
            </w:rPr>
            <w:t>18</w:t>
          </w:r>
          <w:r w:rsidRPr="00545FF6">
            <w:rPr>
              <w:sz w:val="16"/>
              <w:szCs w:val="16"/>
            </w:rPr>
            <w:fldChar w:fldCharType="end"/>
          </w:r>
        </w:p>
      </w:tc>
    </w:tr>
  </w:tbl>
  <w:p w14:paraId="10E20E28" w14:textId="77777777" w:rsidR="003C09E5" w:rsidRDefault="003C09E5" w:rsidP="00F101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D043" w14:textId="77777777" w:rsidR="00011A9D" w:rsidRDefault="00011A9D" w:rsidP="00F1018B">
      <w:r>
        <w:separator/>
      </w:r>
    </w:p>
  </w:footnote>
  <w:footnote w:type="continuationSeparator" w:id="0">
    <w:p w14:paraId="4098559D" w14:textId="77777777" w:rsidR="00011A9D" w:rsidRDefault="00011A9D" w:rsidP="00F10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580"/>
      <w:gridCol w:w="1760"/>
    </w:tblGrid>
    <w:tr w:rsidR="003C09E5" w14:paraId="2A82A1B7" w14:textId="77777777">
      <w:trPr>
        <w:trHeight w:val="900"/>
      </w:trPr>
      <w:tc>
        <w:tcPr>
          <w:tcW w:w="1870" w:type="dxa"/>
        </w:tcPr>
        <w:p w14:paraId="47BFBB43" w14:textId="77777777" w:rsidR="003C09E5" w:rsidRDefault="00000000" w:rsidP="00F1018B">
          <w:pPr>
            <w:pStyle w:val="Hlavika"/>
            <w:rPr>
              <w:sz w:val="18"/>
            </w:rPr>
          </w:pPr>
          <w:r>
            <w:rPr>
              <w:noProof/>
              <w:lang w:val="cs-CZ"/>
            </w:rPr>
            <w:object w:dxaOrig="1440" w:dyaOrig="1440" w14:anchorId="1DB63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5.2pt;width:90pt;height:45pt;z-index:251657728;visibility:visible;mso-wrap-edited:f">
                <v:imagedata r:id="rId1" o:title="" croptop="519f" cropbottom="12982f" cropleft="811f" cropright="12166f"/>
                <w10:wrap type="square"/>
              </v:shape>
              <o:OLEObject Type="Embed" ProgID="Word.Picture.8" ShapeID="_x0000_s1026" DrawAspect="Content" ObjectID="_1800972359" r:id="rId2"/>
            </w:object>
          </w:r>
        </w:p>
      </w:tc>
      <w:tc>
        <w:tcPr>
          <w:tcW w:w="5580" w:type="dxa"/>
        </w:tcPr>
        <w:p w14:paraId="217FCCF6" w14:textId="35602DBC" w:rsidR="003C09E5" w:rsidRPr="00545FF6" w:rsidRDefault="003C09E5" w:rsidP="00545FF6">
          <w:pPr>
            <w:pStyle w:val="Hlavika"/>
            <w:jc w:val="center"/>
            <w:rPr>
              <w:sz w:val="16"/>
              <w:szCs w:val="16"/>
            </w:rPr>
          </w:pPr>
          <w:r w:rsidRPr="00545FF6">
            <w:rPr>
              <w:sz w:val="16"/>
              <w:szCs w:val="16"/>
            </w:rPr>
            <w:t>Stavba:/</w:t>
          </w:r>
          <w:proofErr w:type="spellStart"/>
          <w:r w:rsidRPr="00545FF6">
            <w:rPr>
              <w:sz w:val="16"/>
              <w:szCs w:val="16"/>
            </w:rPr>
            <w:t>Job</w:t>
          </w:r>
          <w:proofErr w:type="spellEnd"/>
          <w:r w:rsidRPr="00545FF6">
            <w:rPr>
              <w:sz w:val="16"/>
              <w:szCs w:val="16"/>
            </w:rPr>
            <w:t xml:space="preserve">: </w:t>
          </w:r>
          <w:r w:rsidR="002C35AD" w:rsidRPr="00545FF6">
            <w:rPr>
              <w:sz w:val="16"/>
              <w:szCs w:val="16"/>
            </w:rPr>
            <w:t>1369DW - Prípojky médií pre rozvojové územie DZ Energetika</w:t>
          </w:r>
        </w:p>
        <w:p w14:paraId="3EE6C81E" w14:textId="0EDD2AAE" w:rsidR="003C09E5" w:rsidRPr="00545FF6" w:rsidRDefault="003C09E5" w:rsidP="00545FF6">
          <w:pPr>
            <w:pStyle w:val="Hlavika"/>
            <w:jc w:val="center"/>
            <w:rPr>
              <w:sz w:val="16"/>
              <w:szCs w:val="16"/>
            </w:rPr>
          </w:pPr>
          <w:r w:rsidRPr="00545FF6">
            <w:rPr>
              <w:sz w:val="16"/>
              <w:szCs w:val="16"/>
            </w:rPr>
            <w:t xml:space="preserve">Objekt:/Part: PS </w:t>
          </w:r>
          <w:r w:rsidR="002C35AD" w:rsidRPr="00545FF6">
            <w:rPr>
              <w:sz w:val="16"/>
              <w:szCs w:val="16"/>
            </w:rPr>
            <w:t>2</w:t>
          </w:r>
          <w:r w:rsidRPr="00545FF6">
            <w:rPr>
              <w:sz w:val="16"/>
              <w:szCs w:val="16"/>
            </w:rPr>
            <w:t>0</w:t>
          </w:r>
          <w:r w:rsidR="00C34735">
            <w:rPr>
              <w:sz w:val="16"/>
              <w:szCs w:val="16"/>
            </w:rPr>
            <w:t>4</w:t>
          </w:r>
          <w:r w:rsidRPr="00545FF6">
            <w:rPr>
              <w:sz w:val="16"/>
              <w:szCs w:val="16"/>
            </w:rPr>
            <w:t xml:space="preserve"> – P</w:t>
          </w:r>
          <w:r w:rsidR="002C35AD" w:rsidRPr="00545FF6">
            <w:rPr>
              <w:sz w:val="16"/>
              <w:szCs w:val="16"/>
            </w:rPr>
            <w:t xml:space="preserve">rípojka </w:t>
          </w:r>
          <w:r w:rsidR="00C34735">
            <w:rPr>
              <w:sz w:val="16"/>
              <w:szCs w:val="16"/>
            </w:rPr>
            <w:t>pary</w:t>
          </w:r>
        </w:p>
        <w:p w14:paraId="41DD9E7E" w14:textId="035A58D6" w:rsidR="002C35AD" w:rsidRPr="00545FF6" w:rsidRDefault="002C35AD" w:rsidP="00545FF6">
          <w:pPr>
            <w:pStyle w:val="Hlavika"/>
            <w:jc w:val="center"/>
            <w:rPr>
              <w:sz w:val="16"/>
              <w:szCs w:val="16"/>
            </w:rPr>
          </w:pPr>
          <w:r w:rsidRPr="00545FF6">
            <w:rPr>
              <w:sz w:val="16"/>
              <w:szCs w:val="16"/>
            </w:rPr>
            <w:t>ČPS 20</w:t>
          </w:r>
          <w:r w:rsidR="00C34735">
            <w:rPr>
              <w:sz w:val="16"/>
              <w:szCs w:val="16"/>
            </w:rPr>
            <w:t>4</w:t>
          </w:r>
          <w:r w:rsidRPr="00545FF6">
            <w:rPr>
              <w:sz w:val="16"/>
              <w:szCs w:val="16"/>
            </w:rPr>
            <w:t>.0</w:t>
          </w:r>
          <w:r w:rsidR="00ED6612">
            <w:rPr>
              <w:sz w:val="16"/>
              <w:szCs w:val="16"/>
            </w:rPr>
            <w:t>1</w:t>
          </w:r>
          <w:r w:rsidRPr="00545FF6">
            <w:rPr>
              <w:sz w:val="16"/>
              <w:szCs w:val="16"/>
            </w:rPr>
            <w:t xml:space="preserve"> – Potrubné rozvody</w:t>
          </w:r>
        </w:p>
        <w:p w14:paraId="3697FD11" w14:textId="77777777" w:rsidR="003C09E5" w:rsidRPr="00545FF6" w:rsidRDefault="003C09E5" w:rsidP="00545FF6">
          <w:pPr>
            <w:pStyle w:val="Hlavika"/>
            <w:jc w:val="center"/>
            <w:rPr>
              <w:sz w:val="16"/>
              <w:szCs w:val="16"/>
              <w:lang w:val="cs-CZ"/>
            </w:rPr>
          </w:pPr>
          <w:r w:rsidRPr="00545FF6">
            <w:rPr>
              <w:sz w:val="16"/>
              <w:szCs w:val="16"/>
              <w:lang w:val="cs-CZ"/>
            </w:rPr>
            <w:t>Technická správa</w:t>
          </w:r>
        </w:p>
        <w:p w14:paraId="7FD44AAA" w14:textId="77777777" w:rsidR="003C09E5" w:rsidRDefault="003C09E5" w:rsidP="00F1018B">
          <w:pPr>
            <w:pStyle w:val="Hlavika"/>
          </w:pPr>
          <w:r>
            <w:t xml:space="preserve"> </w:t>
          </w:r>
        </w:p>
      </w:tc>
      <w:tc>
        <w:tcPr>
          <w:tcW w:w="1760" w:type="dxa"/>
        </w:tcPr>
        <w:p w14:paraId="0E4165A1" w14:textId="77777777" w:rsidR="003C09E5" w:rsidRPr="00545FF6" w:rsidRDefault="003C09E5" w:rsidP="00545FF6">
          <w:pPr>
            <w:pStyle w:val="Hlavika"/>
            <w:jc w:val="right"/>
            <w:rPr>
              <w:sz w:val="16"/>
              <w:szCs w:val="16"/>
            </w:rPr>
          </w:pPr>
          <w:r w:rsidRPr="00545FF6">
            <w:rPr>
              <w:sz w:val="16"/>
              <w:szCs w:val="16"/>
            </w:rPr>
            <w:t>Investor:</w:t>
          </w:r>
        </w:p>
        <w:p w14:paraId="6D1464F8" w14:textId="49CCA475" w:rsidR="00630AAB" w:rsidRDefault="003C09E5" w:rsidP="00545FF6">
          <w:pPr>
            <w:pStyle w:val="Hlavika"/>
            <w:jc w:val="right"/>
            <w:rPr>
              <w:sz w:val="16"/>
              <w:szCs w:val="16"/>
            </w:rPr>
          </w:pPr>
          <w:r w:rsidRPr="00545FF6">
            <w:rPr>
              <w:sz w:val="16"/>
              <w:szCs w:val="16"/>
            </w:rPr>
            <w:t>U.</w:t>
          </w:r>
          <w:r w:rsidR="00630AAB">
            <w:rPr>
              <w:sz w:val="16"/>
              <w:szCs w:val="16"/>
            </w:rPr>
            <w:t xml:space="preserve"> </w:t>
          </w:r>
          <w:r w:rsidRPr="00545FF6">
            <w:rPr>
              <w:sz w:val="16"/>
              <w:szCs w:val="16"/>
            </w:rPr>
            <w:t>S.</w:t>
          </w:r>
          <w:r w:rsidR="00630AAB">
            <w:rPr>
              <w:sz w:val="16"/>
              <w:szCs w:val="16"/>
            </w:rPr>
            <w:t xml:space="preserve"> </w:t>
          </w:r>
          <w:r w:rsidR="003219C2" w:rsidRPr="00545FF6">
            <w:rPr>
              <w:sz w:val="16"/>
              <w:szCs w:val="16"/>
            </w:rPr>
            <w:t>S</w:t>
          </w:r>
          <w:r w:rsidR="003219C2">
            <w:rPr>
              <w:sz w:val="16"/>
              <w:szCs w:val="16"/>
            </w:rPr>
            <w:t>teel</w:t>
          </w:r>
        </w:p>
        <w:p w14:paraId="7DE48D5A" w14:textId="27A481CD" w:rsidR="003C09E5" w:rsidRPr="00545FF6" w:rsidRDefault="00630AAB" w:rsidP="00545FF6">
          <w:pPr>
            <w:pStyle w:val="Hlavika"/>
            <w:jc w:val="right"/>
            <w:rPr>
              <w:sz w:val="16"/>
              <w:szCs w:val="16"/>
            </w:rPr>
          </w:pPr>
          <w:r>
            <w:rPr>
              <w:sz w:val="16"/>
              <w:szCs w:val="16"/>
            </w:rPr>
            <w:t xml:space="preserve"> Košice, </w:t>
          </w:r>
          <w:r w:rsidR="003C09E5" w:rsidRPr="00545FF6">
            <w:rPr>
              <w:sz w:val="16"/>
              <w:szCs w:val="16"/>
            </w:rPr>
            <w:t xml:space="preserve"> s.</w:t>
          </w:r>
          <w:r>
            <w:rPr>
              <w:sz w:val="16"/>
              <w:szCs w:val="16"/>
            </w:rPr>
            <w:t xml:space="preserve"> </w:t>
          </w:r>
          <w:r w:rsidR="003C09E5" w:rsidRPr="00545FF6">
            <w:rPr>
              <w:sz w:val="16"/>
              <w:szCs w:val="16"/>
            </w:rPr>
            <w:t>r.</w:t>
          </w:r>
          <w:r>
            <w:rPr>
              <w:sz w:val="16"/>
              <w:szCs w:val="16"/>
            </w:rPr>
            <w:t xml:space="preserve"> </w:t>
          </w:r>
          <w:r w:rsidR="003C09E5" w:rsidRPr="00545FF6">
            <w:rPr>
              <w:sz w:val="16"/>
              <w:szCs w:val="16"/>
            </w:rPr>
            <w:t>o.</w:t>
          </w:r>
        </w:p>
        <w:p w14:paraId="440FBAEB" w14:textId="4DB7AF0F" w:rsidR="003C09E5" w:rsidRDefault="003C09E5" w:rsidP="00545FF6">
          <w:pPr>
            <w:pStyle w:val="Hlavika"/>
            <w:jc w:val="right"/>
          </w:pPr>
        </w:p>
      </w:tc>
    </w:tr>
  </w:tbl>
  <w:p w14:paraId="7082A2DF" w14:textId="77777777" w:rsidR="003C09E5" w:rsidRDefault="003C09E5" w:rsidP="00F101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136B35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580BC7"/>
    <w:multiLevelType w:val="singleLevel"/>
    <w:tmpl w:val="2B6C5BC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4F0189D"/>
    <w:multiLevelType w:val="hybridMultilevel"/>
    <w:tmpl w:val="D5327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3F83FA8"/>
    <w:multiLevelType w:val="hybridMultilevel"/>
    <w:tmpl w:val="41248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B72FB6"/>
    <w:multiLevelType w:val="hybridMultilevel"/>
    <w:tmpl w:val="0108041E"/>
    <w:lvl w:ilvl="0" w:tplc="ADCE5EDE">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46B60374"/>
    <w:multiLevelType w:val="multilevel"/>
    <w:tmpl w:val="3B1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D1790"/>
    <w:multiLevelType w:val="multilevel"/>
    <w:tmpl w:val="30301508"/>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81E513D"/>
    <w:multiLevelType w:val="hybridMultilevel"/>
    <w:tmpl w:val="8B92C6F0"/>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050260D"/>
    <w:multiLevelType w:val="hybridMultilevel"/>
    <w:tmpl w:val="7F24F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99F4B7E"/>
    <w:multiLevelType w:val="singleLevel"/>
    <w:tmpl w:val="AD2A9964"/>
    <w:lvl w:ilvl="0">
      <w:start w:val="2"/>
      <w:numFmt w:val="bullet"/>
      <w:lvlText w:val="-"/>
      <w:lvlJc w:val="left"/>
      <w:pPr>
        <w:tabs>
          <w:tab w:val="num" w:pos="720"/>
        </w:tabs>
        <w:ind w:left="720" w:hanging="360"/>
      </w:pPr>
      <w:rPr>
        <w:rFonts w:hint="default"/>
      </w:rPr>
    </w:lvl>
  </w:abstractNum>
  <w:abstractNum w:abstractNumId="10" w15:restartNumberingAfterBreak="0">
    <w:nsid w:val="6C205657"/>
    <w:multiLevelType w:val="hybridMultilevel"/>
    <w:tmpl w:val="2FCAA7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11207C7"/>
    <w:multiLevelType w:val="hybridMultilevel"/>
    <w:tmpl w:val="120223D2"/>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9951AEA"/>
    <w:multiLevelType w:val="multilevel"/>
    <w:tmpl w:val="CB8443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15:restartNumberingAfterBreak="0">
    <w:nsid w:val="7A2C4645"/>
    <w:multiLevelType w:val="hybridMultilevel"/>
    <w:tmpl w:val="066EF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D5E484B"/>
    <w:multiLevelType w:val="hybridMultilevel"/>
    <w:tmpl w:val="36969EBE"/>
    <w:lvl w:ilvl="0" w:tplc="DC0A1836">
      <w:start w:val="8"/>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825248777">
    <w:abstractNumId w:val="12"/>
  </w:num>
  <w:num w:numId="2" w16cid:durableId="1733580687">
    <w:abstractNumId w:val="0"/>
  </w:num>
  <w:num w:numId="3" w16cid:durableId="1252935710">
    <w:abstractNumId w:val="5"/>
  </w:num>
  <w:num w:numId="4" w16cid:durableId="1969622651">
    <w:abstractNumId w:val="8"/>
  </w:num>
  <w:num w:numId="5" w16cid:durableId="1253005032">
    <w:abstractNumId w:val="13"/>
  </w:num>
  <w:num w:numId="6" w16cid:durableId="1146513308">
    <w:abstractNumId w:val="2"/>
  </w:num>
  <w:num w:numId="7" w16cid:durableId="186216286">
    <w:abstractNumId w:val="3"/>
  </w:num>
  <w:num w:numId="8" w16cid:durableId="520244182">
    <w:abstractNumId w:val="14"/>
  </w:num>
  <w:num w:numId="9" w16cid:durableId="1524902710">
    <w:abstractNumId w:val="1"/>
  </w:num>
  <w:num w:numId="10" w16cid:durableId="556016885">
    <w:abstractNumId w:val="4"/>
  </w:num>
  <w:num w:numId="11" w16cid:durableId="230502644">
    <w:abstractNumId w:val="7"/>
  </w:num>
  <w:num w:numId="12" w16cid:durableId="1649481408">
    <w:abstractNumId w:val="11"/>
  </w:num>
  <w:num w:numId="13" w16cid:durableId="1932854291">
    <w:abstractNumId w:val="6"/>
  </w:num>
  <w:num w:numId="14" w16cid:durableId="745299900">
    <w:abstractNumId w:val="9"/>
  </w:num>
  <w:num w:numId="15" w16cid:durableId="88278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786419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11A9D"/>
    <w:rsid w:val="00013439"/>
    <w:rsid w:val="000258E5"/>
    <w:rsid w:val="00025DE6"/>
    <w:rsid w:val="0002693F"/>
    <w:rsid w:val="00033840"/>
    <w:rsid w:val="00035FE1"/>
    <w:rsid w:val="000376DF"/>
    <w:rsid w:val="00044607"/>
    <w:rsid w:val="00052F0C"/>
    <w:rsid w:val="00053184"/>
    <w:rsid w:val="000601A9"/>
    <w:rsid w:val="0008147D"/>
    <w:rsid w:val="00091E3A"/>
    <w:rsid w:val="00092F59"/>
    <w:rsid w:val="000A5B30"/>
    <w:rsid w:val="000C172F"/>
    <w:rsid w:val="000C2D6A"/>
    <w:rsid w:val="000C5416"/>
    <w:rsid w:val="000C7C63"/>
    <w:rsid w:val="000E26FE"/>
    <w:rsid w:val="000E73EA"/>
    <w:rsid w:val="000F0E2D"/>
    <w:rsid w:val="000F46DC"/>
    <w:rsid w:val="000F5389"/>
    <w:rsid w:val="001013EF"/>
    <w:rsid w:val="0010233B"/>
    <w:rsid w:val="0011054C"/>
    <w:rsid w:val="001244E3"/>
    <w:rsid w:val="0012491E"/>
    <w:rsid w:val="00130336"/>
    <w:rsid w:val="001336DC"/>
    <w:rsid w:val="0013771A"/>
    <w:rsid w:val="001378E7"/>
    <w:rsid w:val="00152378"/>
    <w:rsid w:val="00162B7A"/>
    <w:rsid w:val="00165778"/>
    <w:rsid w:val="0016663B"/>
    <w:rsid w:val="00170A21"/>
    <w:rsid w:val="00171456"/>
    <w:rsid w:val="00175FEB"/>
    <w:rsid w:val="001825E5"/>
    <w:rsid w:val="00183F2B"/>
    <w:rsid w:val="001959A0"/>
    <w:rsid w:val="00196B9B"/>
    <w:rsid w:val="001A1196"/>
    <w:rsid w:val="001B2013"/>
    <w:rsid w:val="001C0F6A"/>
    <w:rsid w:val="001D2BBA"/>
    <w:rsid w:val="001E4698"/>
    <w:rsid w:val="001E4E3D"/>
    <w:rsid w:val="001F0F36"/>
    <w:rsid w:val="001F4D38"/>
    <w:rsid w:val="002034C7"/>
    <w:rsid w:val="002043E1"/>
    <w:rsid w:val="0020575A"/>
    <w:rsid w:val="00206B39"/>
    <w:rsid w:val="00216DF7"/>
    <w:rsid w:val="002179C5"/>
    <w:rsid w:val="00222174"/>
    <w:rsid w:val="00233025"/>
    <w:rsid w:val="002356AD"/>
    <w:rsid w:val="00241E2A"/>
    <w:rsid w:val="0024295C"/>
    <w:rsid w:val="00242CEF"/>
    <w:rsid w:val="002504FB"/>
    <w:rsid w:val="00264CBA"/>
    <w:rsid w:val="002665F6"/>
    <w:rsid w:val="00267277"/>
    <w:rsid w:val="002766A1"/>
    <w:rsid w:val="00277F00"/>
    <w:rsid w:val="00282F5B"/>
    <w:rsid w:val="00295541"/>
    <w:rsid w:val="002B2247"/>
    <w:rsid w:val="002B3E2E"/>
    <w:rsid w:val="002B3EE8"/>
    <w:rsid w:val="002B4C9C"/>
    <w:rsid w:val="002B707B"/>
    <w:rsid w:val="002C1CB5"/>
    <w:rsid w:val="002C35AD"/>
    <w:rsid w:val="002C3F4C"/>
    <w:rsid w:val="002C4C66"/>
    <w:rsid w:val="002D0D3A"/>
    <w:rsid w:val="002D256F"/>
    <w:rsid w:val="002D44F0"/>
    <w:rsid w:val="002E0421"/>
    <w:rsid w:val="002E6324"/>
    <w:rsid w:val="002E6A9A"/>
    <w:rsid w:val="00303BC8"/>
    <w:rsid w:val="00311DE3"/>
    <w:rsid w:val="00313A0E"/>
    <w:rsid w:val="00313CCA"/>
    <w:rsid w:val="00315922"/>
    <w:rsid w:val="003219C2"/>
    <w:rsid w:val="00327F5E"/>
    <w:rsid w:val="003317BA"/>
    <w:rsid w:val="00333396"/>
    <w:rsid w:val="00334396"/>
    <w:rsid w:val="00341BC0"/>
    <w:rsid w:val="00343634"/>
    <w:rsid w:val="003458B9"/>
    <w:rsid w:val="00350F74"/>
    <w:rsid w:val="00355E88"/>
    <w:rsid w:val="0035628F"/>
    <w:rsid w:val="00363A0C"/>
    <w:rsid w:val="003827C9"/>
    <w:rsid w:val="00387223"/>
    <w:rsid w:val="003A1649"/>
    <w:rsid w:val="003A2564"/>
    <w:rsid w:val="003A78EA"/>
    <w:rsid w:val="003B6DC9"/>
    <w:rsid w:val="003B7C5C"/>
    <w:rsid w:val="003C04F3"/>
    <w:rsid w:val="003C09E5"/>
    <w:rsid w:val="003C760F"/>
    <w:rsid w:val="003D2FC1"/>
    <w:rsid w:val="003D693B"/>
    <w:rsid w:val="003E210B"/>
    <w:rsid w:val="003E77F8"/>
    <w:rsid w:val="003E7C75"/>
    <w:rsid w:val="003F2BDD"/>
    <w:rsid w:val="00400B84"/>
    <w:rsid w:val="00403A35"/>
    <w:rsid w:val="004045B4"/>
    <w:rsid w:val="00406AB8"/>
    <w:rsid w:val="0041047B"/>
    <w:rsid w:val="00415EE4"/>
    <w:rsid w:val="0042035E"/>
    <w:rsid w:val="00431F6C"/>
    <w:rsid w:val="00444DF9"/>
    <w:rsid w:val="0044540C"/>
    <w:rsid w:val="004509A1"/>
    <w:rsid w:val="004514E0"/>
    <w:rsid w:val="004527AC"/>
    <w:rsid w:val="00454E17"/>
    <w:rsid w:val="00455B9F"/>
    <w:rsid w:val="0046115E"/>
    <w:rsid w:val="004633A4"/>
    <w:rsid w:val="00495D69"/>
    <w:rsid w:val="00497ADC"/>
    <w:rsid w:val="004A44D3"/>
    <w:rsid w:val="004B2F49"/>
    <w:rsid w:val="004B7A7A"/>
    <w:rsid w:val="004C4359"/>
    <w:rsid w:val="004C5824"/>
    <w:rsid w:val="004D18A2"/>
    <w:rsid w:val="004D5883"/>
    <w:rsid w:val="004E0026"/>
    <w:rsid w:val="004E3C77"/>
    <w:rsid w:val="004F2FCA"/>
    <w:rsid w:val="00506474"/>
    <w:rsid w:val="00506C0F"/>
    <w:rsid w:val="0051007E"/>
    <w:rsid w:val="0051711A"/>
    <w:rsid w:val="00521B59"/>
    <w:rsid w:val="00543681"/>
    <w:rsid w:val="00545FF6"/>
    <w:rsid w:val="005527B9"/>
    <w:rsid w:val="00556F70"/>
    <w:rsid w:val="005602A5"/>
    <w:rsid w:val="0056329C"/>
    <w:rsid w:val="005644C1"/>
    <w:rsid w:val="00564FE2"/>
    <w:rsid w:val="0057228B"/>
    <w:rsid w:val="005952DD"/>
    <w:rsid w:val="005A5C58"/>
    <w:rsid w:val="005B4943"/>
    <w:rsid w:val="005C0005"/>
    <w:rsid w:val="005D1843"/>
    <w:rsid w:val="005D2828"/>
    <w:rsid w:val="005D3D7F"/>
    <w:rsid w:val="005F14DF"/>
    <w:rsid w:val="005F4742"/>
    <w:rsid w:val="00630AAB"/>
    <w:rsid w:val="006315FB"/>
    <w:rsid w:val="0064106D"/>
    <w:rsid w:val="006412F9"/>
    <w:rsid w:val="00647AAD"/>
    <w:rsid w:val="006650E9"/>
    <w:rsid w:val="00667B1C"/>
    <w:rsid w:val="0069221D"/>
    <w:rsid w:val="00694446"/>
    <w:rsid w:val="006950A6"/>
    <w:rsid w:val="006A5D7A"/>
    <w:rsid w:val="006B3145"/>
    <w:rsid w:val="006C107B"/>
    <w:rsid w:val="006D29C0"/>
    <w:rsid w:val="006D30CE"/>
    <w:rsid w:val="006E3847"/>
    <w:rsid w:val="007007E3"/>
    <w:rsid w:val="00701B25"/>
    <w:rsid w:val="007114B0"/>
    <w:rsid w:val="00732E0B"/>
    <w:rsid w:val="00736E86"/>
    <w:rsid w:val="00737556"/>
    <w:rsid w:val="00741CC8"/>
    <w:rsid w:val="00743CD3"/>
    <w:rsid w:val="0075574E"/>
    <w:rsid w:val="007562BD"/>
    <w:rsid w:val="00760874"/>
    <w:rsid w:val="00763CBA"/>
    <w:rsid w:val="0076589B"/>
    <w:rsid w:val="0077307B"/>
    <w:rsid w:val="00773626"/>
    <w:rsid w:val="0077636B"/>
    <w:rsid w:val="00777962"/>
    <w:rsid w:val="00785DCC"/>
    <w:rsid w:val="00790468"/>
    <w:rsid w:val="0079641B"/>
    <w:rsid w:val="007977DB"/>
    <w:rsid w:val="007A36FE"/>
    <w:rsid w:val="007A5428"/>
    <w:rsid w:val="007A71E9"/>
    <w:rsid w:val="007B357B"/>
    <w:rsid w:val="007B5661"/>
    <w:rsid w:val="007B68AD"/>
    <w:rsid w:val="007D2DF8"/>
    <w:rsid w:val="007D572B"/>
    <w:rsid w:val="007D7BB3"/>
    <w:rsid w:val="007E1C34"/>
    <w:rsid w:val="007E6DA3"/>
    <w:rsid w:val="007F0054"/>
    <w:rsid w:val="00802F4E"/>
    <w:rsid w:val="0080741E"/>
    <w:rsid w:val="00807507"/>
    <w:rsid w:val="00807E2F"/>
    <w:rsid w:val="00810CEF"/>
    <w:rsid w:val="008166BA"/>
    <w:rsid w:val="00820AAD"/>
    <w:rsid w:val="00842F1B"/>
    <w:rsid w:val="0085285F"/>
    <w:rsid w:val="00856940"/>
    <w:rsid w:val="00862D55"/>
    <w:rsid w:val="00863BEE"/>
    <w:rsid w:val="00867459"/>
    <w:rsid w:val="0088269A"/>
    <w:rsid w:val="00883F9B"/>
    <w:rsid w:val="00885F73"/>
    <w:rsid w:val="00890204"/>
    <w:rsid w:val="008A1CA7"/>
    <w:rsid w:val="008A2846"/>
    <w:rsid w:val="008A3203"/>
    <w:rsid w:val="008B513B"/>
    <w:rsid w:val="008B60A2"/>
    <w:rsid w:val="008B68C3"/>
    <w:rsid w:val="008B77AA"/>
    <w:rsid w:val="008B78E8"/>
    <w:rsid w:val="008C36AA"/>
    <w:rsid w:val="008C5E1D"/>
    <w:rsid w:val="008D1176"/>
    <w:rsid w:val="008D1286"/>
    <w:rsid w:val="008D53DF"/>
    <w:rsid w:val="008F124D"/>
    <w:rsid w:val="008F62BF"/>
    <w:rsid w:val="0090028C"/>
    <w:rsid w:val="009168EC"/>
    <w:rsid w:val="0092072B"/>
    <w:rsid w:val="00944050"/>
    <w:rsid w:val="00946832"/>
    <w:rsid w:val="00950E47"/>
    <w:rsid w:val="00967C86"/>
    <w:rsid w:val="0097025A"/>
    <w:rsid w:val="00970BF9"/>
    <w:rsid w:val="0097134D"/>
    <w:rsid w:val="009724F1"/>
    <w:rsid w:val="009728E0"/>
    <w:rsid w:val="0099679F"/>
    <w:rsid w:val="009A6A05"/>
    <w:rsid w:val="009E0BED"/>
    <w:rsid w:val="009F0089"/>
    <w:rsid w:val="009F32D8"/>
    <w:rsid w:val="00A11775"/>
    <w:rsid w:val="00A31985"/>
    <w:rsid w:val="00A403DF"/>
    <w:rsid w:val="00A712F5"/>
    <w:rsid w:val="00A74380"/>
    <w:rsid w:val="00A82EDE"/>
    <w:rsid w:val="00A8586B"/>
    <w:rsid w:val="00A927AB"/>
    <w:rsid w:val="00AA612D"/>
    <w:rsid w:val="00AB2C16"/>
    <w:rsid w:val="00AB7627"/>
    <w:rsid w:val="00AC2C10"/>
    <w:rsid w:val="00AD1009"/>
    <w:rsid w:val="00AE2508"/>
    <w:rsid w:val="00AF419F"/>
    <w:rsid w:val="00AF5517"/>
    <w:rsid w:val="00B21BBE"/>
    <w:rsid w:val="00B245D2"/>
    <w:rsid w:val="00B25C49"/>
    <w:rsid w:val="00B26CE3"/>
    <w:rsid w:val="00B2753A"/>
    <w:rsid w:val="00B30433"/>
    <w:rsid w:val="00B305FF"/>
    <w:rsid w:val="00B364AE"/>
    <w:rsid w:val="00B5587A"/>
    <w:rsid w:val="00B60B1A"/>
    <w:rsid w:val="00B77418"/>
    <w:rsid w:val="00B775C7"/>
    <w:rsid w:val="00B81A54"/>
    <w:rsid w:val="00B864CC"/>
    <w:rsid w:val="00B871BA"/>
    <w:rsid w:val="00B9018D"/>
    <w:rsid w:val="00BB0977"/>
    <w:rsid w:val="00BE1CB0"/>
    <w:rsid w:val="00BE4AB3"/>
    <w:rsid w:val="00BF5F91"/>
    <w:rsid w:val="00C25B03"/>
    <w:rsid w:val="00C26947"/>
    <w:rsid w:val="00C34707"/>
    <w:rsid w:val="00C34735"/>
    <w:rsid w:val="00C352EB"/>
    <w:rsid w:val="00C363C6"/>
    <w:rsid w:val="00C372BC"/>
    <w:rsid w:val="00C40252"/>
    <w:rsid w:val="00C41A1D"/>
    <w:rsid w:val="00C4235A"/>
    <w:rsid w:val="00C45720"/>
    <w:rsid w:val="00C60D51"/>
    <w:rsid w:val="00C61FE0"/>
    <w:rsid w:val="00C63342"/>
    <w:rsid w:val="00C708E6"/>
    <w:rsid w:val="00C868D7"/>
    <w:rsid w:val="00CA7746"/>
    <w:rsid w:val="00CB4286"/>
    <w:rsid w:val="00CC3515"/>
    <w:rsid w:val="00CC5148"/>
    <w:rsid w:val="00CC69C9"/>
    <w:rsid w:val="00CC70BF"/>
    <w:rsid w:val="00CD7D9B"/>
    <w:rsid w:val="00CE693A"/>
    <w:rsid w:val="00CE7811"/>
    <w:rsid w:val="00CE7C74"/>
    <w:rsid w:val="00CF6EE1"/>
    <w:rsid w:val="00D0314C"/>
    <w:rsid w:val="00D03A5F"/>
    <w:rsid w:val="00D114EC"/>
    <w:rsid w:val="00D20C59"/>
    <w:rsid w:val="00D216B0"/>
    <w:rsid w:val="00D313C8"/>
    <w:rsid w:val="00D36D26"/>
    <w:rsid w:val="00D4616A"/>
    <w:rsid w:val="00D46765"/>
    <w:rsid w:val="00D54A88"/>
    <w:rsid w:val="00D60173"/>
    <w:rsid w:val="00D61D37"/>
    <w:rsid w:val="00D667C9"/>
    <w:rsid w:val="00D70618"/>
    <w:rsid w:val="00D848A2"/>
    <w:rsid w:val="00D967D4"/>
    <w:rsid w:val="00DA3F86"/>
    <w:rsid w:val="00DA61F9"/>
    <w:rsid w:val="00DB6EEC"/>
    <w:rsid w:val="00DD0668"/>
    <w:rsid w:val="00DD2EAB"/>
    <w:rsid w:val="00DD721B"/>
    <w:rsid w:val="00DD77B9"/>
    <w:rsid w:val="00DE5DA4"/>
    <w:rsid w:val="00E012FE"/>
    <w:rsid w:val="00E01369"/>
    <w:rsid w:val="00E02C48"/>
    <w:rsid w:val="00E053E0"/>
    <w:rsid w:val="00E07F8E"/>
    <w:rsid w:val="00E128FC"/>
    <w:rsid w:val="00E17DEA"/>
    <w:rsid w:val="00E50C47"/>
    <w:rsid w:val="00E71ADE"/>
    <w:rsid w:val="00E72FE8"/>
    <w:rsid w:val="00E74B28"/>
    <w:rsid w:val="00E8389A"/>
    <w:rsid w:val="00E8533F"/>
    <w:rsid w:val="00E95EDE"/>
    <w:rsid w:val="00EA5281"/>
    <w:rsid w:val="00EA6D0A"/>
    <w:rsid w:val="00ED0015"/>
    <w:rsid w:val="00ED60E0"/>
    <w:rsid w:val="00ED6612"/>
    <w:rsid w:val="00EE7050"/>
    <w:rsid w:val="00EF08E8"/>
    <w:rsid w:val="00EF265A"/>
    <w:rsid w:val="00EF6058"/>
    <w:rsid w:val="00F1018B"/>
    <w:rsid w:val="00F37541"/>
    <w:rsid w:val="00F41CFB"/>
    <w:rsid w:val="00F41F47"/>
    <w:rsid w:val="00F47C82"/>
    <w:rsid w:val="00F50344"/>
    <w:rsid w:val="00F56F8C"/>
    <w:rsid w:val="00F620EE"/>
    <w:rsid w:val="00F64EFB"/>
    <w:rsid w:val="00F6608D"/>
    <w:rsid w:val="00F67419"/>
    <w:rsid w:val="00F67738"/>
    <w:rsid w:val="00F8135B"/>
    <w:rsid w:val="00F83561"/>
    <w:rsid w:val="00F85688"/>
    <w:rsid w:val="00F94727"/>
    <w:rsid w:val="00FA0752"/>
    <w:rsid w:val="00FA1D70"/>
    <w:rsid w:val="00FB3A3A"/>
    <w:rsid w:val="00FB5880"/>
    <w:rsid w:val="00FC61A0"/>
    <w:rsid w:val="00FD3EE9"/>
    <w:rsid w:val="00FE0E4E"/>
    <w:rsid w:val="00FE7F44"/>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B9639"/>
  <w15:docId w15:val="{10AFBFB3-030A-415F-8567-7C4F2508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18B"/>
    <w:pPr>
      <w:spacing w:line="276" w:lineRule="auto"/>
      <w:jc w:val="both"/>
    </w:pPr>
    <w:rPr>
      <w:sz w:val="22"/>
      <w:szCs w:val="24"/>
      <w:lang w:eastAsia="cs-CZ"/>
    </w:rPr>
  </w:style>
  <w:style w:type="paragraph" w:styleId="Nadpis1">
    <w:name w:val="heading 1"/>
    <w:aliases w:val="Nadpis, Char,časť,Überschrift 1 Char,Char,H1,H11,Aspek Nadpis 1,Gliederung1"/>
    <w:basedOn w:val="Normlny"/>
    <w:next w:val="Normlny"/>
    <w:link w:val="Nadpis1Char"/>
    <w:qFormat/>
    <w:rsid w:val="003E210B"/>
    <w:pPr>
      <w:keepNext/>
      <w:numPr>
        <w:numId w:val="2"/>
      </w:numPr>
      <w:tabs>
        <w:tab w:val="left" w:pos="432"/>
      </w:tabs>
      <w:spacing w:before="240" w:after="120"/>
      <w:outlineLvl w:val="0"/>
    </w:pPr>
    <w:rPr>
      <w:b/>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8B68C3"/>
    <w:pPr>
      <w:keepNext/>
      <w:numPr>
        <w:ilvl w:val="1"/>
        <w:numId w:val="2"/>
      </w:numPr>
      <w:tabs>
        <w:tab w:val="left" w:pos="576"/>
      </w:tabs>
      <w:spacing w:before="240" w:after="120"/>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link w:val="Nadpis3Char1"/>
    <w:qFormat/>
    <w:rsid w:val="00DD2EAB"/>
    <w:pPr>
      <w:keepNext/>
      <w:numPr>
        <w:ilvl w:val="2"/>
        <w:numId w:val="2"/>
      </w:numPr>
      <w:tabs>
        <w:tab w:val="left" w:pos="720"/>
      </w:tabs>
      <w:spacing w:before="240" w:after="120"/>
      <w:outlineLvl w:val="2"/>
    </w:pPr>
    <w:rPr>
      <w:b/>
      <w:bCs/>
    </w:rPr>
  </w:style>
  <w:style w:type="paragraph" w:styleId="Nadpis4">
    <w:name w:val="heading 4"/>
    <w:basedOn w:val="Normlny"/>
    <w:next w:val="Normlny"/>
    <w:qFormat/>
    <w:rsid w:val="008166BA"/>
    <w:pPr>
      <w:keepNext/>
      <w:numPr>
        <w:ilvl w:val="3"/>
        <w:numId w:val="1"/>
      </w:numPr>
      <w:spacing w:before="240" w:after="60"/>
      <w:outlineLvl w:val="3"/>
    </w:pPr>
    <w:rPr>
      <w:b/>
      <w:bCs/>
      <w:sz w:val="28"/>
      <w:szCs w:val="28"/>
    </w:rPr>
  </w:style>
  <w:style w:type="paragraph" w:styleId="Nadpis5">
    <w:name w:val="heading 5"/>
    <w:basedOn w:val="Normlny"/>
    <w:next w:val="Normlny"/>
    <w:qFormat/>
    <w:rsid w:val="008166BA"/>
    <w:pPr>
      <w:numPr>
        <w:ilvl w:val="4"/>
        <w:numId w:val="1"/>
      </w:numPr>
      <w:spacing w:before="240" w:after="60"/>
      <w:outlineLvl w:val="4"/>
    </w:pPr>
    <w:rPr>
      <w:b/>
      <w:bCs/>
      <w:i/>
      <w:iCs/>
      <w:sz w:val="26"/>
      <w:szCs w:val="26"/>
    </w:rPr>
  </w:style>
  <w:style w:type="paragraph" w:styleId="Nadpis6">
    <w:name w:val="heading 6"/>
    <w:basedOn w:val="Normlny"/>
    <w:next w:val="Normlny"/>
    <w:qFormat/>
    <w:rsid w:val="008166BA"/>
    <w:pPr>
      <w:numPr>
        <w:ilvl w:val="5"/>
        <w:numId w:val="1"/>
      </w:numPr>
      <w:spacing w:before="240" w:after="60"/>
      <w:outlineLvl w:val="5"/>
    </w:pPr>
    <w:rPr>
      <w:b/>
      <w:bCs/>
      <w:szCs w:val="22"/>
    </w:rPr>
  </w:style>
  <w:style w:type="paragraph" w:styleId="Nadpis7">
    <w:name w:val="heading 7"/>
    <w:basedOn w:val="Normlny"/>
    <w:next w:val="Normlny"/>
    <w:qFormat/>
    <w:rsid w:val="008166BA"/>
    <w:pPr>
      <w:numPr>
        <w:ilvl w:val="6"/>
        <w:numId w:val="1"/>
      </w:numPr>
      <w:spacing w:before="240" w:after="60"/>
      <w:outlineLvl w:val="6"/>
    </w:pPr>
  </w:style>
  <w:style w:type="paragraph" w:styleId="Nadpis8">
    <w:name w:val="heading 8"/>
    <w:aliases w:val="H8,H81"/>
    <w:basedOn w:val="Normlny"/>
    <w:next w:val="Normlny"/>
    <w:qFormat/>
    <w:rsid w:val="008166BA"/>
    <w:pPr>
      <w:numPr>
        <w:ilvl w:val="7"/>
        <w:numId w:val="1"/>
      </w:numPr>
      <w:spacing w:before="240" w:after="60"/>
      <w:outlineLvl w:val="7"/>
    </w:pPr>
    <w:rPr>
      <w:i/>
      <w:iCs/>
    </w:rPr>
  </w:style>
  <w:style w:type="paragraph" w:styleId="Nadpis9">
    <w:name w:val="heading 9"/>
    <w:aliases w:val="H9,H91"/>
    <w:basedOn w:val="Normlny"/>
    <w:next w:val="Normlny"/>
    <w:qFormat/>
    <w:rsid w:val="008166BA"/>
    <w:pPr>
      <w:numPr>
        <w:ilvl w:val="8"/>
        <w:numId w:val="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3E210B"/>
    <w:rPr>
      <w:b/>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uiPriority w:val="99"/>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pPr>
    <w:rPr>
      <w:rFonts w:ascii="Arial" w:hAnsi="Arial"/>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8166BA"/>
    <w:rPr>
      <w:sz w:val="20"/>
      <w:szCs w:val="20"/>
    </w:rPr>
  </w:style>
  <w:style w:type="paragraph" w:styleId="Obsah2">
    <w:name w:val="toc 2"/>
    <w:basedOn w:val="Normlny"/>
    <w:next w:val="Normlny"/>
    <w:autoRedefine/>
    <w:uiPriority w:val="39"/>
    <w:rsid w:val="008166BA"/>
    <w:pPr>
      <w:ind w:left="200"/>
    </w:pPr>
    <w:rPr>
      <w:sz w:val="20"/>
      <w:szCs w:val="20"/>
    </w:rPr>
  </w:style>
  <w:style w:type="paragraph" w:styleId="Obsah3">
    <w:name w:val="toc 3"/>
    <w:basedOn w:val="Normlny"/>
    <w:next w:val="Normlny"/>
    <w:autoRedefine/>
    <w:uiPriority w:val="39"/>
    <w:rsid w:val="008166BA"/>
    <w:pPr>
      <w:ind w:left="400"/>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link w:val="OdsekzoznamuChar"/>
    <w:uiPriority w:val="34"/>
    <w:qFormat/>
    <w:rsid w:val="00295541"/>
    <w:pPr>
      <w:ind w:left="720"/>
      <w:contextualSpacing/>
    </w:pPr>
  </w:style>
  <w:style w:type="paragraph" w:styleId="Normlnysozarkami">
    <w:name w:val="Normal Indent"/>
    <w:aliases w:val="s odrážkou"/>
    <w:basedOn w:val="Normlny"/>
    <w:rsid w:val="005C0005"/>
    <w:pPr>
      <w:spacing w:line="360" w:lineRule="auto"/>
      <w:ind w:left="708"/>
    </w:pPr>
    <w:rPr>
      <w:rFonts w:ascii="Arial" w:hAnsi="Arial"/>
      <w:szCs w:val="20"/>
    </w:rPr>
  </w:style>
  <w:style w:type="paragraph" w:customStyle="1" w:styleId="Odstavec">
    <w:name w:val="Odstavec"/>
    <w:basedOn w:val="Normlny"/>
    <w:autoRedefine/>
    <w:rsid w:val="005C0005"/>
    <w:pPr>
      <w:tabs>
        <w:tab w:val="left" w:pos="284"/>
        <w:tab w:val="left" w:pos="680"/>
      </w:tabs>
      <w:ind w:firstLine="567"/>
    </w:pPr>
    <w:rPr>
      <w:rFonts w:ascii="Arial Narrow" w:hAnsi="Arial Narrow"/>
      <w:kern w:val="22"/>
      <w:szCs w:val="20"/>
    </w:rPr>
  </w:style>
  <w:style w:type="paragraph" w:styleId="Zoznamsodrkami2">
    <w:name w:val="List Bullet 2"/>
    <w:basedOn w:val="Normlny"/>
    <w:autoRedefine/>
    <w:rsid w:val="00FB5880"/>
    <w:pPr>
      <w:ind w:firstLine="360"/>
    </w:pPr>
    <w:rPr>
      <w:rFonts w:ascii="Trebuchet MS" w:hAnsi="Trebuchet MS"/>
      <w:lang w:eastAsia="sk-SK"/>
    </w:rPr>
  </w:style>
  <w:style w:type="paragraph" w:customStyle="1" w:styleId="tlNormlny1Prvriadok0cm">
    <w:name w:val="Štýl Normálny1 + Prvý riadok:  0 cm"/>
    <w:basedOn w:val="Normlny"/>
    <w:autoRedefine/>
    <w:rsid w:val="00FB5880"/>
    <w:pPr>
      <w:ind w:left="567"/>
    </w:pPr>
    <w:rPr>
      <w:rFonts w:ascii="Trebuchet MS" w:hAnsi="Trebuchet MS" w:cs="Arial"/>
      <w:lang w:eastAsia="sk-SK"/>
    </w:rPr>
  </w:style>
  <w:style w:type="paragraph" w:styleId="Obyajntext">
    <w:name w:val="Plain Text"/>
    <w:basedOn w:val="Normlny"/>
    <w:link w:val="ObyajntextChar"/>
    <w:rsid w:val="002B707B"/>
    <w:pPr>
      <w:ind w:left="142" w:firstLine="426"/>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pPr>
    <w:rPr>
      <w:rFonts w:ascii="Ganymed" w:hAnsi="Ganymed"/>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pPr>
    <w:rPr>
      <w:rFonts w:ascii="Tahoma" w:hAnsi="Tahoma" w:cs="Tahoma"/>
      <w:sz w:val="16"/>
      <w:szCs w:val="16"/>
    </w:rPr>
  </w:style>
  <w:style w:type="paragraph" w:styleId="Zoznamsodrkami">
    <w:name w:val="List Bullet"/>
    <w:basedOn w:val="Normlny"/>
    <w:autoRedefine/>
    <w:rsid w:val="00130336"/>
    <w:pPr>
      <w:spacing w:line="360" w:lineRule="auto"/>
      <w:ind w:left="283" w:hanging="283"/>
    </w:pPr>
    <w:rPr>
      <w:rFonts w:ascii="Arial" w:hAnsi="Arial"/>
      <w:szCs w:val="20"/>
    </w:rPr>
  </w:style>
  <w:style w:type="paragraph" w:customStyle="1" w:styleId="Zkladntext21">
    <w:name w:val="Základní text 21"/>
    <w:basedOn w:val="Normlny"/>
    <w:rsid w:val="00130336"/>
    <w:pPr>
      <w:spacing w:line="360" w:lineRule="auto"/>
      <w:ind w:left="360"/>
    </w:pPr>
    <w:rPr>
      <w:rFonts w:ascii="Arial" w:hAnsi="Arial"/>
      <w:szCs w:val="20"/>
    </w:rPr>
  </w:style>
  <w:style w:type="paragraph" w:styleId="Podtitul">
    <w:name w:val="Subtitle"/>
    <w:basedOn w:val="Normlny"/>
    <w:link w:val="PodtitulChar"/>
    <w:qFormat/>
    <w:rsid w:val="00130336"/>
    <w:pPr>
      <w:spacing w:after="60" w:line="360" w:lineRule="auto"/>
      <w:jc w:val="center"/>
    </w:pPr>
    <w:rPr>
      <w:rFonts w:ascii="Arial" w:hAnsi="Arial"/>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pPr>
    <w:rPr>
      <w:rFonts w:ascii="Arial" w:hAnsi="Arial"/>
      <w:szCs w:val="20"/>
    </w:rPr>
  </w:style>
  <w:style w:type="paragraph" w:styleId="Zoznam">
    <w:name w:val="List"/>
    <w:basedOn w:val="Normlny"/>
    <w:rsid w:val="00130336"/>
    <w:pPr>
      <w:spacing w:line="360" w:lineRule="auto"/>
      <w:ind w:left="283" w:hanging="283"/>
    </w:pPr>
    <w:rPr>
      <w:rFonts w:ascii="Arial" w:hAnsi="Arial"/>
      <w:szCs w:val="20"/>
    </w:rPr>
  </w:style>
  <w:style w:type="paragraph" w:styleId="Zoznam2">
    <w:name w:val="List 2"/>
    <w:basedOn w:val="Normlny"/>
    <w:rsid w:val="00130336"/>
    <w:pPr>
      <w:spacing w:line="360" w:lineRule="auto"/>
      <w:ind w:left="566" w:hanging="283"/>
    </w:pPr>
    <w:rPr>
      <w:rFonts w:ascii="Arial" w:hAnsi="Arial"/>
      <w:szCs w:val="20"/>
    </w:rPr>
  </w:style>
  <w:style w:type="paragraph" w:styleId="Zoznamsodrkami3">
    <w:name w:val="List Bullet 3"/>
    <w:basedOn w:val="Normlny"/>
    <w:autoRedefine/>
    <w:qFormat/>
    <w:rsid w:val="00130336"/>
    <w:pPr>
      <w:tabs>
        <w:tab w:val="num" w:pos="926"/>
      </w:tabs>
      <w:spacing w:line="360" w:lineRule="auto"/>
      <w:ind w:left="926" w:hanging="360"/>
    </w:pPr>
    <w:rPr>
      <w:rFonts w:ascii="Arial" w:hAnsi="Arial"/>
      <w:szCs w:val="20"/>
    </w:rPr>
  </w:style>
  <w:style w:type="paragraph" w:styleId="Pokraovaniezoznamu">
    <w:name w:val="List Continue"/>
    <w:basedOn w:val="Normlny"/>
    <w:rsid w:val="00130336"/>
    <w:pPr>
      <w:spacing w:after="120" w:line="360" w:lineRule="auto"/>
      <w:ind w:left="283"/>
    </w:pPr>
    <w:rPr>
      <w:rFonts w:ascii="Arial" w:hAnsi="Arial"/>
      <w:szCs w:val="20"/>
    </w:rPr>
  </w:style>
  <w:style w:type="paragraph" w:styleId="Popis">
    <w:name w:val="caption"/>
    <w:basedOn w:val="Normlny"/>
    <w:next w:val="Normlny"/>
    <w:uiPriority w:val="35"/>
    <w:qFormat/>
    <w:rsid w:val="00130336"/>
    <w:pPr>
      <w:spacing w:before="120" w:after="120" w:line="360" w:lineRule="auto"/>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pPr>
    <w:rPr>
      <w:rFonts w:ascii="Arial" w:hAnsi="Arial"/>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pPr>
    <w:rPr>
      <w:rFonts w:ascii="Arial" w:hAnsi="Arial"/>
      <w:szCs w:val="20"/>
    </w:rPr>
  </w:style>
  <w:style w:type="paragraph" w:styleId="Zoznam4">
    <w:name w:val="List 4"/>
    <w:basedOn w:val="Normlny"/>
    <w:rsid w:val="00130336"/>
    <w:pPr>
      <w:spacing w:line="360" w:lineRule="auto"/>
      <w:ind w:left="1132" w:hanging="283"/>
    </w:pPr>
    <w:rPr>
      <w:rFonts w:ascii="Arial" w:hAnsi="Arial"/>
      <w:szCs w:val="20"/>
    </w:rPr>
  </w:style>
  <w:style w:type="paragraph" w:styleId="Zarkazkladnhotextu3">
    <w:name w:val="Body Text Indent 3"/>
    <w:basedOn w:val="Normlny"/>
    <w:link w:val="Zarkazkladnhotextu3Char"/>
    <w:rsid w:val="00130336"/>
    <w:pPr>
      <w:spacing w:line="360" w:lineRule="auto"/>
      <w:ind w:firstLine="426"/>
    </w:pPr>
    <w:rPr>
      <w:rFonts w:ascii="Arial" w:hAnsi="Arial"/>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pPr>
    <w:rPr>
      <w:rFonts w:ascii="Arial" w:hAnsi="Arial"/>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pPr>
    <w:rPr>
      <w:rFonts w:ascii="Arial" w:hAnsi="Arial"/>
      <w:szCs w:val="20"/>
    </w:rPr>
  </w:style>
  <w:style w:type="paragraph" w:customStyle="1" w:styleId="odrky">
    <w:name w:val="odrážky"/>
    <w:basedOn w:val="Normlny"/>
    <w:rsid w:val="00130336"/>
    <w:pPr>
      <w:tabs>
        <w:tab w:val="num" w:pos="1287"/>
      </w:tabs>
      <w:spacing w:line="360" w:lineRule="auto"/>
      <w:ind w:left="1287" w:hanging="360"/>
    </w:pPr>
    <w:rPr>
      <w:rFonts w:ascii="Arial" w:hAnsi="Arial"/>
      <w:szCs w:val="20"/>
    </w:rPr>
  </w:style>
  <w:style w:type="paragraph" w:customStyle="1" w:styleId="BodyText21">
    <w:name w:val="Body Text 21"/>
    <w:basedOn w:val="Normlny"/>
    <w:rsid w:val="00130336"/>
    <w:pPr>
      <w:ind w:left="360" w:firstLine="624"/>
    </w:pPr>
    <w:rPr>
      <w:rFonts w:ascii="Arial" w:hAnsi="Arial"/>
      <w:szCs w:val="20"/>
    </w:rPr>
  </w:style>
  <w:style w:type="paragraph" w:customStyle="1" w:styleId="BodyTextIndent21">
    <w:name w:val="Body Text Indent 21"/>
    <w:basedOn w:val="Normlny"/>
    <w:rsid w:val="00130336"/>
    <w:pPr>
      <w:ind w:left="1440" w:firstLine="624"/>
    </w:pPr>
    <w:rPr>
      <w:rFonts w:ascii="Arial" w:hAnsi="Arial"/>
      <w:szCs w:val="20"/>
    </w:rPr>
  </w:style>
  <w:style w:type="paragraph" w:customStyle="1" w:styleId="SSSSs">
    <w:name w:val="S  SSSs"/>
    <w:basedOn w:val="Normlny"/>
    <w:rsid w:val="00130336"/>
    <w:pPr>
      <w:overflowPunct w:val="0"/>
      <w:autoSpaceDE w:val="0"/>
      <w:autoSpaceDN w:val="0"/>
      <w:adjustRightInd w:val="0"/>
      <w:textAlignment w:val="baseline"/>
    </w:pPr>
    <w:rPr>
      <w:rFonts w:ascii="Arial" w:hAnsi="Arial"/>
      <w:szCs w:val="20"/>
      <w:lang w:eastAsia="sk-SK"/>
    </w:rPr>
  </w:style>
  <w:style w:type="paragraph" w:styleId="Normlnywebov">
    <w:name w:val="Normal (Web)"/>
    <w:basedOn w:val="Normlny"/>
    <w:rsid w:val="00130336"/>
    <w:rPr>
      <w:rFonts w:ascii="Arial" w:eastAsia="PMingLiU" w:hAnsi="Arial"/>
      <w:color w:val="000000"/>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pPr>
    <w:rPr>
      <w:rFonts w:ascii="Arial" w:hAnsi="Arial"/>
      <w:lang w:eastAsia="ar-SA"/>
    </w:rPr>
  </w:style>
  <w:style w:type="paragraph" w:customStyle="1" w:styleId="Odrka">
    <w:name w:val="Odrážka"/>
    <w:basedOn w:val="Normlny"/>
    <w:rsid w:val="00130336"/>
    <w:pPr>
      <w:tabs>
        <w:tab w:val="num" w:pos="284"/>
      </w:tabs>
      <w:ind w:left="568" w:hanging="284"/>
    </w:pPr>
    <w:rPr>
      <w:rFonts w:ascii="Arial" w:hAnsi="Arial"/>
    </w:rPr>
  </w:style>
  <w:style w:type="paragraph" w:customStyle="1" w:styleId="Norml-nospace">
    <w:name w:val="Normál - nospace"/>
    <w:basedOn w:val="Normlny"/>
    <w:rsid w:val="00130336"/>
    <w:rPr>
      <w:rFonts w:ascii="Arial" w:hAnsi="Arial"/>
    </w:rPr>
  </w:style>
  <w:style w:type="paragraph" w:customStyle="1" w:styleId="Odrka1">
    <w:name w:val="Odrážka1"/>
    <w:basedOn w:val="Normlny"/>
    <w:rsid w:val="00130336"/>
    <w:pPr>
      <w:tabs>
        <w:tab w:val="left" w:pos="284"/>
      </w:tabs>
    </w:pPr>
    <w:rPr>
      <w:rFonts w:ascii="Arial" w:hAnsi="Arial"/>
      <w:noProof/>
    </w:rPr>
  </w:style>
  <w:style w:type="paragraph" w:customStyle="1" w:styleId="tl1">
    <w:name w:val="Štýl1"/>
    <w:basedOn w:val="Normlny"/>
    <w:rsid w:val="00130336"/>
    <w:pPr>
      <w:tabs>
        <w:tab w:val="num" w:pos="340"/>
      </w:tabs>
      <w:spacing w:line="360" w:lineRule="auto"/>
      <w:ind w:left="340" w:hanging="340"/>
    </w:pPr>
    <w:rPr>
      <w:rFonts w:ascii="Arial" w:hAnsi="Arial"/>
      <w:sz w:val="20"/>
    </w:rPr>
  </w:style>
  <w:style w:type="paragraph" w:customStyle="1" w:styleId="Odrka10">
    <w:name w:val="Odrážka 1"/>
    <w:basedOn w:val="Normlny"/>
    <w:rsid w:val="00130336"/>
    <w:pPr>
      <w:tabs>
        <w:tab w:val="num" w:pos="207"/>
      </w:tabs>
      <w:ind w:left="927" w:hanging="360"/>
    </w:pPr>
    <w:rPr>
      <w:rFonts w:ascii="Arial" w:hAnsi="Arial"/>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rsid w:val="00130336"/>
    <w:pPr>
      <w:tabs>
        <w:tab w:val="left" w:pos="4536"/>
      </w:tabs>
    </w:pPr>
    <w:rPr>
      <w:rFonts w:ascii="Arial" w:hAnsi="Arial" w:cs="Arial"/>
    </w:rPr>
  </w:style>
  <w:style w:type="paragraph" w:customStyle="1" w:styleId="Nter">
    <w:name w:val="Náter"/>
    <w:basedOn w:val="Normlny"/>
    <w:rsid w:val="00130336"/>
    <w:pPr>
      <w:tabs>
        <w:tab w:val="num" w:pos="425"/>
        <w:tab w:val="left" w:pos="5103"/>
        <w:tab w:val="right" w:pos="7371"/>
      </w:tabs>
      <w:ind w:left="425" w:hanging="425"/>
    </w:pPr>
    <w:rPr>
      <w:rFonts w:ascii="Arial" w:hAnsi="Arial"/>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pPr>
    <w:rPr>
      <w:szCs w:val="20"/>
      <w:lang w:eastAsia="sk-SK"/>
    </w:rPr>
  </w:style>
  <w:style w:type="paragraph" w:customStyle="1" w:styleId="ODSTAVEC2">
    <w:name w:val="ODSTAVEC2"/>
    <w:rsid w:val="00130336"/>
    <w:pPr>
      <w:ind w:left="624"/>
      <w:jc w:val="both"/>
    </w:pPr>
    <w:rPr>
      <w:noProof/>
      <w:sz w:val="24"/>
    </w:rPr>
  </w:style>
  <w:style w:type="character" w:customStyle="1" w:styleId="Nadpis3Char">
    <w:name w:val="Nadpis 3 Char"/>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pPr>
    <w:rPr>
      <w:szCs w:val="20"/>
      <w:lang w:eastAsia="sk-SK"/>
    </w:rPr>
  </w:style>
  <w:style w:type="paragraph" w:styleId="Textkomentra">
    <w:name w:val="annotation text"/>
    <w:basedOn w:val="Normlny"/>
    <w:link w:val="TextkomentraChar"/>
    <w:rsid w:val="00130336"/>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Cs w:val="20"/>
      <w:lang w:val="en-GB" w:eastAsia="de-AT"/>
    </w:rPr>
  </w:style>
  <w:style w:type="paragraph" w:customStyle="1" w:styleId="vaiList">
    <w:name w:val="_vaiList"/>
    <w:basedOn w:val="Normlny"/>
    <w:link w:val="vaiListChar"/>
    <w:rsid w:val="00130336"/>
    <w:pPr>
      <w:tabs>
        <w:tab w:val="right" w:pos="7938"/>
      </w:tabs>
      <w:ind w:left="567" w:hanging="567"/>
    </w:pPr>
    <w:rPr>
      <w:rFonts w:ascii="Arial" w:hAnsi="Arial"/>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pPr>
    <w:rPr>
      <w:rFonts w:ascii="Arial" w:eastAsia="Calibri" w:hAnsi="Arial" w:cs="Arial"/>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aliases w:val="Kurzíva Char,Überschrift 3 Char Char,Titul1 Char,paragraf Char,H3 Char,Überschrift 3 Char1 Char Char1,Überschrift 3 Char Char Char Char Char,Überschrift 3 Char Char Char Char1,Überschrift 3 Char3 Char,Überschrift 3 Char2 Char Char"/>
    <w:basedOn w:val="Predvolenpsmoodseku"/>
    <w:link w:val="Nadpis3"/>
    <w:rsid w:val="000F0E2D"/>
    <w:rPr>
      <w:b/>
      <w:bCs/>
      <w:sz w:val="24"/>
      <w:szCs w:val="24"/>
      <w:lang w:eastAsia="cs-CZ"/>
    </w:rPr>
  </w:style>
  <w:style w:type="character" w:customStyle="1" w:styleId="OdsekzoznamuChar">
    <w:name w:val="Odsek zoznamu Char"/>
    <w:link w:val="Odsekzoznamu"/>
    <w:uiPriority w:val="34"/>
    <w:rsid w:val="00AF419F"/>
    <w:rPr>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FFFE9-DF97-4A0B-8C90-74BFF765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3882</Words>
  <Characters>22134</Characters>
  <Application>Microsoft Office Word</Application>
  <DocSecurity>0</DocSecurity>
  <Lines>184</Lines>
  <Paragraphs>51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25965</CharactersWithSpaces>
  <SharedDoc>false</SharedDoc>
  <HLinks>
    <vt:vector size="132" baseType="variant">
      <vt:variant>
        <vt:i4>1441843</vt:i4>
      </vt:variant>
      <vt:variant>
        <vt:i4>128</vt:i4>
      </vt:variant>
      <vt:variant>
        <vt:i4>0</vt:i4>
      </vt:variant>
      <vt:variant>
        <vt:i4>5</vt:i4>
      </vt:variant>
      <vt:variant>
        <vt:lpwstr/>
      </vt:variant>
      <vt:variant>
        <vt:lpwstr>_Toc255415555</vt:lpwstr>
      </vt:variant>
      <vt:variant>
        <vt:i4>1441843</vt:i4>
      </vt:variant>
      <vt:variant>
        <vt:i4>122</vt:i4>
      </vt:variant>
      <vt:variant>
        <vt:i4>0</vt:i4>
      </vt:variant>
      <vt:variant>
        <vt:i4>5</vt:i4>
      </vt:variant>
      <vt:variant>
        <vt:lpwstr/>
      </vt:variant>
      <vt:variant>
        <vt:lpwstr>_Toc255415554</vt:lpwstr>
      </vt:variant>
      <vt:variant>
        <vt:i4>1441843</vt:i4>
      </vt:variant>
      <vt:variant>
        <vt:i4>116</vt:i4>
      </vt:variant>
      <vt:variant>
        <vt:i4>0</vt:i4>
      </vt:variant>
      <vt:variant>
        <vt:i4>5</vt:i4>
      </vt:variant>
      <vt:variant>
        <vt:lpwstr/>
      </vt:variant>
      <vt:variant>
        <vt:lpwstr>_Toc255415553</vt:lpwstr>
      </vt:variant>
      <vt:variant>
        <vt:i4>1441843</vt:i4>
      </vt:variant>
      <vt:variant>
        <vt:i4>110</vt:i4>
      </vt:variant>
      <vt:variant>
        <vt:i4>0</vt:i4>
      </vt:variant>
      <vt:variant>
        <vt:i4>5</vt:i4>
      </vt:variant>
      <vt:variant>
        <vt:lpwstr/>
      </vt:variant>
      <vt:variant>
        <vt:lpwstr>_Toc255415552</vt:lpwstr>
      </vt:variant>
      <vt:variant>
        <vt:i4>1441843</vt:i4>
      </vt:variant>
      <vt:variant>
        <vt:i4>104</vt:i4>
      </vt:variant>
      <vt:variant>
        <vt:i4>0</vt:i4>
      </vt:variant>
      <vt:variant>
        <vt:i4>5</vt:i4>
      </vt:variant>
      <vt:variant>
        <vt:lpwstr/>
      </vt:variant>
      <vt:variant>
        <vt:lpwstr>_Toc255415551</vt:lpwstr>
      </vt:variant>
      <vt:variant>
        <vt:i4>1441843</vt:i4>
      </vt:variant>
      <vt:variant>
        <vt:i4>98</vt:i4>
      </vt:variant>
      <vt:variant>
        <vt:i4>0</vt:i4>
      </vt:variant>
      <vt:variant>
        <vt:i4>5</vt:i4>
      </vt:variant>
      <vt:variant>
        <vt:lpwstr/>
      </vt:variant>
      <vt:variant>
        <vt:lpwstr>_Toc255415550</vt:lpwstr>
      </vt:variant>
      <vt:variant>
        <vt:i4>1507379</vt:i4>
      </vt:variant>
      <vt:variant>
        <vt:i4>92</vt:i4>
      </vt:variant>
      <vt:variant>
        <vt:i4>0</vt:i4>
      </vt:variant>
      <vt:variant>
        <vt:i4>5</vt:i4>
      </vt:variant>
      <vt:variant>
        <vt:lpwstr/>
      </vt:variant>
      <vt:variant>
        <vt:lpwstr>_Toc255415549</vt:lpwstr>
      </vt:variant>
      <vt:variant>
        <vt:i4>1507379</vt:i4>
      </vt:variant>
      <vt:variant>
        <vt:i4>86</vt:i4>
      </vt:variant>
      <vt:variant>
        <vt:i4>0</vt:i4>
      </vt:variant>
      <vt:variant>
        <vt:i4>5</vt:i4>
      </vt:variant>
      <vt:variant>
        <vt:lpwstr/>
      </vt:variant>
      <vt:variant>
        <vt:lpwstr>_Toc255415548</vt:lpwstr>
      </vt:variant>
      <vt:variant>
        <vt:i4>1507379</vt:i4>
      </vt:variant>
      <vt:variant>
        <vt:i4>80</vt:i4>
      </vt:variant>
      <vt:variant>
        <vt:i4>0</vt:i4>
      </vt:variant>
      <vt:variant>
        <vt:i4>5</vt:i4>
      </vt:variant>
      <vt:variant>
        <vt:lpwstr/>
      </vt:variant>
      <vt:variant>
        <vt:lpwstr>_Toc255415547</vt:lpwstr>
      </vt:variant>
      <vt:variant>
        <vt:i4>1507379</vt:i4>
      </vt:variant>
      <vt:variant>
        <vt:i4>74</vt:i4>
      </vt:variant>
      <vt:variant>
        <vt:i4>0</vt:i4>
      </vt:variant>
      <vt:variant>
        <vt:i4>5</vt:i4>
      </vt:variant>
      <vt:variant>
        <vt:lpwstr/>
      </vt:variant>
      <vt:variant>
        <vt:lpwstr>_Toc255415546</vt:lpwstr>
      </vt:variant>
      <vt:variant>
        <vt:i4>1507379</vt:i4>
      </vt:variant>
      <vt:variant>
        <vt:i4>68</vt:i4>
      </vt:variant>
      <vt:variant>
        <vt:i4>0</vt:i4>
      </vt:variant>
      <vt:variant>
        <vt:i4>5</vt:i4>
      </vt:variant>
      <vt:variant>
        <vt:lpwstr/>
      </vt:variant>
      <vt:variant>
        <vt:lpwstr>_Toc255415545</vt:lpwstr>
      </vt:variant>
      <vt:variant>
        <vt:i4>1507379</vt:i4>
      </vt:variant>
      <vt:variant>
        <vt:i4>62</vt:i4>
      </vt:variant>
      <vt:variant>
        <vt:i4>0</vt:i4>
      </vt:variant>
      <vt:variant>
        <vt:i4>5</vt:i4>
      </vt:variant>
      <vt:variant>
        <vt:lpwstr/>
      </vt:variant>
      <vt:variant>
        <vt:lpwstr>_Toc255415544</vt:lpwstr>
      </vt:variant>
      <vt:variant>
        <vt:i4>1507379</vt:i4>
      </vt:variant>
      <vt:variant>
        <vt:i4>56</vt:i4>
      </vt:variant>
      <vt:variant>
        <vt:i4>0</vt:i4>
      </vt:variant>
      <vt:variant>
        <vt:i4>5</vt:i4>
      </vt:variant>
      <vt:variant>
        <vt:lpwstr/>
      </vt:variant>
      <vt:variant>
        <vt:lpwstr>_Toc255415543</vt:lpwstr>
      </vt:variant>
      <vt:variant>
        <vt:i4>1507379</vt:i4>
      </vt:variant>
      <vt:variant>
        <vt:i4>50</vt:i4>
      </vt:variant>
      <vt:variant>
        <vt:i4>0</vt:i4>
      </vt:variant>
      <vt:variant>
        <vt:i4>5</vt:i4>
      </vt:variant>
      <vt:variant>
        <vt:lpwstr/>
      </vt:variant>
      <vt:variant>
        <vt:lpwstr>_Toc255415542</vt:lpwstr>
      </vt:variant>
      <vt:variant>
        <vt:i4>1507379</vt:i4>
      </vt:variant>
      <vt:variant>
        <vt:i4>44</vt:i4>
      </vt:variant>
      <vt:variant>
        <vt:i4>0</vt:i4>
      </vt:variant>
      <vt:variant>
        <vt:i4>5</vt:i4>
      </vt:variant>
      <vt:variant>
        <vt:lpwstr/>
      </vt:variant>
      <vt:variant>
        <vt:lpwstr>_Toc255415541</vt:lpwstr>
      </vt:variant>
      <vt:variant>
        <vt:i4>1507379</vt:i4>
      </vt:variant>
      <vt:variant>
        <vt:i4>38</vt:i4>
      </vt:variant>
      <vt:variant>
        <vt:i4>0</vt:i4>
      </vt:variant>
      <vt:variant>
        <vt:i4>5</vt:i4>
      </vt:variant>
      <vt:variant>
        <vt:lpwstr/>
      </vt:variant>
      <vt:variant>
        <vt:lpwstr>_Toc255415540</vt:lpwstr>
      </vt:variant>
      <vt:variant>
        <vt:i4>1048627</vt:i4>
      </vt:variant>
      <vt:variant>
        <vt:i4>32</vt:i4>
      </vt:variant>
      <vt:variant>
        <vt:i4>0</vt:i4>
      </vt:variant>
      <vt:variant>
        <vt:i4>5</vt:i4>
      </vt:variant>
      <vt:variant>
        <vt:lpwstr/>
      </vt:variant>
      <vt:variant>
        <vt:lpwstr>_Toc255415539</vt:lpwstr>
      </vt:variant>
      <vt:variant>
        <vt:i4>1048627</vt:i4>
      </vt:variant>
      <vt:variant>
        <vt:i4>26</vt:i4>
      </vt:variant>
      <vt:variant>
        <vt:i4>0</vt:i4>
      </vt:variant>
      <vt:variant>
        <vt:i4>5</vt:i4>
      </vt:variant>
      <vt:variant>
        <vt:lpwstr/>
      </vt:variant>
      <vt:variant>
        <vt:lpwstr>_Toc255415538</vt:lpwstr>
      </vt:variant>
      <vt:variant>
        <vt:i4>1048627</vt:i4>
      </vt:variant>
      <vt:variant>
        <vt:i4>20</vt:i4>
      </vt:variant>
      <vt:variant>
        <vt:i4>0</vt:i4>
      </vt:variant>
      <vt:variant>
        <vt:i4>5</vt:i4>
      </vt:variant>
      <vt:variant>
        <vt:lpwstr/>
      </vt:variant>
      <vt:variant>
        <vt:lpwstr>_Toc255415537</vt:lpwstr>
      </vt:variant>
      <vt:variant>
        <vt:i4>1048627</vt:i4>
      </vt:variant>
      <vt:variant>
        <vt:i4>14</vt:i4>
      </vt:variant>
      <vt:variant>
        <vt:i4>0</vt:i4>
      </vt:variant>
      <vt:variant>
        <vt:i4>5</vt:i4>
      </vt:variant>
      <vt:variant>
        <vt:lpwstr/>
      </vt:variant>
      <vt:variant>
        <vt:lpwstr>_Toc255415536</vt:lpwstr>
      </vt:variant>
      <vt:variant>
        <vt:i4>1048627</vt:i4>
      </vt:variant>
      <vt:variant>
        <vt:i4>8</vt:i4>
      </vt:variant>
      <vt:variant>
        <vt:i4>0</vt:i4>
      </vt:variant>
      <vt:variant>
        <vt:i4>5</vt:i4>
      </vt:variant>
      <vt:variant>
        <vt:lpwstr/>
      </vt:variant>
      <vt:variant>
        <vt:lpwstr>_Toc255415535</vt:lpwstr>
      </vt:variant>
      <vt:variant>
        <vt:i4>1048627</vt:i4>
      </vt:variant>
      <vt:variant>
        <vt:i4>2</vt:i4>
      </vt:variant>
      <vt:variant>
        <vt:i4>0</vt:i4>
      </vt:variant>
      <vt:variant>
        <vt:i4>5</vt:i4>
      </vt:variant>
      <vt:variant>
        <vt:lpwstr/>
      </vt:variant>
      <vt:variant>
        <vt:lpwstr>_Toc255415534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dc:creator>
  <cp:lastModifiedBy>LUBO NAGY</cp:lastModifiedBy>
  <cp:revision>4</cp:revision>
  <cp:lastPrinted>2021-12-07T07:45:00Z</cp:lastPrinted>
  <dcterms:created xsi:type="dcterms:W3CDTF">2025-01-18T13:45:00Z</dcterms:created>
  <dcterms:modified xsi:type="dcterms:W3CDTF">2025-02-13T16:19:00Z</dcterms:modified>
</cp:coreProperties>
</file>