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BE44" w14:textId="0AC6BF41" w:rsidR="004425F9" w:rsidRPr="006F0B7B" w:rsidRDefault="004425F9" w:rsidP="00E722C3">
      <w:pPr>
        <w:pStyle w:val="Hiddennormal"/>
        <w:rPr>
          <w:color w:val="000000" w:themeColor="text1"/>
        </w:rPr>
      </w:pPr>
    </w:p>
    <w:p w14:paraId="08E9E310" w14:textId="77777777" w:rsidR="004425F9" w:rsidRPr="006F0B7B" w:rsidRDefault="004425F9" w:rsidP="00E722C3">
      <w:pPr>
        <w:pStyle w:val="Hiddennormal"/>
        <w:rPr>
          <w:color w:val="000000" w:themeColor="text1"/>
        </w:rPr>
      </w:pPr>
      <w:r w:rsidRPr="006F0B7B">
        <w:rPr>
          <w:color w:val="000000" w:themeColor="text1"/>
        </w:rPr>
        <w:t>Intention is that this list will be updated on an opportunity specific basis. The list above is the generic sections that exist and available for use.</w:t>
      </w:r>
    </w:p>
    <w:p w14:paraId="0FB8A4AC" w14:textId="77777777" w:rsidR="004425F9" w:rsidRPr="006F0B7B" w:rsidRDefault="004425F9" w:rsidP="00E722C3">
      <w:pPr>
        <w:pStyle w:val="Hiddennormal"/>
        <w:rPr>
          <w:color w:val="000000" w:themeColor="text1"/>
        </w:rPr>
      </w:pPr>
      <w:r w:rsidRPr="006F0B7B">
        <w:rPr>
          <w:color w:val="000000" w:themeColor="text1"/>
        </w:rPr>
        <w:t>When issuing a revised proposal, only change the sections that have been revised, i.e. if only the plot plan has changed the revision on this table of content sheet should reflect the revision on the document and allow customers to see where review changes.</w:t>
      </w:r>
    </w:p>
    <w:p w14:paraId="39921561" w14:textId="77777777" w:rsidR="007D5DE7" w:rsidRPr="006F0B7B" w:rsidRDefault="007D5DE7" w:rsidP="004B1DDE"/>
    <w:p w14:paraId="11F0DEAD" w14:textId="047E6260" w:rsidR="006E3EDE" w:rsidRPr="006F0B7B" w:rsidRDefault="0013055C" w:rsidP="0013055C">
      <w:pPr>
        <w:pStyle w:val="Title"/>
        <w:rPr>
          <w:color w:val="000000" w:themeColor="text1"/>
        </w:rPr>
      </w:pPr>
      <w:bookmarkStart w:id="0" w:name="_Toc80699393"/>
      <w:r w:rsidRPr="006F0B7B">
        <w:rPr>
          <w:color w:val="000000" w:themeColor="text1"/>
        </w:rPr>
        <w:t xml:space="preserve">4 </w:t>
      </w:r>
      <w:proofErr w:type="gramStart"/>
      <w:r w:rsidRPr="006F0B7B">
        <w:rPr>
          <w:color w:val="000000" w:themeColor="text1"/>
        </w:rPr>
        <w:t>PROCESS</w:t>
      </w:r>
      <w:bookmarkEnd w:id="0"/>
      <w:proofErr w:type="gramEnd"/>
    </w:p>
    <w:p w14:paraId="224E9E3A" w14:textId="77777777" w:rsidR="006E3EDE" w:rsidRPr="006F0B7B" w:rsidRDefault="006E3EDE" w:rsidP="0006279A"/>
    <w:p w14:paraId="0ADD6490" w14:textId="3A7DD2D6" w:rsidR="0059150D" w:rsidRPr="006F0B7B" w:rsidRDefault="000073CF" w:rsidP="00707B8E">
      <w:pPr>
        <w:pStyle w:val="Heading2"/>
        <w:rPr>
          <w:color w:val="000000" w:themeColor="text1"/>
        </w:rPr>
      </w:pPr>
      <w:bookmarkStart w:id="1" w:name="_Toc79300100"/>
      <w:bookmarkStart w:id="2" w:name="_Toc80699394"/>
      <w:r w:rsidRPr="006F0B7B">
        <w:rPr>
          <w:color w:val="000000" w:themeColor="text1"/>
        </w:rPr>
        <w:t>4</w:t>
      </w:r>
      <w:r w:rsidR="00707B8E" w:rsidRPr="006F0B7B">
        <w:rPr>
          <w:color w:val="000000" w:themeColor="text1"/>
        </w:rPr>
        <w:t>.1</w:t>
      </w:r>
      <w:r w:rsidR="0059150D" w:rsidRPr="006F0B7B">
        <w:rPr>
          <w:color w:val="000000" w:themeColor="text1"/>
        </w:rPr>
        <w:t xml:space="preserve"> </w:t>
      </w:r>
      <w:r w:rsidR="006C2073" w:rsidRPr="006F0B7B">
        <w:rPr>
          <w:color w:val="000000" w:themeColor="text1"/>
        </w:rPr>
        <w:tab/>
      </w:r>
      <w:r w:rsidR="0059150D" w:rsidRPr="006F0B7B">
        <w:rPr>
          <w:color w:val="000000" w:themeColor="text1"/>
        </w:rPr>
        <w:t>PROCESS</w:t>
      </w:r>
      <w:bookmarkEnd w:id="1"/>
      <w:r w:rsidR="00707B8E" w:rsidRPr="006F0B7B">
        <w:rPr>
          <w:color w:val="000000" w:themeColor="text1"/>
        </w:rPr>
        <w:t xml:space="preserve"> description</w:t>
      </w:r>
      <w:bookmarkEnd w:id="2"/>
    </w:p>
    <w:p w14:paraId="0AF4EC62" w14:textId="77777777" w:rsidR="005F6133" w:rsidRPr="006F0B7B" w:rsidRDefault="005F6133" w:rsidP="005F6133"/>
    <w:p w14:paraId="3FB02FD2" w14:textId="69EDC0CD" w:rsidR="000073CF" w:rsidRPr="006F0B7B" w:rsidRDefault="000073CF" w:rsidP="00703792">
      <w:pPr>
        <w:pStyle w:val="ListParagraph"/>
        <w:jc w:val="both"/>
        <w:rPr>
          <w:rFonts w:asciiTheme="minorHAnsi" w:hAnsiTheme="minorHAnsi"/>
          <w:sz w:val="22"/>
          <w:szCs w:val="22"/>
        </w:rPr>
      </w:pPr>
      <w:r w:rsidRPr="006F0B7B">
        <w:rPr>
          <w:rFonts w:asciiTheme="minorHAnsi" w:hAnsiTheme="minorHAnsi"/>
          <w:sz w:val="22"/>
          <w:szCs w:val="22"/>
        </w:rPr>
        <w:t>This document provides a generic process description for the ASU offered.  The project specific process will be optimized during project execution.</w:t>
      </w:r>
    </w:p>
    <w:p w14:paraId="5F9B6FE1" w14:textId="77777777" w:rsidR="005F6133" w:rsidRPr="006F0B7B" w:rsidRDefault="005F6133" w:rsidP="005F6133">
      <w:pPr>
        <w:pStyle w:val="Heading3"/>
        <w:rPr>
          <w:color w:val="000000" w:themeColor="text1"/>
        </w:rPr>
      </w:pPr>
      <w:bookmarkStart w:id="3" w:name="_Toc337657273"/>
    </w:p>
    <w:p w14:paraId="30E9F0FC" w14:textId="38A8BCEA" w:rsidR="000073CF" w:rsidRPr="006F0B7B" w:rsidRDefault="00111829" w:rsidP="005F6133">
      <w:pPr>
        <w:pStyle w:val="Heading3"/>
        <w:rPr>
          <w:color w:val="000000" w:themeColor="text1"/>
        </w:rPr>
      </w:pPr>
      <w:bookmarkStart w:id="4" w:name="_Toc79300102"/>
      <w:r w:rsidRPr="006F0B7B">
        <w:rPr>
          <w:color w:val="000000" w:themeColor="text1"/>
        </w:rPr>
        <w:t>4.1.1</w:t>
      </w:r>
      <w:r w:rsidR="005E4503" w:rsidRPr="006F0B7B">
        <w:rPr>
          <w:color w:val="000000" w:themeColor="text1"/>
        </w:rPr>
        <w:t xml:space="preserve"> </w:t>
      </w:r>
      <w:r w:rsidR="000073CF" w:rsidRPr="006F0B7B">
        <w:rPr>
          <w:color w:val="000000" w:themeColor="text1"/>
        </w:rPr>
        <w:t>Air Compression and Pre-Treatment</w:t>
      </w:r>
      <w:bookmarkEnd w:id="3"/>
      <w:bookmarkEnd w:id="4"/>
    </w:p>
    <w:p w14:paraId="12F04FCE" w14:textId="77777777" w:rsidR="005F6133" w:rsidRPr="006F0B7B" w:rsidRDefault="005F6133" w:rsidP="005F6133"/>
    <w:p w14:paraId="2A1148F2" w14:textId="2AC39322" w:rsidR="00962FB6" w:rsidRPr="006F0B7B" w:rsidRDefault="00962FB6" w:rsidP="00962FB6">
      <w:pPr>
        <w:contextualSpacing/>
        <w:jc w:val="both"/>
        <w:rPr>
          <w:sz w:val="24"/>
          <w:szCs w:val="24"/>
        </w:rPr>
      </w:pPr>
      <w:r w:rsidRPr="006F0B7B">
        <w:rPr>
          <w:sz w:val="24"/>
          <w:szCs w:val="24"/>
        </w:rPr>
        <w:t xml:space="preserve">The ASU will have </w:t>
      </w:r>
      <w:proofErr w:type="gramStart"/>
      <w:r w:rsidR="002F602B" w:rsidRPr="006F0B7B">
        <w:rPr>
          <w:sz w:val="24"/>
          <w:szCs w:val="24"/>
        </w:rPr>
        <w:t>one</w:t>
      </w:r>
      <w:r w:rsidRPr="006F0B7B">
        <w:rPr>
          <w:sz w:val="24"/>
          <w:szCs w:val="24"/>
        </w:rPr>
        <w:t xml:space="preserve"> </w:t>
      </w:r>
      <w:r w:rsidR="002F602B" w:rsidRPr="006F0B7B">
        <w:rPr>
          <w:sz w:val="24"/>
          <w:szCs w:val="24"/>
        </w:rPr>
        <w:t>10</w:t>
      </w:r>
      <w:r w:rsidRPr="006F0B7B">
        <w:rPr>
          <w:sz w:val="24"/>
          <w:szCs w:val="24"/>
        </w:rPr>
        <w:t>0% centrifugal-type</w:t>
      </w:r>
      <w:proofErr w:type="gramEnd"/>
      <w:r w:rsidRPr="006F0B7B">
        <w:rPr>
          <w:sz w:val="24"/>
          <w:szCs w:val="24"/>
        </w:rPr>
        <w:t xml:space="preserve"> main air compressors (“MAC”). Feed air is drawn through the inlet filters to remove dust and particulate matter and passes through the inlet silencers before entering the main air compressor (K111). Inter-stage cooling is provided by cooling water in shell and tube intercoolers. The compressors are driven by an electrical motor (D111). </w:t>
      </w:r>
    </w:p>
    <w:p w14:paraId="7428247B" w14:textId="77777777" w:rsidR="00962FB6" w:rsidRPr="006F0B7B" w:rsidRDefault="00962FB6" w:rsidP="00962FB6">
      <w:pPr>
        <w:contextualSpacing/>
        <w:jc w:val="both"/>
        <w:rPr>
          <w:sz w:val="24"/>
          <w:szCs w:val="24"/>
        </w:rPr>
      </w:pPr>
    </w:p>
    <w:p w14:paraId="430C8835" w14:textId="488E52E1" w:rsidR="00962FB6" w:rsidRPr="006F0B7B" w:rsidRDefault="00962FB6" w:rsidP="00962FB6">
      <w:pPr>
        <w:contextualSpacing/>
        <w:jc w:val="both"/>
        <w:rPr>
          <w:sz w:val="24"/>
          <w:szCs w:val="24"/>
        </w:rPr>
      </w:pPr>
      <w:r w:rsidRPr="006F0B7B">
        <w:rPr>
          <w:sz w:val="24"/>
          <w:szCs w:val="24"/>
        </w:rPr>
        <w:t>The air leaving the final stage of the compressor is first cooled against cooling water in the bottom section of the direct contact after cooler (C161). Further cooling is achieved by direct contact with chilled water in the upper section of the direct contact after-cooler. The chilled water for the direct contact after-cooler is produced in the chilled water tower (C171). Cooling water is chilled by direct contact with a portion of the low-pressure waste nitrogen exiting the cold box.</w:t>
      </w:r>
    </w:p>
    <w:p w14:paraId="52D2271B" w14:textId="77777777" w:rsidR="00962FB6" w:rsidRPr="006F0B7B" w:rsidRDefault="00962FB6" w:rsidP="00962FB6">
      <w:pPr>
        <w:contextualSpacing/>
        <w:jc w:val="both"/>
        <w:rPr>
          <w:sz w:val="24"/>
          <w:szCs w:val="24"/>
        </w:rPr>
      </w:pPr>
    </w:p>
    <w:p w14:paraId="63330615" w14:textId="22A30A43" w:rsidR="00962FB6" w:rsidRPr="006F0B7B" w:rsidRDefault="00962FB6" w:rsidP="00962FB6">
      <w:pPr>
        <w:contextualSpacing/>
        <w:jc w:val="both"/>
        <w:rPr>
          <w:sz w:val="24"/>
          <w:szCs w:val="24"/>
        </w:rPr>
      </w:pPr>
      <w:r w:rsidRPr="006F0B7B">
        <w:rPr>
          <w:sz w:val="24"/>
          <w:szCs w:val="24"/>
        </w:rPr>
        <w:t xml:space="preserve">Following cooling, the air is fed to the Temperature Swing Adsorption (“TSA”) air purification system. This consists of two </w:t>
      </w:r>
      <w:r w:rsidR="002F602B" w:rsidRPr="006F0B7B">
        <w:rPr>
          <w:sz w:val="24"/>
          <w:szCs w:val="24"/>
        </w:rPr>
        <w:t>horizontal</w:t>
      </w:r>
      <w:r w:rsidRPr="006F0B7B">
        <w:rPr>
          <w:sz w:val="24"/>
          <w:szCs w:val="24"/>
        </w:rPr>
        <w:t xml:space="preserve"> flow vessels (C182A</w:t>
      </w:r>
      <w:r w:rsidR="002F602B" w:rsidRPr="006F0B7B">
        <w:rPr>
          <w:sz w:val="24"/>
          <w:szCs w:val="24"/>
        </w:rPr>
        <w:t>/</w:t>
      </w:r>
      <w:r w:rsidRPr="006F0B7B">
        <w:rPr>
          <w:sz w:val="24"/>
          <w:szCs w:val="24"/>
        </w:rPr>
        <w:t xml:space="preserve">B), each containing a bed of adsorbent material to remove water, carbon dioxide and some hydrocarbons from the air, resulting in a clean, dry air stream. The vessels operate on an alternating cycle. One vessel adsorbs impurities from the feed air while the other is regenerated with nitrogen-rich waste gas. During regeneration, the waste nitrogen is heated via </w:t>
      </w:r>
      <w:r w:rsidR="002F602B" w:rsidRPr="006F0B7B">
        <w:rPr>
          <w:sz w:val="24"/>
          <w:szCs w:val="24"/>
        </w:rPr>
        <w:t xml:space="preserve">an </w:t>
      </w:r>
      <w:proofErr w:type="gramStart"/>
      <w:r w:rsidRPr="006F0B7B">
        <w:rPr>
          <w:sz w:val="24"/>
          <w:szCs w:val="24"/>
        </w:rPr>
        <w:t>electric heaters (E182</w:t>
      </w:r>
      <w:r w:rsidR="002F602B" w:rsidRPr="006F0B7B">
        <w:rPr>
          <w:sz w:val="24"/>
          <w:szCs w:val="24"/>
        </w:rPr>
        <w:t>)</w:t>
      </w:r>
      <w:proofErr w:type="gramEnd"/>
      <w:r w:rsidRPr="006F0B7B">
        <w:rPr>
          <w:sz w:val="24"/>
          <w:szCs w:val="24"/>
        </w:rPr>
        <w:t xml:space="preserve"> running in parallel. Before regeneration, the bed is depressurized, the gas being vented to atmosphere via a silencer.</w:t>
      </w:r>
    </w:p>
    <w:p w14:paraId="377D3436" w14:textId="77777777" w:rsidR="00962FB6" w:rsidRPr="006F0B7B" w:rsidRDefault="00962FB6" w:rsidP="00962FB6">
      <w:pPr>
        <w:contextualSpacing/>
        <w:jc w:val="both"/>
        <w:rPr>
          <w:sz w:val="24"/>
          <w:szCs w:val="24"/>
        </w:rPr>
      </w:pPr>
    </w:p>
    <w:p w14:paraId="029B725E" w14:textId="2A4EEB33" w:rsidR="00CE3859" w:rsidRPr="006F0B7B" w:rsidRDefault="00962FB6" w:rsidP="00962FB6">
      <w:pPr>
        <w:pStyle w:val="ListParagraph"/>
        <w:jc w:val="both"/>
        <w:rPr>
          <w:sz w:val="24"/>
          <w:szCs w:val="24"/>
        </w:rPr>
      </w:pPr>
      <w:r w:rsidRPr="006F0B7B">
        <w:rPr>
          <w:sz w:val="24"/>
          <w:szCs w:val="24"/>
        </w:rPr>
        <w:t xml:space="preserve">Most of the air is sent directly to the main heat exchanger (E201), but a fraction passes through </w:t>
      </w:r>
      <w:proofErr w:type="gramStart"/>
      <w:r w:rsidRPr="006F0B7B">
        <w:rPr>
          <w:sz w:val="24"/>
          <w:szCs w:val="24"/>
        </w:rPr>
        <w:t xml:space="preserve">the </w:t>
      </w:r>
      <w:r w:rsidR="00CA56A0" w:rsidRPr="006F0B7B">
        <w:rPr>
          <w:sz w:val="24"/>
          <w:szCs w:val="24"/>
        </w:rPr>
        <w:t>a</w:t>
      </w:r>
      <w:proofErr w:type="gramEnd"/>
      <w:r w:rsidR="00CA56A0" w:rsidRPr="006F0B7B">
        <w:rPr>
          <w:sz w:val="24"/>
          <w:szCs w:val="24"/>
        </w:rPr>
        <w:t xml:space="preserve"> </w:t>
      </w:r>
      <w:r w:rsidRPr="006F0B7B">
        <w:rPr>
          <w:sz w:val="24"/>
          <w:szCs w:val="24"/>
        </w:rPr>
        <w:t>centrifugal-type booster air compressors (“BAC”) (K131). The booster air compressor provides higher pressure air</w:t>
      </w:r>
      <w:r w:rsidR="00CA56A0" w:rsidRPr="006F0B7B">
        <w:rPr>
          <w:sz w:val="24"/>
          <w:szCs w:val="24"/>
        </w:rPr>
        <w:t xml:space="preserve"> streams to</w:t>
      </w:r>
      <w:r w:rsidRPr="006F0B7B">
        <w:rPr>
          <w:sz w:val="24"/>
          <w:szCs w:val="24"/>
        </w:rPr>
        <w:t xml:space="preserve"> condense against the boiling oxygen product</w:t>
      </w:r>
      <w:r w:rsidR="00CA56A0" w:rsidRPr="006F0B7B">
        <w:rPr>
          <w:sz w:val="24"/>
          <w:szCs w:val="24"/>
        </w:rPr>
        <w:t>s</w:t>
      </w:r>
      <w:r w:rsidRPr="006F0B7B">
        <w:rPr>
          <w:sz w:val="24"/>
          <w:szCs w:val="24"/>
        </w:rPr>
        <w:t xml:space="preserve"> in the main heat exchanger (E201). </w:t>
      </w:r>
      <w:r w:rsidR="00CA56A0" w:rsidRPr="006F0B7B">
        <w:rPr>
          <w:sz w:val="24"/>
          <w:szCs w:val="24"/>
        </w:rPr>
        <w:t xml:space="preserve">One stream at high pressure and the </w:t>
      </w:r>
      <w:proofErr w:type="spellStart"/>
      <w:r w:rsidR="00CA56A0" w:rsidRPr="006F0B7B">
        <w:rPr>
          <w:sz w:val="24"/>
          <w:szCs w:val="24"/>
        </w:rPr>
        <w:t>oter</w:t>
      </w:r>
      <w:proofErr w:type="spellEnd"/>
      <w:r w:rsidR="00CA56A0" w:rsidRPr="006F0B7B">
        <w:rPr>
          <w:sz w:val="24"/>
          <w:szCs w:val="24"/>
        </w:rPr>
        <w:t xml:space="preserve"> at intermediate pressure. </w:t>
      </w:r>
      <w:r w:rsidRPr="006F0B7B">
        <w:rPr>
          <w:sz w:val="24"/>
          <w:szCs w:val="24"/>
        </w:rPr>
        <w:t>The air used to drive the expander is</w:t>
      </w:r>
      <w:r w:rsidR="00CA56A0" w:rsidRPr="006F0B7B">
        <w:rPr>
          <w:sz w:val="24"/>
          <w:szCs w:val="24"/>
        </w:rPr>
        <w:t xml:space="preserve"> also</w:t>
      </w:r>
      <w:r w:rsidRPr="006F0B7B">
        <w:rPr>
          <w:sz w:val="24"/>
          <w:szCs w:val="24"/>
        </w:rPr>
        <w:t xml:space="preserve"> taken from the </w:t>
      </w:r>
      <w:r w:rsidR="00CA56A0" w:rsidRPr="006F0B7B">
        <w:rPr>
          <w:sz w:val="24"/>
          <w:szCs w:val="24"/>
        </w:rPr>
        <w:t>intermediate stage</w:t>
      </w:r>
      <w:r w:rsidRPr="006F0B7B">
        <w:rPr>
          <w:sz w:val="24"/>
          <w:szCs w:val="24"/>
        </w:rPr>
        <w:t xml:space="preserve"> of the booster air compressor. Inter-stage cooling and after-cooling is done </w:t>
      </w:r>
      <w:r w:rsidRPr="006F0B7B">
        <w:rPr>
          <w:sz w:val="24"/>
          <w:szCs w:val="24"/>
        </w:rPr>
        <w:lastRenderedPageBreak/>
        <w:t>with cooling water in shell and tube exchangers.</w:t>
      </w:r>
    </w:p>
    <w:p w14:paraId="4B322247" w14:textId="77777777" w:rsidR="00CA56A0" w:rsidRPr="006F0B7B" w:rsidRDefault="00CA56A0" w:rsidP="00962FB6">
      <w:pPr>
        <w:pStyle w:val="ListParagraph"/>
        <w:jc w:val="both"/>
        <w:rPr>
          <w:rFonts w:asciiTheme="minorHAnsi" w:hAnsiTheme="minorHAnsi"/>
          <w:sz w:val="22"/>
          <w:szCs w:val="22"/>
        </w:rPr>
      </w:pPr>
    </w:p>
    <w:p w14:paraId="538961AC" w14:textId="7AB5C2DE" w:rsidR="000073CF" w:rsidRPr="006F0B7B" w:rsidRDefault="005E4503" w:rsidP="005F6133">
      <w:pPr>
        <w:pStyle w:val="Heading3"/>
        <w:rPr>
          <w:color w:val="000000" w:themeColor="text1"/>
        </w:rPr>
      </w:pPr>
      <w:bookmarkStart w:id="5" w:name="_Toc337657274"/>
      <w:bookmarkStart w:id="6" w:name="_Toc79300103"/>
      <w:r w:rsidRPr="006F0B7B">
        <w:rPr>
          <w:color w:val="000000" w:themeColor="text1"/>
        </w:rPr>
        <w:t xml:space="preserve">4.1.2 </w:t>
      </w:r>
      <w:r w:rsidR="000073CF" w:rsidRPr="006F0B7B">
        <w:rPr>
          <w:color w:val="000000" w:themeColor="text1"/>
        </w:rPr>
        <w:t>Heat Exchange</w:t>
      </w:r>
      <w:r w:rsidR="00453C49" w:rsidRPr="006F0B7B">
        <w:rPr>
          <w:color w:val="000000" w:themeColor="text1"/>
        </w:rPr>
        <w:t>r</w:t>
      </w:r>
      <w:r w:rsidR="000073CF" w:rsidRPr="006F0B7B">
        <w:rPr>
          <w:color w:val="000000" w:themeColor="text1"/>
        </w:rPr>
        <w:t xml:space="preserve"> and Refrigeration</w:t>
      </w:r>
      <w:bookmarkEnd w:id="5"/>
      <w:bookmarkEnd w:id="6"/>
    </w:p>
    <w:p w14:paraId="377E545C" w14:textId="77777777" w:rsidR="005F6133" w:rsidRPr="006F0B7B" w:rsidRDefault="005F6133" w:rsidP="005F6133"/>
    <w:p w14:paraId="6C2075A0" w14:textId="0A4ED947" w:rsidR="00000A98" w:rsidRPr="006F0B7B" w:rsidRDefault="00000A98" w:rsidP="00000A98">
      <w:pPr>
        <w:contextualSpacing/>
        <w:jc w:val="both"/>
        <w:rPr>
          <w:sz w:val="24"/>
          <w:szCs w:val="24"/>
        </w:rPr>
      </w:pPr>
      <w:r w:rsidRPr="006F0B7B">
        <w:rPr>
          <w:sz w:val="24"/>
          <w:szCs w:val="24"/>
        </w:rPr>
        <w:t xml:space="preserve">The dry air sent directly to the main low-pressure heat exchanger (E201) is cooled to near its dew point against product streams and waste nitrogen. This air stream feeds the bottom of the high-pressure column (C211). Air from the discharge of the booster air compressor enters the main heat exchangers (E201). This higher-pressure air is cooled and condensed against boiling liquid oxygen before being </w:t>
      </w:r>
      <w:r w:rsidR="00CA56A0" w:rsidRPr="006F0B7B">
        <w:rPr>
          <w:sz w:val="24"/>
          <w:szCs w:val="24"/>
        </w:rPr>
        <w:t>let down in pressure</w:t>
      </w:r>
      <w:r w:rsidRPr="006F0B7B">
        <w:rPr>
          <w:sz w:val="24"/>
          <w:szCs w:val="24"/>
        </w:rPr>
        <w:t xml:space="preserve"> and sent to the high-pressure column. </w:t>
      </w:r>
      <w:proofErr w:type="gramStart"/>
      <w:r w:rsidR="005F71EE" w:rsidRPr="006F0B7B">
        <w:rPr>
          <w:sz w:val="24"/>
          <w:szCs w:val="24"/>
        </w:rPr>
        <w:t>The m</w:t>
      </w:r>
      <w:r w:rsidRPr="006F0B7B">
        <w:rPr>
          <w:sz w:val="24"/>
          <w:szCs w:val="24"/>
        </w:rPr>
        <w:t>ajority of</w:t>
      </w:r>
      <w:proofErr w:type="gramEnd"/>
      <w:r w:rsidRPr="006F0B7B">
        <w:rPr>
          <w:sz w:val="24"/>
          <w:szCs w:val="24"/>
        </w:rPr>
        <w:t xml:space="preserve"> the refrigeration for the process is generated in the compander (K261).  </w:t>
      </w:r>
      <w:r w:rsidR="005F71EE" w:rsidRPr="006F0B7B">
        <w:rPr>
          <w:sz w:val="24"/>
          <w:szCs w:val="24"/>
        </w:rPr>
        <w:t>Intermediate</w:t>
      </w:r>
      <w:r w:rsidRPr="006F0B7B">
        <w:rPr>
          <w:sz w:val="24"/>
          <w:szCs w:val="24"/>
        </w:rPr>
        <w:t xml:space="preserve"> pressure air from the booster air compressor is cooled to cryogenic temperature in the main heat exchanger (E201) and expanded to the high-pressure column (C211) in </w:t>
      </w:r>
      <w:r w:rsidR="005F71EE" w:rsidRPr="006F0B7B">
        <w:rPr>
          <w:sz w:val="24"/>
          <w:szCs w:val="24"/>
        </w:rPr>
        <w:t>e</w:t>
      </w:r>
      <w:r w:rsidRPr="006F0B7B">
        <w:rPr>
          <w:sz w:val="24"/>
          <w:szCs w:val="24"/>
        </w:rPr>
        <w:t>xpander</w:t>
      </w:r>
      <w:r w:rsidR="005F71EE" w:rsidRPr="006F0B7B">
        <w:rPr>
          <w:sz w:val="24"/>
          <w:szCs w:val="24"/>
        </w:rPr>
        <w:t xml:space="preserve"> section of the </w:t>
      </w:r>
      <w:proofErr w:type="spellStart"/>
      <w:r w:rsidR="005F71EE" w:rsidRPr="006F0B7B">
        <w:rPr>
          <w:sz w:val="24"/>
          <w:szCs w:val="24"/>
        </w:rPr>
        <w:t>compander</w:t>
      </w:r>
      <w:proofErr w:type="spellEnd"/>
      <w:r w:rsidRPr="006F0B7B">
        <w:rPr>
          <w:sz w:val="24"/>
          <w:szCs w:val="24"/>
        </w:rPr>
        <w:t xml:space="preserve"> (K261).</w:t>
      </w:r>
    </w:p>
    <w:p w14:paraId="5874F407" w14:textId="49EB8A2B" w:rsidR="000073CF" w:rsidRPr="006F0B7B" w:rsidRDefault="000073CF" w:rsidP="00703792">
      <w:pPr>
        <w:pStyle w:val="ListParagraph"/>
        <w:jc w:val="both"/>
        <w:rPr>
          <w:rFonts w:asciiTheme="minorHAnsi" w:hAnsiTheme="minorHAnsi"/>
          <w:sz w:val="22"/>
          <w:szCs w:val="22"/>
        </w:rPr>
      </w:pPr>
    </w:p>
    <w:p w14:paraId="6710AAB4" w14:textId="77777777" w:rsidR="005F6133" w:rsidRPr="006F0B7B" w:rsidRDefault="005F6133" w:rsidP="000073CF">
      <w:pPr>
        <w:pStyle w:val="StyleTDNormalJustified"/>
        <w:rPr>
          <w:rFonts w:ascii="Times New Roman" w:hAnsi="Times New Roman"/>
          <w:color w:val="000000" w:themeColor="text1"/>
        </w:rPr>
      </w:pPr>
    </w:p>
    <w:p w14:paraId="19C283A4" w14:textId="615F95C5" w:rsidR="000073CF" w:rsidRPr="006F0B7B" w:rsidRDefault="00B83F12" w:rsidP="005F6133">
      <w:pPr>
        <w:pStyle w:val="Heading3"/>
        <w:rPr>
          <w:color w:val="000000" w:themeColor="text1"/>
        </w:rPr>
      </w:pPr>
      <w:bookmarkStart w:id="7" w:name="_Toc337657275"/>
      <w:bookmarkStart w:id="8" w:name="_Toc79300104"/>
      <w:r w:rsidRPr="006F0B7B">
        <w:rPr>
          <w:color w:val="000000" w:themeColor="text1"/>
        </w:rPr>
        <w:t xml:space="preserve">4.1.3 </w:t>
      </w:r>
      <w:r w:rsidR="000073CF" w:rsidRPr="006F0B7B">
        <w:rPr>
          <w:color w:val="000000" w:themeColor="text1"/>
        </w:rPr>
        <w:t>Air Distillation System</w:t>
      </w:r>
      <w:bookmarkEnd w:id="7"/>
      <w:bookmarkEnd w:id="8"/>
    </w:p>
    <w:p w14:paraId="751FDFF1" w14:textId="77777777" w:rsidR="005F6133" w:rsidRPr="006F0B7B" w:rsidRDefault="005F6133" w:rsidP="005F6133"/>
    <w:p w14:paraId="5640EEE9" w14:textId="59E8354E" w:rsidR="000073CF" w:rsidRPr="006F0B7B" w:rsidRDefault="00B83F12" w:rsidP="005F6133">
      <w:pPr>
        <w:pStyle w:val="Heading4"/>
        <w:rPr>
          <w:color w:val="000000" w:themeColor="text1"/>
        </w:rPr>
      </w:pPr>
      <w:r w:rsidRPr="006F0B7B">
        <w:rPr>
          <w:color w:val="000000" w:themeColor="text1"/>
        </w:rPr>
        <w:t xml:space="preserve">4.1.3.1 </w:t>
      </w:r>
      <w:r w:rsidR="000073CF" w:rsidRPr="006F0B7B">
        <w:rPr>
          <w:color w:val="000000" w:themeColor="text1"/>
        </w:rPr>
        <w:t>High Pressure Column</w:t>
      </w:r>
    </w:p>
    <w:p w14:paraId="24CA5FEE" w14:textId="77777777" w:rsidR="005F6133" w:rsidRPr="006F0B7B" w:rsidRDefault="005F6133" w:rsidP="000073CF">
      <w:pPr>
        <w:pStyle w:val="StyleTDNormalJustified"/>
        <w:rPr>
          <w:rFonts w:ascii="Times New Roman" w:hAnsi="Times New Roman"/>
          <w:color w:val="000000" w:themeColor="text1"/>
          <w:u w:val="single"/>
        </w:rPr>
      </w:pPr>
    </w:p>
    <w:p w14:paraId="7B96292E" w14:textId="77777777" w:rsidR="005A335A" w:rsidRPr="006F0B7B" w:rsidRDefault="005A335A" w:rsidP="005A335A">
      <w:pPr>
        <w:contextualSpacing/>
        <w:jc w:val="both"/>
        <w:rPr>
          <w:sz w:val="24"/>
          <w:szCs w:val="24"/>
        </w:rPr>
      </w:pPr>
      <w:r w:rsidRPr="006F0B7B">
        <w:rPr>
          <w:sz w:val="24"/>
          <w:szCs w:val="24"/>
        </w:rPr>
        <w:t xml:space="preserve">The gaseous air is fed to the high-pressure column (C211). As it rises through the distillation packing, the air boils the liquid on the packing. The more volatile nitrogen is boiled out of the liquid while the exchange of latent heat condenses oxygen out of the vapor air passing up through the packing. Thus, the vapor increases in nitrogen content as it </w:t>
      </w:r>
      <w:proofErr w:type="gramStart"/>
      <w:r w:rsidRPr="006F0B7B">
        <w:rPr>
          <w:sz w:val="24"/>
          <w:szCs w:val="24"/>
        </w:rPr>
        <w:t>rises up</w:t>
      </w:r>
      <w:proofErr w:type="gramEnd"/>
      <w:r w:rsidRPr="006F0B7B">
        <w:rPr>
          <w:sz w:val="24"/>
          <w:szCs w:val="24"/>
        </w:rPr>
        <w:t xml:space="preserve"> the column, becoming high purity nitrogen (“GAN”) at the top of the high-pressure column. </w:t>
      </w:r>
    </w:p>
    <w:p w14:paraId="4AB6C0B2" w14:textId="77777777" w:rsidR="005A335A" w:rsidRPr="006F0B7B" w:rsidRDefault="005A335A" w:rsidP="005A335A">
      <w:pPr>
        <w:contextualSpacing/>
        <w:jc w:val="both"/>
        <w:rPr>
          <w:sz w:val="24"/>
          <w:szCs w:val="24"/>
        </w:rPr>
      </w:pPr>
    </w:p>
    <w:p w14:paraId="600B5796" w14:textId="77777777" w:rsidR="005A335A" w:rsidRPr="006F0B7B" w:rsidRDefault="005A335A" w:rsidP="005A335A">
      <w:pPr>
        <w:contextualSpacing/>
        <w:jc w:val="both"/>
        <w:rPr>
          <w:sz w:val="24"/>
          <w:szCs w:val="24"/>
        </w:rPr>
      </w:pPr>
      <w:r w:rsidRPr="006F0B7B">
        <w:rPr>
          <w:sz w:val="24"/>
          <w:szCs w:val="24"/>
        </w:rPr>
        <w:t xml:space="preserve">The liquid in the sump of the column becomes enriched with oxygen. The high purity nitrogen at the top of the high-pressure column is condensed in the reboiler/condenser (E213), which </w:t>
      </w:r>
      <w:proofErr w:type="gramStart"/>
      <w:r w:rsidRPr="006F0B7B">
        <w:rPr>
          <w:sz w:val="24"/>
          <w:szCs w:val="24"/>
        </w:rPr>
        <w:t>is located in</w:t>
      </w:r>
      <w:proofErr w:type="gramEnd"/>
      <w:r w:rsidRPr="006F0B7B">
        <w:rPr>
          <w:sz w:val="24"/>
          <w:szCs w:val="24"/>
        </w:rPr>
        <w:t xml:space="preserve"> the bottom of the low-pressure column (C212). Part of this pure liquid nitrogen (“LIN”) is withdrawn and after getting subcooled in the LIN </w:t>
      </w:r>
      <w:proofErr w:type="spellStart"/>
      <w:r w:rsidRPr="006F0B7B">
        <w:rPr>
          <w:sz w:val="24"/>
          <w:szCs w:val="24"/>
        </w:rPr>
        <w:t>subcooler</w:t>
      </w:r>
      <w:proofErr w:type="spellEnd"/>
      <w:r w:rsidRPr="006F0B7B">
        <w:rPr>
          <w:sz w:val="24"/>
          <w:szCs w:val="24"/>
        </w:rPr>
        <w:t xml:space="preserve">, part of it is transferred to the liquid nitrogen storage tank as product and the remaining is sent as reflux to the top of LP column (C212). The remainder is used as reflux in the high-pressure column (C211). A part of LIN from top of HP column (E211) is sent to the pure argon column condenser (E462), where it is boiled to provide reflux in the pure argon column (C461); the vapor being sent to the main waste nitrogen stream. </w:t>
      </w:r>
    </w:p>
    <w:p w14:paraId="2E2BF70D" w14:textId="77777777" w:rsidR="005A335A" w:rsidRPr="006F0B7B" w:rsidRDefault="005A335A" w:rsidP="005A335A">
      <w:pPr>
        <w:contextualSpacing/>
        <w:jc w:val="both"/>
        <w:rPr>
          <w:sz w:val="24"/>
          <w:szCs w:val="24"/>
        </w:rPr>
      </w:pPr>
    </w:p>
    <w:p w14:paraId="67B1743A" w14:textId="77777777" w:rsidR="005A335A" w:rsidRPr="006F0B7B" w:rsidRDefault="005A335A" w:rsidP="005A335A">
      <w:pPr>
        <w:contextualSpacing/>
        <w:jc w:val="both"/>
        <w:rPr>
          <w:sz w:val="24"/>
          <w:szCs w:val="24"/>
        </w:rPr>
      </w:pPr>
    </w:p>
    <w:p w14:paraId="1DC4D25A" w14:textId="77777777" w:rsidR="005A335A" w:rsidRPr="006F0B7B" w:rsidRDefault="005A335A" w:rsidP="005A335A">
      <w:pPr>
        <w:contextualSpacing/>
        <w:jc w:val="both"/>
        <w:rPr>
          <w:sz w:val="24"/>
          <w:szCs w:val="24"/>
        </w:rPr>
      </w:pPr>
      <w:r w:rsidRPr="006F0B7B">
        <w:rPr>
          <w:sz w:val="24"/>
          <w:szCs w:val="24"/>
        </w:rPr>
        <w:t xml:space="preserve">Impure liquid nitrogen is withdrawn from the high-pressure column. After getting subcooled in LIN </w:t>
      </w:r>
      <w:proofErr w:type="spellStart"/>
      <w:r w:rsidRPr="006F0B7B">
        <w:rPr>
          <w:sz w:val="24"/>
          <w:szCs w:val="24"/>
        </w:rPr>
        <w:t>Subcooler</w:t>
      </w:r>
      <w:proofErr w:type="spellEnd"/>
      <w:r w:rsidRPr="006F0B7B">
        <w:rPr>
          <w:sz w:val="24"/>
          <w:szCs w:val="24"/>
        </w:rPr>
        <w:t xml:space="preserve"> (E222) this Impure liquid nitrogen is fed as reflux to LP Column (C212). </w:t>
      </w:r>
    </w:p>
    <w:p w14:paraId="22C69526" w14:textId="77777777" w:rsidR="005A335A" w:rsidRPr="006F0B7B" w:rsidRDefault="005A335A" w:rsidP="005A335A">
      <w:pPr>
        <w:contextualSpacing/>
        <w:jc w:val="both"/>
        <w:rPr>
          <w:sz w:val="24"/>
          <w:szCs w:val="24"/>
        </w:rPr>
      </w:pPr>
    </w:p>
    <w:p w14:paraId="4B38C044" w14:textId="37548D1A" w:rsidR="007407D7" w:rsidRPr="006F0B7B" w:rsidRDefault="005A335A" w:rsidP="005A335A">
      <w:pPr>
        <w:pStyle w:val="StyleTDNormalJustified"/>
        <w:rPr>
          <w:rFonts w:ascii="Verdana" w:hAnsi="Verdana"/>
          <w:color w:val="000000" w:themeColor="text1"/>
          <w:kern w:val="28"/>
          <w:szCs w:val="24"/>
        </w:rPr>
      </w:pPr>
      <w:r w:rsidRPr="006F0B7B">
        <w:rPr>
          <w:rFonts w:ascii="Verdana" w:hAnsi="Verdana"/>
          <w:color w:val="000000" w:themeColor="text1"/>
          <w:kern w:val="28"/>
          <w:szCs w:val="24"/>
        </w:rPr>
        <w:lastRenderedPageBreak/>
        <w:t xml:space="preserve">Lower down the high-pressure column, liquid air is withdrawn. This is subcooled in LOX </w:t>
      </w:r>
      <w:proofErr w:type="spellStart"/>
      <w:r w:rsidRPr="006F0B7B">
        <w:rPr>
          <w:rFonts w:ascii="Verdana" w:hAnsi="Verdana"/>
          <w:color w:val="000000" w:themeColor="text1"/>
          <w:kern w:val="28"/>
          <w:szCs w:val="24"/>
        </w:rPr>
        <w:t>Subcooler</w:t>
      </w:r>
      <w:proofErr w:type="spellEnd"/>
      <w:r w:rsidRPr="006F0B7B">
        <w:rPr>
          <w:rFonts w:ascii="Verdana" w:hAnsi="Verdana"/>
          <w:color w:val="000000" w:themeColor="text1"/>
          <w:kern w:val="28"/>
          <w:szCs w:val="24"/>
        </w:rPr>
        <w:t xml:space="preserve"> (E221) against Waste and injected below the top section of the low-pressure column (C212). Crude liquid oxygen exits at the bottom of the high-pressure column and is fed to the argon column condenser (E401). It is partially boiled against condensing crude argon, with both vapor and liquid crude oxygen being fed to the low-pressure column.</w:t>
      </w:r>
    </w:p>
    <w:p w14:paraId="7BFD7431" w14:textId="77777777" w:rsidR="005A335A" w:rsidRPr="006F0B7B" w:rsidRDefault="005A335A" w:rsidP="005A335A">
      <w:pPr>
        <w:pStyle w:val="StyleTDNormalJustified"/>
        <w:rPr>
          <w:rFonts w:asciiTheme="minorHAnsi" w:hAnsiTheme="minorHAnsi"/>
          <w:color w:val="000000" w:themeColor="text1"/>
          <w:sz w:val="20"/>
          <w:szCs w:val="16"/>
        </w:rPr>
      </w:pPr>
    </w:p>
    <w:p w14:paraId="5B34D5EE" w14:textId="0C1ED03C" w:rsidR="007407D7" w:rsidRPr="006F0B7B" w:rsidRDefault="00B83F12" w:rsidP="007407D7">
      <w:pPr>
        <w:pStyle w:val="Heading4"/>
        <w:rPr>
          <w:color w:val="000000" w:themeColor="text1"/>
        </w:rPr>
      </w:pPr>
      <w:r w:rsidRPr="006F0B7B">
        <w:rPr>
          <w:color w:val="000000" w:themeColor="text1"/>
        </w:rPr>
        <w:t xml:space="preserve">4.1.3.2 </w:t>
      </w:r>
      <w:r w:rsidR="007407D7" w:rsidRPr="006F0B7B">
        <w:rPr>
          <w:color w:val="000000" w:themeColor="text1"/>
        </w:rPr>
        <w:t>Low Pressure Column</w:t>
      </w:r>
    </w:p>
    <w:p w14:paraId="6453D5A7" w14:textId="042A4D2F" w:rsidR="000B64A2" w:rsidRPr="006F0B7B" w:rsidRDefault="000B64A2" w:rsidP="000B64A2">
      <w:pPr>
        <w:contextualSpacing/>
        <w:jc w:val="both"/>
        <w:rPr>
          <w:sz w:val="24"/>
          <w:szCs w:val="24"/>
        </w:rPr>
      </w:pPr>
      <w:r w:rsidRPr="006F0B7B">
        <w:rPr>
          <w:sz w:val="24"/>
          <w:szCs w:val="24"/>
        </w:rPr>
        <w:t xml:space="preserve">The low-pressure column feed streams are distilled into a nitrogen vapor rising to the top of the column and high purity liquid oxygen descending to the bottom of the column through a vapor-liquid contact process </w:t>
      </w:r>
      <w:proofErr w:type="gramStart"/>
      <w:r w:rsidRPr="006F0B7B">
        <w:rPr>
          <w:sz w:val="24"/>
          <w:szCs w:val="24"/>
        </w:rPr>
        <w:t>similar to</w:t>
      </w:r>
      <w:proofErr w:type="gramEnd"/>
      <w:r w:rsidRPr="006F0B7B">
        <w:rPr>
          <w:sz w:val="24"/>
          <w:szCs w:val="24"/>
        </w:rPr>
        <w:t xml:space="preserve"> that in the high-pressure column. Liquid oxygen (“LOX”) from the low-pressure column is subcooled and transferred to the liquid oxygen storage tank.</w:t>
      </w:r>
    </w:p>
    <w:p w14:paraId="7F384F84" w14:textId="77777777" w:rsidR="000B64A2" w:rsidRPr="006F0B7B" w:rsidRDefault="000B64A2" w:rsidP="000B64A2">
      <w:pPr>
        <w:contextualSpacing/>
        <w:jc w:val="both"/>
        <w:rPr>
          <w:sz w:val="24"/>
          <w:szCs w:val="24"/>
        </w:rPr>
      </w:pPr>
    </w:p>
    <w:p w14:paraId="2E4F71B7" w14:textId="5F977D87" w:rsidR="000B64A2" w:rsidRPr="006F0B7B" w:rsidRDefault="000B64A2" w:rsidP="000B64A2">
      <w:pPr>
        <w:pStyle w:val="StyleTDNormalJustified"/>
        <w:rPr>
          <w:rFonts w:ascii="Arial" w:hAnsi="Arial" w:cs="Arial"/>
          <w:color w:val="000000" w:themeColor="text1"/>
          <w:szCs w:val="24"/>
        </w:rPr>
      </w:pPr>
      <w:r w:rsidRPr="006F0B7B">
        <w:rPr>
          <w:rFonts w:ascii="Verdana" w:hAnsi="Verdana"/>
          <w:color w:val="000000" w:themeColor="text1"/>
          <w:kern w:val="28"/>
          <w:szCs w:val="24"/>
        </w:rPr>
        <w:t>A vapor stream is taken from the middle of the low-pressure column and fed into the bottom of the argon column (C401). At the top of the low-pressure column, a nitrogen-rich waste stream is withdrawn. It is warmed in the main heat exchangers (E201) and used to regenerate the temperature swing adsorbers and to provide feed to the chilled water tower.</w:t>
      </w:r>
      <w:r w:rsidR="00945E78" w:rsidRPr="006F0B7B">
        <w:rPr>
          <w:rFonts w:ascii="Verdana" w:hAnsi="Verdana"/>
          <w:color w:val="000000" w:themeColor="text1"/>
          <w:kern w:val="28"/>
          <w:szCs w:val="24"/>
        </w:rPr>
        <w:t xml:space="preserve">  Above this off take an additional section of the low-pressure column purifies the vapor to be </w:t>
      </w:r>
      <w:r w:rsidR="00945E78" w:rsidRPr="006F0B7B">
        <w:rPr>
          <w:rFonts w:ascii="Verdana" w:hAnsi="Verdana"/>
          <w:color w:val="000000" w:themeColor="text1"/>
          <w:kern w:val="28"/>
          <w:szCs w:val="24"/>
        </w:rPr>
        <w:t xml:space="preserve">warmed in the main heat exchangers (E201) </w:t>
      </w:r>
      <w:r w:rsidR="00945E78" w:rsidRPr="006F0B7B">
        <w:rPr>
          <w:rFonts w:ascii="Verdana" w:hAnsi="Verdana"/>
          <w:color w:val="000000" w:themeColor="text1"/>
          <w:kern w:val="28"/>
          <w:szCs w:val="24"/>
        </w:rPr>
        <w:t xml:space="preserve">and used as a </w:t>
      </w:r>
      <w:proofErr w:type="gramStart"/>
      <w:r w:rsidR="00945E78" w:rsidRPr="006F0B7B">
        <w:rPr>
          <w:rFonts w:ascii="Verdana" w:hAnsi="Verdana"/>
          <w:color w:val="000000" w:themeColor="text1"/>
          <w:kern w:val="28"/>
          <w:szCs w:val="24"/>
        </w:rPr>
        <w:t>low pressure</w:t>
      </w:r>
      <w:proofErr w:type="gramEnd"/>
      <w:r w:rsidR="00945E78" w:rsidRPr="006F0B7B">
        <w:rPr>
          <w:rFonts w:ascii="Verdana" w:hAnsi="Verdana"/>
          <w:color w:val="000000" w:themeColor="text1"/>
          <w:kern w:val="28"/>
          <w:szCs w:val="24"/>
        </w:rPr>
        <w:t xml:space="preserve"> nitrogen product.</w:t>
      </w:r>
    </w:p>
    <w:p w14:paraId="624B7744" w14:textId="77777777" w:rsidR="007407D7" w:rsidRPr="006F0B7B" w:rsidRDefault="007407D7" w:rsidP="007407D7">
      <w:pPr>
        <w:pStyle w:val="StyleTDNormalJustified"/>
        <w:rPr>
          <w:rFonts w:asciiTheme="minorHAnsi" w:hAnsiTheme="minorHAnsi"/>
          <w:color w:val="000000" w:themeColor="text1"/>
          <w:sz w:val="20"/>
          <w:szCs w:val="16"/>
        </w:rPr>
      </w:pPr>
    </w:p>
    <w:p w14:paraId="042B4579" w14:textId="77777777" w:rsidR="007407D7" w:rsidRPr="006F0B7B" w:rsidRDefault="007407D7" w:rsidP="007407D7">
      <w:pPr>
        <w:pStyle w:val="StyleTDNormalJustified"/>
        <w:rPr>
          <w:rFonts w:asciiTheme="minorHAnsi" w:hAnsiTheme="minorHAnsi"/>
          <w:color w:val="000000" w:themeColor="text1"/>
          <w:sz w:val="20"/>
          <w:szCs w:val="16"/>
        </w:rPr>
      </w:pPr>
    </w:p>
    <w:p w14:paraId="0B14D74D" w14:textId="2993CDB6" w:rsidR="007407D7" w:rsidRPr="006F0B7B" w:rsidRDefault="00B83F12" w:rsidP="007407D7">
      <w:pPr>
        <w:pStyle w:val="Heading4"/>
        <w:rPr>
          <w:color w:val="000000" w:themeColor="text1"/>
        </w:rPr>
      </w:pPr>
      <w:r w:rsidRPr="006F0B7B">
        <w:rPr>
          <w:color w:val="000000" w:themeColor="text1"/>
        </w:rPr>
        <w:t xml:space="preserve">4.3.1.3 </w:t>
      </w:r>
      <w:r w:rsidR="007407D7" w:rsidRPr="006F0B7B">
        <w:rPr>
          <w:color w:val="000000" w:themeColor="text1"/>
        </w:rPr>
        <w:t>Argon Purification</w:t>
      </w:r>
    </w:p>
    <w:p w14:paraId="4B48E0C9" w14:textId="77777777" w:rsidR="007407D7" w:rsidRPr="006F0B7B" w:rsidRDefault="007407D7" w:rsidP="007407D7"/>
    <w:p w14:paraId="4AD3DCA7" w14:textId="77777777" w:rsidR="00CD3B72" w:rsidRPr="006F0B7B" w:rsidRDefault="00CD3B72" w:rsidP="00CD3B72">
      <w:pPr>
        <w:contextualSpacing/>
        <w:jc w:val="both"/>
        <w:rPr>
          <w:sz w:val="24"/>
          <w:szCs w:val="24"/>
        </w:rPr>
      </w:pPr>
      <w:r w:rsidRPr="006F0B7B">
        <w:rPr>
          <w:sz w:val="24"/>
          <w:szCs w:val="24"/>
        </w:rPr>
        <w:t xml:space="preserve">The argon column (C401) removes any oxygen from the argon product. The vapor feed from the low-pressure column is refluxed by the liquid condensed in the argon column overhead condenser (E401) at the top of the argon column. The oxygen free vapor from the top of the argon column is condensed in the E413 argon product condenser and fed to the pure argon column (C461). </w:t>
      </w:r>
    </w:p>
    <w:p w14:paraId="3CC4CF94" w14:textId="77777777" w:rsidR="00CD3B72" w:rsidRPr="006F0B7B" w:rsidRDefault="00CD3B72" w:rsidP="00CD3B72">
      <w:pPr>
        <w:contextualSpacing/>
        <w:jc w:val="both"/>
        <w:rPr>
          <w:sz w:val="24"/>
          <w:szCs w:val="24"/>
        </w:rPr>
      </w:pPr>
    </w:p>
    <w:p w14:paraId="655C4398" w14:textId="44268206" w:rsidR="00CD3B72" w:rsidRPr="006F0B7B" w:rsidRDefault="00CD3B72" w:rsidP="00CD3B72">
      <w:pPr>
        <w:contextualSpacing/>
        <w:jc w:val="both"/>
        <w:rPr>
          <w:sz w:val="24"/>
          <w:szCs w:val="24"/>
        </w:rPr>
      </w:pPr>
      <w:r w:rsidRPr="006F0B7B">
        <w:rPr>
          <w:sz w:val="24"/>
          <w:szCs w:val="24"/>
        </w:rPr>
        <w:t xml:space="preserve">The pure argon column is used for nitrogen rejection. Column boil-up is provided by the pure argon column reboiler (E461) at the bottom of the column by condensing a small amount of GAN drawn from the </w:t>
      </w:r>
      <w:r w:rsidR="002A0401" w:rsidRPr="006F0B7B">
        <w:rPr>
          <w:sz w:val="24"/>
          <w:szCs w:val="24"/>
        </w:rPr>
        <w:t>H</w:t>
      </w:r>
      <w:r w:rsidRPr="006F0B7B">
        <w:rPr>
          <w:sz w:val="24"/>
          <w:szCs w:val="24"/>
        </w:rPr>
        <w:t>igh-pressure column. Argon vapor vented from the pure liquid argon storage tank is recovered and reprocessed in the pure argon column. Pure liquid argon (“PLAR”) is taken from the bottom of the pure argon column (C461) and transferred to the liquid argon storage tank</w:t>
      </w:r>
      <w:r w:rsidR="000D4DCA" w:rsidRPr="006F0B7B">
        <w:rPr>
          <w:sz w:val="24"/>
          <w:szCs w:val="24"/>
        </w:rPr>
        <w:t>.</w:t>
      </w:r>
      <w:r w:rsidRPr="006F0B7B">
        <w:rPr>
          <w:sz w:val="24"/>
          <w:szCs w:val="24"/>
        </w:rPr>
        <w:t xml:space="preserve"> Rejected nitrogen is vented from the top of the pure argon column, the argon being mostly re-condensed against boiling liquid nitrogen from the high-pressure column.</w:t>
      </w:r>
    </w:p>
    <w:p w14:paraId="6056A2A5" w14:textId="77777777" w:rsidR="007407D7" w:rsidRPr="006F0B7B" w:rsidRDefault="007407D7" w:rsidP="007407D7">
      <w:pPr>
        <w:pStyle w:val="StyleTDNormalJustified"/>
        <w:rPr>
          <w:rFonts w:ascii="Times New Roman" w:hAnsi="Times New Roman"/>
          <w:color w:val="000000" w:themeColor="text1"/>
        </w:rPr>
      </w:pPr>
    </w:p>
    <w:p w14:paraId="43F47C8C" w14:textId="5C012AFB" w:rsidR="000073CF" w:rsidRPr="006F0B7B" w:rsidRDefault="00B83F12" w:rsidP="005F6133">
      <w:pPr>
        <w:pStyle w:val="Heading3"/>
        <w:rPr>
          <w:color w:val="000000" w:themeColor="text1"/>
        </w:rPr>
      </w:pPr>
      <w:bookmarkStart w:id="9" w:name="_Toc337657276"/>
      <w:bookmarkStart w:id="10" w:name="_Toc79300105"/>
      <w:r w:rsidRPr="006F0B7B">
        <w:rPr>
          <w:color w:val="000000" w:themeColor="text1"/>
        </w:rPr>
        <w:t xml:space="preserve">4.1.4 </w:t>
      </w:r>
      <w:r w:rsidR="000073CF" w:rsidRPr="006F0B7B">
        <w:rPr>
          <w:color w:val="000000" w:themeColor="text1"/>
        </w:rPr>
        <w:t>Product Delivery</w:t>
      </w:r>
      <w:bookmarkEnd w:id="9"/>
      <w:bookmarkEnd w:id="10"/>
    </w:p>
    <w:p w14:paraId="415608D2" w14:textId="77777777" w:rsidR="00705433" w:rsidRPr="006F0B7B" w:rsidRDefault="00705433" w:rsidP="00705433"/>
    <w:p w14:paraId="155AD9CF" w14:textId="24D19B02" w:rsidR="000073CF" w:rsidRPr="006F0B7B" w:rsidRDefault="00B83F12" w:rsidP="00111829">
      <w:pPr>
        <w:pStyle w:val="Heading4"/>
        <w:rPr>
          <w:color w:val="000000" w:themeColor="text1"/>
        </w:rPr>
      </w:pPr>
      <w:r w:rsidRPr="006F0B7B">
        <w:rPr>
          <w:color w:val="000000" w:themeColor="text1"/>
        </w:rPr>
        <w:t xml:space="preserve">4.1.4.1 </w:t>
      </w:r>
      <w:r w:rsidR="000073CF" w:rsidRPr="006F0B7B">
        <w:rPr>
          <w:color w:val="000000" w:themeColor="text1"/>
        </w:rPr>
        <w:t>Gaseous Oxygen (GOX)</w:t>
      </w:r>
    </w:p>
    <w:p w14:paraId="240C1EE0" w14:textId="77777777" w:rsidR="00111829" w:rsidRPr="006F0B7B" w:rsidRDefault="00111829" w:rsidP="00111829"/>
    <w:p w14:paraId="6C523F18" w14:textId="6C0A454A" w:rsidR="00AD6499" w:rsidRPr="006F0B7B" w:rsidRDefault="00AD6499" w:rsidP="00AD6499">
      <w:pPr>
        <w:pStyle w:val="StyleTDNormalJustified"/>
        <w:rPr>
          <w:rFonts w:ascii="Verdana" w:hAnsi="Verdana" w:cs="Arial"/>
          <w:color w:val="000000" w:themeColor="text1"/>
          <w:szCs w:val="24"/>
        </w:rPr>
      </w:pPr>
      <w:r w:rsidRPr="006F0B7B">
        <w:rPr>
          <w:rFonts w:ascii="Verdana" w:hAnsi="Verdana"/>
          <w:color w:val="000000" w:themeColor="text1"/>
          <w:kern w:val="28"/>
          <w:szCs w:val="24"/>
        </w:rPr>
        <w:t xml:space="preserve">Liquid oxygen is pumped from the Low-Pressure Column to the gaseous oxygen delivery pressure by the LOX product pump (G231A/B). </w:t>
      </w:r>
      <w:r w:rsidR="006F0B7B" w:rsidRPr="006F0B7B">
        <w:rPr>
          <w:rFonts w:ascii="Verdana" w:hAnsi="Verdana"/>
          <w:color w:val="000000" w:themeColor="text1"/>
          <w:kern w:val="28"/>
          <w:szCs w:val="24"/>
        </w:rPr>
        <w:t xml:space="preserve">A portion of this stream is let down in pressure to the MPGOX delivery </w:t>
      </w:r>
      <w:proofErr w:type="spellStart"/>
      <w:r w:rsidR="006F0B7B" w:rsidRPr="006F0B7B">
        <w:rPr>
          <w:rFonts w:ascii="Verdana" w:hAnsi="Verdana"/>
          <w:color w:val="000000" w:themeColor="text1"/>
          <w:kern w:val="28"/>
          <w:szCs w:val="24"/>
        </w:rPr>
        <w:t>bressure</w:t>
      </w:r>
      <w:proofErr w:type="spellEnd"/>
      <w:r w:rsidR="006F0B7B" w:rsidRPr="006F0B7B">
        <w:rPr>
          <w:rFonts w:ascii="Verdana" w:hAnsi="Verdana"/>
          <w:color w:val="000000" w:themeColor="text1"/>
          <w:kern w:val="28"/>
          <w:szCs w:val="24"/>
        </w:rPr>
        <w:t xml:space="preserve">.  Both </w:t>
      </w:r>
      <w:r w:rsidRPr="006F0B7B">
        <w:rPr>
          <w:rFonts w:ascii="Verdana" w:hAnsi="Verdana"/>
          <w:color w:val="000000" w:themeColor="text1"/>
          <w:kern w:val="28"/>
          <w:szCs w:val="24"/>
        </w:rPr>
        <w:t xml:space="preserve">LOX </w:t>
      </w:r>
      <w:r w:rsidR="006F0B7B" w:rsidRPr="006F0B7B">
        <w:rPr>
          <w:rFonts w:ascii="Verdana" w:hAnsi="Verdana"/>
          <w:color w:val="000000" w:themeColor="text1"/>
          <w:kern w:val="28"/>
          <w:szCs w:val="24"/>
        </w:rPr>
        <w:t>streams are</w:t>
      </w:r>
      <w:r w:rsidRPr="006F0B7B">
        <w:rPr>
          <w:rFonts w:ascii="Verdana" w:hAnsi="Verdana"/>
          <w:color w:val="000000" w:themeColor="text1"/>
          <w:kern w:val="28"/>
          <w:szCs w:val="24"/>
        </w:rPr>
        <w:t xml:space="preserve"> boiled in the main heat exchangers (E201) against the condensing high pressure air</w:t>
      </w:r>
      <w:r w:rsidR="006F0B7B" w:rsidRPr="006F0B7B">
        <w:rPr>
          <w:rFonts w:ascii="Verdana" w:hAnsi="Verdana"/>
          <w:color w:val="000000" w:themeColor="text1"/>
          <w:kern w:val="28"/>
          <w:szCs w:val="24"/>
        </w:rPr>
        <w:t xml:space="preserve"> and intermediate pressure air</w:t>
      </w:r>
      <w:r w:rsidRPr="006F0B7B">
        <w:rPr>
          <w:rFonts w:ascii="Verdana" w:hAnsi="Verdana"/>
          <w:color w:val="000000" w:themeColor="text1"/>
          <w:kern w:val="28"/>
          <w:szCs w:val="24"/>
        </w:rPr>
        <w:t xml:space="preserve"> from the booster air compressor, before being delivered as gaseous product</w:t>
      </w:r>
      <w:r w:rsidR="006F0B7B" w:rsidRPr="006F0B7B">
        <w:rPr>
          <w:rFonts w:ascii="Verdana" w:hAnsi="Verdana"/>
          <w:color w:val="000000" w:themeColor="text1"/>
          <w:kern w:val="28"/>
          <w:szCs w:val="24"/>
        </w:rPr>
        <w:t>s</w:t>
      </w:r>
      <w:r w:rsidRPr="006F0B7B">
        <w:rPr>
          <w:rFonts w:ascii="Verdana" w:hAnsi="Verdana"/>
          <w:color w:val="000000" w:themeColor="text1"/>
          <w:kern w:val="28"/>
          <w:szCs w:val="24"/>
        </w:rPr>
        <w:t>.</w:t>
      </w:r>
    </w:p>
    <w:p w14:paraId="7BEE7128" w14:textId="77777777" w:rsidR="00111829" w:rsidRPr="006F0B7B" w:rsidRDefault="00111829" w:rsidP="000073CF">
      <w:pPr>
        <w:pStyle w:val="StyleTDNormalJustified"/>
        <w:rPr>
          <w:rFonts w:asciiTheme="majorHAnsi" w:hAnsiTheme="majorHAnsi"/>
          <w:color w:val="000000" w:themeColor="text1"/>
          <w:sz w:val="20"/>
        </w:rPr>
      </w:pPr>
    </w:p>
    <w:p w14:paraId="289BA472" w14:textId="7ED344BA" w:rsidR="000073CF" w:rsidRPr="006F0B7B" w:rsidRDefault="00B83F12" w:rsidP="00111829">
      <w:pPr>
        <w:pStyle w:val="Heading4"/>
        <w:rPr>
          <w:color w:val="000000" w:themeColor="text1"/>
        </w:rPr>
      </w:pPr>
      <w:r w:rsidRPr="006F0B7B">
        <w:rPr>
          <w:color w:val="000000" w:themeColor="text1"/>
        </w:rPr>
        <w:t xml:space="preserve">4.1.4.2 </w:t>
      </w:r>
      <w:r w:rsidR="000073CF" w:rsidRPr="006F0B7B">
        <w:rPr>
          <w:color w:val="000000" w:themeColor="text1"/>
        </w:rPr>
        <w:t>Gaseous Nitrogen (GAN)</w:t>
      </w:r>
    </w:p>
    <w:p w14:paraId="0A009427" w14:textId="77777777" w:rsidR="00584E3B" w:rsidRPr="006F0B7B" w:rsidRDefault="00584E3B" w:rsidP="00584E3B"/>
    <w:p w14:paraId="614162CA" w14:textId="3BAAD8C7" w:rsidR="00D1255B" w:rsidRPr="006F0B7B" w:rsidRDefault="00D1255B" w:rsidP="00D1255B">
      <w:pPr>
        <w:contextualSpacing/>
        <w:jc w:val="both"/>
        <w:rPr>
          <w:sz w:val="24"/>
          <w:szCs w:val="24"/>
        </w:rPr>
      </w:pPr>
      <w:bookmarkStart w:id="11" w:name="_Hlk506898129"/>
      <w:r w:rsidRPr="006F0B7B">
        <w:rPr>
          <w:sz w:val="24"/>
          <w:szCs w:val="24"/>
        </w:rPr>
        <w:t>GAN from the low-Pressure column (C212) is compressed in the GAN Compressors (K701) to an intermediate pressure then joined with GAN from the HP column before compression to the final product pressure</w:t>
      </w:r>
      <w:r w:rsidR="006F0B7B" w:rsidRPr="006F0B7B">
        <w:rPr>
          <w:sz w:val="24"/>
          <w:szCs w:val="24"/>
        </w:rPr>
        <w:t>s in K702</w:t>
      </w:r>
      <w:r w:rsidRPr="006F0B7B">
        <w:rPr>
          <w:sz w:val="24"/>
          <w:szCs w:val="24"/>
        </w:rPr>
        <w:t>.</w:t>
      </w:r>
      <w:r w:rsidR="006F0B7B" w:rsidRPr="006F0B7B">
        <w:rPr>
          <w:sz w:val="24"/>
          <w:szCs w:val="24"/>
        </w:rPr>
        <w:t xml:space="preserve">  K702 has an intermediate take-off to supply the 0.6 MPa GAN. When additional HP GAN is required the </w:t>
      </w:r>
      <w:proofErr w:type="spellStart"/>
      <w:r w:rsidR="006F0B7B" w:rsidRPr="006F0B7B">
        <w:rPr>
          <w:sz w:val="24"/>
          <w:szCs w:val="24"/>
        </w:rPr>
        <w:t>Auxilliary</w:t>
      </w:r>
      <w:proofErr w:type="spellEnd"/>
      <w:r w:rsidR="006F0B7B" w:rsidRPr="006F0B7B">
        <w:rPr>
          <w:sz w:val="24"/>
          <w:szCs w:val="24"/>
        </w:rPr>
        <w:t xml:space="preserve"> GAN compressor is used to supplement K702. </w:t>
      </w:r>
      <w:r w:rsidRPr="006F0B7B">
        <w:rPr>
          <w:sz w:val="24"/>
          <w:szCs w:val="24"/>
        </w:rPr>
        <w:t xml:space="preserve">  </w:t>
      </w:r>
      <w:r w:rsidR="006F0B7B" w:rsidRPr="006F0B7B">
        <w:rPr>
          <w:sz w:val="24"/>
          <w:szCs w:val="24"/>
        </w:rPr>
        <w:t>All</w:t>
      </w:r>
      <w:r w:rsidRPr="006F0B7B">
        <w:rPr>
          <w:sz w:val="24"/>
          <w:szCs w:val="24"/>
        </w:rPr>
        <w:t xml:space="preserve"> </w:t>
      </w:r>
      <w:proofErr w:type="gramStart"/>
      <w:r w:rsidRPr="006F0B7B">
        <w:rPr>
          <w:sz w:val="24"/>
          <w:szCs w:val="24"/>
        </w:rPr>
        <w:t>compressor</w:t>
      </w:r>
      <w:proofErr w:type="gramEnd"/>
      <w:r w:rsidRPr="006F0B7B">
        <w:rPr>
          <w:sz w:val="24"/>
          <w:szCs w:val="24"/>
        </w:rPr>
        <w:t xml:space="preserve"> </w:t>
      </w:r>
      <w:r w:rsidR="006F0B7B" w:rsidRPr="006F0B7B">
        <w:rPr>
          <w:sz w:val="24"/>
          <w:szCs w:val="24"/>
        </w:rPr>
        <w:t>are</w:t>
      </w:r>
      <w:r w:rsidRPr="006F0B7B">
        <w:rPr>
          <w:sz w:val="24"/>
          <w:szCs w:val="24"/>
        </w:rPr>
        <w:t xml:space="preserve"> driven by electric motors.</w:t>
      </w:r>
    </w:p>
    <w:p w14:paraId="076B6355" w14:textId="77777777" w:rsidR="000073CF" w:rsidRPr="006F0B7B" w:rsidRDefault="000073CF" w:rsidP="000073CF">
      <w:pPr>
        <w:pStyle w:val="StyleTDNormalJustified"/>
        <w:rPr>
          <w:rFonts w:asciiTheme="majorHAnsi" w:hAnsiTheme="majorHAnsi"/>
          <w:color w:val="000000" w:themeColor="text1"/>
          <w:sz w:val="20"/>
        </w:rPr>
      </w:pPr>
    </w:p>
    <w:bookmarkEnd w:id="11"/>
    <w:p w14:paraId="38490F6E" w14:textId="43EC4542" w:rsidR="000073CF" w:rsidRPr="006F0B7B" w:rsidRDefault="00B83F12" w:rsidP="00111829">
      <w:pPr>
        <w:pStyle w:val="Heading4"/>
        <w:rPr>
          <w:color w:val="000000" w:themeColor="text1"/>
        </w:rPr>
      </w:pPr>
      <w:r w:rsidRPr="006F0B7B">
        <w:rPr>
          <w:color w:val="000000" w:themeColor="text1"/>
        </w:rPr>
        <w:t xml:space="preserve">4.1.4.4 </w:t>
      </w:r>
      <w:r w:rsidR="000073CF" w:rsidRPr="006F0B7B">
        <w:rPr>
          <w:color w:val="000000" w:themeColor="text1"/>
        </w:rPr>
        <w:t>Liquid Products</w:t>
      </w:r>
    </w:p>
    <w:p w14:paraId="1E96F80A" w14:textId="3CB5210E" w:rsidR="000073CF" w:rsidRPr="006F0B7B" w:rsidRDefault="00EE285D" w:rsidP="000073CF">
      <w:pPr>
        <w:pStyle w:val="StyleTDNormalJustified"/>
        <w:rPr>
          <w:rFonts w:ascii="Verdana" w:hAnsi="Verdana"/>
          <w:color w:val="000000" w:themeColor="text1"/>
          <w:kern w:val="28"/>
          <w:szCs w:val="24"/>
        </w:rPr>
      </w:pPr>
      <w:r w:rsidRPr="006F0B7B">
        <w:rPr>
          <w:rFonts w:ascii="Verdana" w:hAnsi="Verdana"/>
          <w:color w:val="000000" w:themeColor="text1"/>
          <w:kern w:val="28"/>
          <w:szCs w:val="24"/>
        </w:rPr>
        <w:t xml:space="preserve">The ASU produces liquid oxygen, liquid nitrogen and liquid argon which are transferred to storage tanks. </w:t>
      </w:r>
    </w:p>
    <w:p w14:paraId="284F5D98" w14:textId="77777777" w:rsidR="006F0B7B" w:rsidRPr="006F0B7B" w:rsidRDefault="006F0B7B" w:rsidP="000073CF">
      <w:pPr>
        <w:pStyle w:val="StyleTDNormalJustified"/>
        <w:rPr>
          <w:rFonts w:asciiTheme="majorHAnsi" w:hAnsiTheme="majorHAnsi"/>
          <w:color w:val="000000" w:themeColor="text1"/>
          <w:sz w:val="20"/>
        </w:rPr>
      </w:pPr>
    </w:p>
    <w:p w14:paraId="09B522B5" w14:textId="708BAD94" w:rsidR="007D5DE7" w:rsidRPr="006F0B7B" w:rsidRDefault="008C592E" w:rsidP="00705433">
      <w:pPr>
        <w:pStyle w:val="StyleTDNormalJustified"/>
        <w:rPr>
          <w:rFonts w:asciiTheme="minorHAnsi" w:hAnsiTheme="minorHAnsi"/>
          <w:color w:val="000000" w:themeColor="text1"/>
          <w:sz w:val="20"/>
          <w:szCs w:val="16"/>
        </w:rPr>
      </w:pPr>
      <w:r w:rsidRPr="006F0B7B">
        <w:rPr>
          <w:rFonts w:asciiTheme="minorHAnsi" w:hAnsiTheme="minorHAnsi"/>
          <w:color w:val="000000" w:themeColor="text1"/>
          <w:sz w:val="20"/>
          <w:szCs w:val="16"/>
        </w:rPr>
        <w:tab/>
      </w:r>
    </w:p>
    <w:p w14:paraId="398EF5F6" w14:textId="3C7EA720" w:rsidR="0094112F" w:rsidRPr="006F0B7B" w:rsidRDefault="0094112F" w:rsidP="008C592E">
      <w:pPr>
        <w:tabs>
          <w:tab w:val="left" w:pos="2663"/>
        </w:tabs>
        <w:rPr>
          <w:rFonts w:asciiTheme="minorHAnsi" w:hAnsiTheme="minorHAnsi"/>
        </w:rPr>
      </w:pPr>
    </w:p>
    <w:sectPr w:rsidR="0094112F" w:rsidRPr="006F0B7B" w:rsidSect="00BC7419">
      <w:headerReference w:type="even" r:id="rId12"/>
      <w:headerReference w:type="default" r:id="rId13"/>
      <w:footerReference w:type="default" r:id="rId14"/>
      <w:headerReference w:type="first" r:id="rId15"/>
      <w:footerReference w:type="first" r:id="rId16"/>
      <w:type w:val="continuous"/>
      <w:pgSz w:w="11907" w:h="16839" w:code="9"/>
      <w:pgMar w:top="1440" w:right="1107" w:bottom="1440" w:left="1350" w:header="1008" w:footer="432" w:gutter="0"/>
      <w:cols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44C5" w14:textId="77777777" w:rsidR="00E57580" w:rsidRDefault="00E57580" w:rsidP="004B1DDE">
      <w:r>
        <w:separator/>
      </w:r>
    </w:p>
  </w:endnote>
  <w:endnote w:type="continuationSeparator" w:id="0">
    <w:p w14:paraId="1C3C4A43" w14:textId="77777777" w:rsidR="00E57580" w:rsidRDefault="00E57580" w:rsidP="004B1DDE">
      <w:r>
        <w:continuationSeparator/>
      </w:r>
    </w:p>
  </w:endnote>
  <w:endnote w:type="continuationNotice" w:id="1">
    <w:p w14:paraId="36F360E8" w14:textId="77777777" w:rsidR="00E57580" w:rsidRDefault="00E575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erif">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D8CA" w14:textId="225EDBA9" w:rsidR="006C3C5C" w:rsidRPr="009E56AF" w:rsidRDefault="006C3C5C" w:rsidP="004B1DDE">
    <w:pPr>
      <w:pStyle w:val="TDFooterHeading"/>
    </w:pPr>
    <w:r>
      <w:t xml:space="preserve">AP Reference </w:t>
    </w:r>
    <w:bookmarkStart w:id="12" w:name="_Hlk25048900"/>
    <w:r>
      <w:t>500</w:t>
    </w:r>
    <w:bookmarkEnd w:id="12"/>
    <w:r w:rsidR="002F602B">
      <w:t>34819</w:t>
    </w:r>
    <w:r w:rsidRPr="009E56AF">
      <w:tab/>
    </w:r>
    <w:r w:rsidRPr="009E56AF">
      <w:tab/>
      <w:t xml:space="preserve">Revision </w:t>
    </w:r>
    <w:r w:rsidR="002F602B">
      <w:t>0</w:t>
    </w:r>
  </w:p>
  <w:p w14:paraId="503D95B9" w14:textId="77777777" w:rsidR="006C3C5C" w:rsidRPr="004B1DDE" w:rsidRDefault="006C3C5C" w:rsidP="004B1DDE">
    <w:pPr>
      <w:pStyle w:val="TDFooterText"/>
      <w:rPr>
        <w:sz w:val="12"/>
        <w:szCs w:val="12"/>
      </w:rPr>
    </w:pPr>
    <w:r w:rsidRPr="004B1DDE">
      <w:rPr>
        <w:sz w:val="12"/>
        <w:szCs w:val="12"/>
      </w:rPr>
      <w:t>The information or data contained herein is proprietary to Air Products and is not to be copied, reproduced, duplicated, or disclosed to others, in whole or in part, without the written consent of Air Products.  This restriction shall not apply to any information or data contained herein that is available to the public generally.</w:t>
    </w:r>
  </w:p>
  <w:p w14:paraId="65A5B9F7" w14:textId="77777777" w:rsidR="006C3C5C" w:rsidRDefault="006C3C5C" w:rsidP="004B1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450"/>
    </w:tblGrid>
    <w:tr w:rsidR="006C3C5C" w:rsidRPr="001115C3" w14:paraId="2A4B53C3" w14:textId="77777777" w:rsidTr="001931B6">
      <w:tc>
        <w:tcPr>
          <w:tcW w:w="9741" w:type="dxa"/>
        </w:tcPr>
        <w:p w14:paraId="6EF0E342" w14:textId="77777777" w:rsidR="006C3C5C" w:rsidRPr="00015537" w:rsidRDefault="006C3C5C" w:rsidP="004B1DDE">
          <w:pPr>
            <w:pStyle w:val="Footer"/>
          </w:pPr>
          <w:r w:rsidRPr="00015537">
            <w:t>Air Products Internal Use Only</w:t>
          </w:r>
        </w:p>
      </w:tc>
    </w:tr>
  </w:tbl>
  <w:p w14:paraId="26D93230" w14:textId="77777777" w:rsidR="006C3C5C" w:rsidRPr="001115C3" w:rsidRDefault="006C3C5C" w:rsidP="004B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B20B" w14:textId="77777777" w:rsidR="00E57580" w:rsidRDefault="00E57580" w:rsidP="004B1DDE">
      <w:r>
        <w:separator/>
      </w:r>
    </w:p>
  </w:footnote>
  <w:footnote w:type="continuationSeparator" w:id="0">
    <w:p w14:paraId="73DE99AF" w14:textId="77777777" w:rsidR="00E57580" w:rsidRDefault="00E57580" w:rsidP="004B1DDE">
      <w:r>
        <w:continuationSeparator/>
      </w:r>
    </w:p>
  </w:footnote>
  <w:footnote w:type="continuationNotice" w:id="1">
    <w:p w14:paraId="421FDF87" w14:textId="77777777" w:rsidR="00E57580" w:rsidRDefault="00E575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93EE" w14:textId="77777777" w:rsidR="006C3C5C" w:rsidRDefault="006C3C5C" w:rsidP="004B1DDE">
    <w:pPr>
      <w:pStyle w:val="Header"/>
    </w:pPr>
    <w:r w:rsidRPr="008746F6">
      <w:rPr>
        <w:noProof/>
        <w:lang w:val="en-GB" w:eastAsia="en-GB"/>
      </w:rPr>
      <w:drawing>
        <wp:anchor distT="36576" distB="36576" distL="36576" distR="36576" simplePos="0" relativeHeight="251658240" behindDoc="0" locked="0" layoutInCell="1" allowOverlap="1" wp14:anchorId="3615F7CC" wp14:editId="03D026BA">
          <wp:simplePos x="0" y="0"/>
          <wp:positionH relativeFrom="column">
            <wp:posOffset>4560570</wp:posOffset>
          </wp:positionH>
          <wp:positionV relativeFrom="paragraph">
            <wp:posOffset>172720</wp:posOffset>
          </wp:positionV>
          <wp:extent cx="1606550" cy="345440"/>
          <wp:effectExtent l="19050" t="0" r="0" b="0"/>
          <wp:wrapNone/>
          <wp:docPr id="7" name="Picture 7" descr="AP_logo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606550" cy="345440"/>
                  </a:xfrm>
                  <a:prstGeom prst="rect">
                    <a:avLst/>
                  </a:prstGeom>
                  <a:noFill/>
                  <a:ln w="9525" algn="in">
                    <a:noFill/>
                    <a:miter lim="800000"/>
                    <a:headEnd/>
                    <a:tailEnd/>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90"/>
      <w:gridCol w:w="4869"/>
    </w:tblGrid>
    <w:tr w:rsidR="006C3C5C" w:rsidRPr="00921384" w14:paraId="3AB73403" w14:textId="77777777" w:rsidTr="004B5FDC">
      <w:trPr>
        <w:trHeight w:val="794"/>
      </w:trPr>
      <w:tc>
        <w:tcPr>
          <w:tcW w:w="4890" w:type="dxa"/>
        </w:tcPr>
        <w:p w14:paraId="2689D59A" w14:textId="6F0AF0DF" w:rsidR="006C3C5C" w:rsidRPr="00921384" w:rsidRDefault="006C3C5C" w:rsidP="008A0BDD">
          <w:pPr>
            <w:pStyle w:val="Address"/>
          </w:pPr>
        </w:p>
      </w:tc>
      <w:tc>
        <w:tcPr>
          <w:tcW w:w="4869" w:type="dxa"/>
          <w:tcMar>
            <w:left w:w="115" w:type="dxa"/>
            <w:right w:w="115" w:type="dxa"/>
          </w:tcMar>
        </w:tcPr>
        <w:p w14:paraId="10D44712" w14:textId="11C0A70D" w:rsidR="006C3C5C" w:rsidRPr="00921384" w:rsidRDefault="00DB54AD" w:rsidP="001D0226">
          <w:pPr>
            <w:pStyle w:val="Address"/>
            <w:tabs>
              <w:tab w:val="left" w:pos="4882"/>
            </w:tabs>
            <w:ind w:right="58"/>
          </w:pPr>
          <w:r>
            <w:rPr>
              <w:noProof/>
              <w:lang w:val="en-GB" w:eastAsia="en-GB"/>
            </w:rPr>
            <mc:AlternateContent>
              <mc:Choice Requires="wps">
                <w:drawing>
                  <wp:anchor distT="0" distB="0" distL="114300" distR="114300" simplePos="0" relativeHeight="251658242" behindDoc="0" locked="0" layoutInCell="1" allowOverlap="1" wp14:anchorId="636A6A56" wp14:editId="340A7F41">
                    <wp:simplePos x="0" y="0"/>
                    <wp:positionH relativeFrom="column">
                      <wp:posOffset>771525</wp:posOffset>
                    </wp:positionH>
                    <wp:positionV relativeFrom="paragraph">
                      <wp:posOffset>22225</wp:posOffset>
                    </wp:positionV>
                    <wp:extent cx="2152650" cy="6159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E5BC" w14:textId="77777777" w:rsidR="006C3C5C" w:rsidRDefault="006C3C5C" w:rsidP="0020467B">
                                <w:pPr>
                                  <w:pStyle w:val="Address"/>
                                  <w:ind w:right="-30"/>
                                  <w:jc w:val="right"/>
                                </w:pPr>
                                <w:r w:rsidRPr="00A11C73">
                                  <w:rPr>
                                    <w:noProof/>
                                    <w:lang w:val="en-GB" w:eastAsia="en-GB"/>
                                  </w:rPr>
                                  <w:drawing>
                                    <wp:inline distT="0" distB="0" distL="0" distR="0" wp14:anchorId="2751CD0D" wp14:editId="083428F1">
                                      <wp:extent cx="1724025" cy="3619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lgn="in">
                                                <a:noFill/>
                                                <a:miter lim="800000"/>
                                                <a:headEnd/>
                                                <a:tailEnd/>
                                              </a:ln>
                                              <a:effectLst/>
                                            </pic:spPr>
                                          </pic:pic>
                                        </a:graphicData>
                                      </a:graphic>
                                    </wp:inline>
                                  </w:drawing>
                                </w:r>
                              </w:p>
                              <w:p w14:paraId="08ED59FB" w14:textId="77777777" w:rsidR="006C3C5C" w:rsidRDefault="006C3C5C" w:rsidP="004B1DDE"/>
                              <w:p w14:paraId="14A1AF41" w14:textId="77777777" w:rsidR="006C3C5C" w:rsidRDefault="006C3C5C" w:rsidP="004B1DDE"/>
                              <w:p w14:paraId="19CD0584" w14:textId="77777777" w:rsidR="006C3C5C" w:rsidRDefault="006C3C5C" w:rsidP="004B1D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A6A56" id="_x0000_t202" coordsize="21600,21600" o:spt="202" path="m,l,21600r21600,l21600,xe">
                    <v:stroke joinstyle="miter"/>
                    <v:path gradientshapeok="t" o:connecttype="rect"/>
                  </v:shapetype>
                  <v:shape id="Text Box 3" o:spid="_x0000_s1026" type="#_x0000_t202" style="position:absolute;margin-left:60.75pt;margin-top:1.75pt;width:169.5pt;height:4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M41AEAAJEDAAAOAAAAZHJzL2Uyb0RvYy54bWysU8uO2zAMvBfoPwi6N44DJGiNOIvtLrYo&#10;sH0A236ALMu2UFtUSSV2+vWl5Djbx63oRaBJaTgzpPc309CLk0Gy4EqZr9ZSGKehtq4t5dcvD69e&#10;S0FBuVr14Ewpz4bkzeHli/3oC7OBDvraoGAQR8XoS9mF4IssI92ZQdEKvHFcbAAHFfgT26xGNTL6&#10;0Geb9XqXjYC1R9CGiLP3c1EeEn7TGB0+NQ2ZIPpSMreQTkxnFc/ssFdFi8p3Vl9oqH9gMSjruOkV&#10;6l4FJY5o/4IarEYgaMJKw5BB01htkgZWk6//UPPUKW+SFjaH/NUm+n+w+uPpyX9GEaa3MPEAkwjy&#10;j6C/kXBw1ynXmltEGDujam6cR8uy0VNxeRqtpoIiSDV+gJqHrI4BEtDU4BBdYZ2C0XkA56vpZgpC&#10;c3KTbze7LZc013b59g3HsYUqltceKbwzMIgYlBJ5qAldnR4pzFeXK7GZgwfb92mwvfstwZgxk9hH&#10;wjP1MFUT344qKqjPrANh3hPeaw46wB9SjLwjpaTvR4VGiv69Yy/iQi0BLkG1BMppflrKIMUc3oV5&#10;8Y4ebdsx8uy2g1v2q7FJyjOLC0+eezLjsqNxsX79Tree/6TDTwAAAP//AwBQSwMEFAAGAAgAAAAh&#10;ALz7CGHbAAAACQEAAA8AAABkcnMvZG93bnJldi54bWxMT0FOwzAQvCPxB2uRuFG7BSIIcaoKwQkJ&#10;kYYDRyfeJlbjdYjdNvye5VROO6MZzc4U69kP4ohTdIE0LBcKBFIbrKNOw2f9evMAIiZD1gyBUMMP&#10;RliXlxeFyW04UYXHbeoEh1DMjYY+pTGXMrY9ehMXYURibRcmbxLTqZN2MicO94NcKZVJbxzxh96M&#10;+Nxju98evIbNF1Uv7vu9+ah2lavrR0Vv2V7r66t58wQi4ZzOZvirz9Wh5E5NOJCNYmC+Wt6zVcMt&#10;H9bvMsWgYUExkGUh/y8ofwEAAP//AwBQSwECLQAUAAYACAAAACEAtoM4kv4AAADhAQAAEwAAAAAA&#10;AAAAAAAAAAAAAAAAW0NvbnRlbnRfVHlwZXNdLnhtbFBLAQItABQABgAIAAAAIQA4/SH/1gAAAJQB&#10;AAALAAAAAAAAAAAAAAAAAC8BAABfcmVscy8ucmVsc1BLAQItABQABgAIAAAAIQChCBM41AEAAJED&#10;AAAOAAAAAAAAAAAAAAAAAC4CAABkcnMvZTJvRG9jLnhtbFBLAQItABQABgAIAAAAIQC8+whh2wAA&#10;AAkBAAAPAAAAAAAAAAAAAAAAAC4EAABkcnMvZG93bnJldi54bWxQSwUGAAAAAAQABADzAAAANgUA&#10;AAAA&#10;" filled="f" stroked="f">
                    <v:textbox inset="0,0,0,0">
                      <w:txbxContent>
                        <w:p w14:paraId="7C0FE5BC" w14:textId="77777777" w:rsidR="006C3C5C" w:rsidRDefault="006C3C5C" w:rsidP="0020467B">
                          <w:pPr>
                            <w:pStyle w:val="Address"/>
                            <w:ind w:right="-30"/>
                            <w:jc w:val="right"/>
                          </w:pPr>
                          <w:r w:rsidRPr="00A11C73">
                            <w:rPr>
                              <w:noProof/>
                              <w:lang w:val="en-GB" w:eastAsia="en-GB"/>
                            </w:rPr>
                            <w:drawing>
                              <wp:inline distT="0" distB="0" distL="0" distR="0" wp14:anchorId="2751CD0D" wp14:editId="083428F1">
                                <wp:extent cx="1724025" cy="3619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lgn="in">
                                          <a:noFill/>
                                          <a:miter lim="800000"/>
                                          <a:headEnd/>
                                          <a:tailEnd/>
                                        </a:ln>
                                        <a:effectLst/>
                                      </pic:spPr>
                                    </pic:pic>
                                  </a:graphicData>
                                </a:graphic>
                              </wp:inline>
                            </w:drawing>
                          </w:r>
                        </w:p>
                        <w:p w14:paraId="08ED59FB" w14:textId="77777777" w:rsidR="006C3C5C" w:rsidRDefault="006C3C5C" w:rsidP="004B1DDE"/>
                        <w:p w14:paraId="14A1AF41" w14:textId="77777777" w:rsidR="006C3C5C" w:rsidRDefault="006C3C5C" w:rsidP="004B1DDE"/>
                        <w:p w14:paraId="19CD0584" w14:textId="77777777" w:rsidR="006C3C5C" w:rsidRDefault="006C3C5C" w:rsidP="004B1DDE"/>
                      </w:txbxContent>
                    </v:textbox>
                  </v:shape>
                </w:pict>
              </mc:Fallback>
            </mc:AlternateContent>
          </w:r>
        </w:p>
      </w:tc>
    </w:tr>
  </w:tbl>
  <w:p w14:paraId="215332F4" w14:textId="77777777" w:rsidR="006C3C5C" w:rsidRDefault="006C3C5C" w:rsidP="004B1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38"/>
      <w:gridCol w:w="4817"/>
    </w:tblGrid>
    <w:tr w:rsidR="006C3C5C" w:rsidRPr="00921384" w14:paraId="7B2F96A4" w14:textId="77777777" w:rsidTr="00074E94">
      <w:trPr>
        <w:trHeight w:val="810"/>
      </w:trPr>
      <w:tc>
        <w:tcPr>
          <w:tcW w:w="4838" w:type="dxa"/>
        </w:tcPr>
        <w:p w14:paraId="138A73A9" w14:textId="77777777" w:rsidR="006C3C5C" w:rsidRPr="00921384" w:rsidRDefault="006C3C5C" w:rsidP="00921384">
          <w:pPr>
            <w:pStyle w:val="Address"/>
          </w:pPr>
        </w:p>
      </w:tc>
      <w:tc>
        <w:tcPr>
          <w:tcW w:w="4817" w:type="dxa"/>
          <w:tcMar>
            <w:left w:w="115" w:type="dxa"/>
            <w:right w:w="115" w:type="dxa"/>
          </w:tcMar>
        </w:tcPr>
        <w:p w14:paraId="4183DFDA" w14:textId="2DC0BE72" w:rsidR="006C3C5C" w:rsidRPr="00921384" w:rsidRDefault="00DB54AD" w:rsidP="009464BB">
          <w:pPr>
            <w:pStyle w:val="Address"/>
            <w:tabs>
              <w:tab w:val="left" w:pos="4882"/>
            </w:tabs>
            <w:ind w:right="58"/>
          </w:pPr>
          <w:r>
            <w:rPr>
              <w:noProof/>
              <w:lang w:val="en-GB" w:eastAsia="en-GB"/>
            </w:rPr>
            <mc:AlternateContent>
              <mc:Choice Requires="wps">
                <w:drawing>
                  <wp:anchor distT="0" distB="0" distL="114300" distR="114300" simplePos="0" relativeHeight="251658241" behindDoc="0" locked="0" layoutInCell="1" allowOverlap="1" wp14:anchorId="047E4B00" wp14:editId="1ADD1023">
                    <wp:simplePos x="0" y="0"/>
                    <wp:positionH relativeFrom="column">
                      <wp:posOffset>771525</wp:posOffset>
                    </wp:positionH>
                    <wp:positionV relativeFrom="paragraph">
                      <wp:posOffset>22225</wp:posOffset>
                    </wp:positionV>
                    <wp:extent cx="2152650" cy="615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99DB" w14:textId="77777777" w:rsidR="006C3C5C" w:rsidRDefault="006C3C5C" w:rsidP="00967D98">
                                <w:pPr>
                                  <w:pStyle w:val="Address"/>
                                  <w:ind w:right="-30"/>
                                  <w:jc w:val="right"/>
                                </w:pPr>
                                <w:r w:rsidRPr="00A11C73">
                                  <w:rPr>
                                    <w:noProof/>
                                    <w:lang w:val="en-GB" w:eastAsia="en-GB"/>
                                  </w:rPr>
                                  <w:drawing>
                                    <wp:inline distT="0" distB="0" distL="0" distR="0" wp14:anchorId="54136863" wp14:editId="079878B5">
                                      <wp:extent cx="1724025" cy="361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lgn="in">
                                                <a:noFill/>
                                                <a:miter lim="800000"/>
                                                <a:headEnd/>
                                                <a:tailEnd/>
                                              </a:ln>
                                              <a:effectLst/>
                                            </pic:spPr>
                                          </pic:pic>
                                        </a:graphicData>
                                      </a:graphic>
                                    </wp:inline>
                                  </w:drawing>
                                </w:r>
                              </w:p>
                              <w:p w14:paraId="33FF3BE7" w14:textId="77777777" w:rsidR="006C3C5C" w:rsidRDefault="006C3C5C" w:rsidP="004B1DDE"/>
                              <w:p w14:paraId="61A9E27C" w14:textId="77777777" w:rsidR="006C3C5C" w:rsidRDefault="006C3C5C" w:rsidP="004B1DDE"/>
                              <w:p w14:paraId="4D629985" w14:textId="77777777" w:rsidR="006C3C5C" w:rsidRDefault="006C3C5C" w:rsidP="004B1D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E4B00" id="_x0000_t202" coordsize="21600,21600" o:spt="202" path="m,l,21600r21600,l21600,xe">
                    <v:stroke joinstyle="miter"/>
                    <v:path gradientshapeok="t" o:connecttype="rect"/>
                  </v:shapetype>
                  <v:shape id="Text Box 1" o:spid="_x0000_s1027" type="#_x0000_t202" style="position:absolute;margin-left:60.75pt;margin-top:1.75pt;width:169.5pt;height: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uD1gEAAJgDAAAOAAAAZHJzL2Uyb0RvYy54bWysU8uO2zAMvBfoPwi6N04CJGiNOIvtLrYo&#10;sH0A236ALMu2UFtUSSV2+vWlZDvbx63oRaBJaTgzpA83Y9+Js0Gy4Aq5Wa2lME5DZV1TyK9fHl69&#10;loKCcpXqwJlCXgzJm+PLF4fB52YLLXSVQcEgjvLBF7INwedZRro1vaIVeOO4WAP2KvAnNlmFamD0&#10;vsu26/U+GwArj6ANEWfvp6I8Jvy6Njp8qmsyQXSFZG4hnZjOMp7Z8aDyBpVvrZ5pqH9g0SvruOkV&#10;6l4FJU5o/4LqrUYgqMNKQ59BXVttkgZWs1n/oeapVd4kLWwO+atN9P9g9cfzk/+MIoxvYeQBJhHk&#10;H0F/I+HgrlWuMbeIMLRGVdx4Ey3LBk/5/DRaTTlFkHL4ABUPWZ0CJKCxxj66wjoFo/MALlfTzRiE&#10;5uR2s9vud1zSXNtvdm84ji1Uvrz2SOGdgV7EoJDIQ03o6vxIYbq6XInNHDzYrkuD7dxvCcaMmcQ+&#10;Ep6oh7Echa1maVFMCdWF5SBM68LrzUEL+EOKgVelkPT9pNBI0b13bEncqyXAJSiXQDnNTwsZpJjC&#10;uzDt38mjbVpGnkx3cMu21TYpemYx0+XxJ0/mVY379et3uvX8Qx1/AgAA//8DAFBLAwQUAAYACAAA&#10;ACEAvPsIYdsAAAAJAQAADwAAAGRycy9kb3ducmV2LnhtbExPQU7DMBC8I/EHa5G4UbsFIghxqgrB&#10;CQmRhgNHJ94mVuN1iN02/J7lVE47oxnNzhTr2Q/iiFN0gTQsFwoEUhuso07DZ/168wAiJkPWDIFQ&#10;ww9GWJeXF4XJbThRhcdt6gSHUMyNhj6lMZcytj16ExdhRGJtFyZvEtOpk3YyJw73g1wplUlvHPGH&#10;3oz43GO73x68hs0XVS/u+735qHaVq+tHRW/ZXuvrq3nzBCLhnM5m+KvP1aHkTk04kI1iYL5a3rNV&#10;wy0f1u8yxaBhQTGQZSH/Lyh/AQAA//8DAFBLAQItABQABgAIAAAAIQC2gziS/gAAAOEBAAATAAAA&#10;AAAAAAAAAAAAAAAAAABbQ29udGVudF9UeXBlc10ueG1sUEsBAi0AFAAGAAgAAAAhADj9If/WAAAA&#10;lAEAAAsAAAAAAAAAAAAAAAAALwEAAF9yZWxzLy5yZWxzUEsBAi0AFAAGAAgAAAAhAAZyq4PWAQAA&#10;mAMAAA4AAAAAAAAAAAAAAAAALgIAAGRycy9lMm9Eb2MueG1sUEsBAi0AFAAGAAgAAAAhALz7CGHb&#10;AAAACQEAAA8AAAAAAAAAAAAAAAAAMAQAAGRycy9kb3ducmV2LnhtbFBLBQYAAAAABAAEAPMAAAA4&#10;BQAAAAA=&#10;" filled="f" stroked="f">
                    <v:textbox inset="0,0,0,0">
                      <w:txbxContent>
                        <w:p w14:paraId="233499DB" w14:textId="77777777" w:rsidR="006C3C5C" w:rsidRDefault="006C3C5C" w:rsidP="00967D98">
                          <w:pPr>
                            <w:pStyle w:val="Address"/>
                            <w:ind w:right="-30"/>
                            <w:jc w:val="right"/>
                          </w:pPr>
                          <w:r w:rsidRPr="00A11C73">
                            <w:rPr>
                              <w:noProof/>
                              <w:lang w:val="en-GB" w:eastAsia="en-GB"/>
                            </w:rPr>
                            <w:drawing>
                              <wp:inline distT="0" distB="0" distL="0" distR="0" wp14:anchorId="54136863" wp14:editId="079878B5">
                                <wp:extent cx="1724025" cy="361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lgn="in">
                                          <a:noFill/>
                                          <a:miter lim="800000"/>
                                          <a:headEnd/>
                                          <a:tailEnd/>
                                        </a:ln>
                                        <a:effectLst/>
                                      </pic:spPr>
                                    </pic:pic>
                                  </a:graphicData>
                                </a:graphic>
                              </wp:inline>
                            </w:drawing>
                          </w:r>
                        </w:p>
                        <w:p w14:paraId="33FF3BE7" w14:textId="77777777" w:rsidR="006C3C5C" w:rsidRDefault="006C3C5C" w:rsidP="004B1DDE"/>
                        <w:p w14:paraId="61A9E27C" w14:textId="77777777" w:rsidR="006C3C5C" w:rsidRDefault="006C3C5C" w:rsidP="004B1DDE"/>
                        <w:p w14:paraId="4D629985" w14:textId="77777777" w:rsidR="006C3C5C" w:rsidRDefault="006C3C5C" w:rsidP="004B1DDE"/>
                      </w:txbxContent>
                    </v:textbox>
                  </v:shape>
                </w:pict>
              </mc:Fallback>
            </mc:AlternateContent>
          </w:r>
        </w:p>
      </w:tc>
    </w:tr>
  </w:tbl>
  <w:p w14:paraId="6BB319B8" w14:textId="77777777" w:rsidR="006C3C5C" w:rsidRPr="00921384" w:rsidRDefault="006C3C5C" w:rsidP="00074E94">
    <w:pPr>
      <w:pStyle w:val="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9616EC"/>
    <w:lvl w:ilvl="0">
      <w:numFmt w:val="bullet"/>
      <w:pStyle w:val="Document"/>
      <w:lvlText w:val="*"/>
      <w:lvlJc w:val="left"/>
    </w:lvl>
  </w:abstractNum>
  <w:abstractNum w:abstractNumId="1" w15:restartNumberingAfterBreak="0">
    <w:nsid w:val="026C0A74"/>
    <w:multiLevelType w:val="hybridMultilevel"/>
    <w:tmpl w:val="6292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2075A"/>
    <w:multiLevelType w:val="hybridMultilevel"/>
    <w:tmpl w:val="65003F0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8C028F"/>
    <w:multiLevelType w:val="hybridMultilevel"/>
    <w:tmpl w:val="D0FAB8F2"/>
    <w:lvl w:ilvl="0" w:tplc="40090001">
      <w:start w:val="1"/>
      <w:numFmt w:val="bullet"/>
      <w:lvlText w:val=""/>
      <w:lvlJc w:val="left"/>
      <w:pPr>
        <w:ind w:left="1440" w:hanging="360"/>
      </w:pPr>
      <w:rPr>
        <w:rFonts w:ascii="Symbol" w:hAnsi="Symbol"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4" w15:restartNumberingAfterBreak="0">
    <w:nsid w:val="0C6002D1"/>
    <w:multiLevelType w:val="hybridMultilevel"/>
    <w:tmpl w:val="613E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B285A"/>
    <w:multiLevelType w:val="multilevel"/>
    <w:tmpl w:val="5D0ACD1A"/>
    <w:lvl w:ilvl="0">
      <w:start w:val="4"/>
      <w:numFmt w:val="decimal"/>
      <w:lvlText w:val="%1"/>
      <w:lvlJc w:val="left"/>
      <w:pPr>
        <w:ind w:left="660" w:hanging="660"/>
      </w:pPr>
      <w:rPr>
        <w:rFonts w:hint="default"/>
      </w:rPr>
    </w:lvl>
    <w:lvl w:ilvl="1">
      <w:start w:val="3"/>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960" w:hanging="3960"/>
      </w:pPr>
      <w:rPr>
        <w:rFonts w:hint="default"/>
      </w:rPr>
    </w:lvl>
    <w:lvl w:ilvl="8">
      <w:start w:val="1"/>
      <w:numFmt w:val="decimal"/>
      <w:lvlText w:val="%1.%2.%3.%4.%5.%6.%7.%8.%9"/>
      <w:lvlJc w:val="left"/>
      <w:pPr>
        <w:ind w:left="4320" w:hanging="4320"/>
      </w:pPr>
      <w:rPr>
        <w:rFonts w:hint="default"/>
      </w:rPr>
    </w:lvl>
  </w:abstractNum>
  <w:abstractNum w:abstractNumId="6" w15:restartNumberingAfterBreak="0">
    <w:nsid w:val="13AE3ED8"/>
    <w:multiLevelType w:val="hybridMultilevel"/>
    <w:tmpl w:val="51ACB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16CB8"/>
    <w:multiLevelType w:val="hybridMultilevel"/>
    <w:tmpl w:val="AF4A254E"/>
    <w:lvl w:ilvl="0" w:tplc="8908839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D5E0A"/>
    <w:multiLevelType w:val="hybridMultilevel"/>
    <w:tmpl w:val="792C25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D71CB5"/>
    <w:multiLevelType w:val="multilevel"/>
    <w:tmpl w:val="1B2827CC"/>
    <w:lvl w:ilvl="0">
      <w:start w:val="4"/>
      <w:numFmt w:val="decimal"/>
      <w:lvlText w:val="%1"/>
      <w:lvlJc w:val="left"/>
      <w:pPr>
        <w:ind w:left="660" w:hanging="660"/>
      </w:pPr>
      <w:rPr>
        <w:rFonts w:hint="default"/>
      </w:rPr>
    </w:lvl>
    <w:lvl w:ilvl="1">
      <w:start w:val="3"/>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960" w:hanging="3960"/>
      </w:pPr>
      <w:rPr>
        <w:rFonts w:hint="default"/>
      </w:rPr>
    </w:lvl>
    <w:lvl w:ilvl="8">
      <w:start w:val="1"/>
      <w:numFmt w:val="decimal"/>
      <w:lvlText w:val="%1.%2.%3.%4.%5.%6.%7.%8.%9"/>
      <w:lvlJc w:val="left"/>
      <w:pPr>
        <w:ind w:left="4320" w:hanging="4320"/>
      </w:pPr>
      <w:rPr>
        <w:rFonts w:hint="default"/>
      </w:rPr>
    </w:lvl>
  </w:abstractNum>
  <w:abstractNum w:abstractNumId="10" w15:restartNumberingAfterBreak="0">
    <w:nsid w:val="19A169B3"/>
    <w:multiLevelType w:val="hybridMultilevel"/>
    <w:tmpl w:val="55425B80"/>
    <w:lvl w:ilvl="0" w:tplc="B480057E">
      <w:start w:val="1"/>
      <w:numFmt w:val="decimal"/>
      <w:pStyle w:val="NumberedList"/>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00529B"/>
    <w:multiLevelType w:val="hybridMultilevel"/>
    <w:tmpl w:val="907E9978"/>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C258AF"/>
    <w:multiLevelType w:val="multilevel"/>
    <w:tmpl w:val="9564A182"/>
    <w:lvl w:ilvl="0">
      <w:start w:val="1"/>
      <w:numFmt w:val="decimal"/>
      <w:lvlText w:val="%1"/>
      <w:lvlJc w:val="left"/>
      <w:pPr>
        <w:ind w:left="432" w:hanging="432"/>
      </w:pPr>
      <w:rPr>
        <w:rFonts w:hint="default"/>
      </w:rPr>
    </w:lvl>
    <w:lvl w:ilvl="1">
      <w:start w:val="1"/>
      <w:numFmt w:val="decimal"/>
      <w:lvlText w:val="%1.%2"/>
      <w:lvlJc w:val="left"/>
      <w:pPr>
        <w:ind w:left="4121" w:hanging="576"/>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8516303"/>
    <w:multiLevelType w:val="hybridMultilevel"/>
    <w:tmpl w:val="A946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E2E7D"/>
    <w:multiLevelType w:val="hybridMultilevel"/>
    <w:tmpl w:val="53FAF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580F7D"/>
    <w:multiLevelType w:val="hybridMultilevel"/>
    <w:tmpl w:val="DFA669F8"/>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 w15:restartNumberingAfterBreak="0">
    <w:nsid w:val="379C1106"/>
    <w:multiLevelType w:val="hybridMultilevel"/>
    <w:tmpl w:val="85E4E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71641"/>
    <w:multiLevelType w:val="hybridMultilevel"/>
    <w:tmpl w:val="902C95B0"/>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5B2060C"/>
    <w:multiLevelType w:val="hybridMultilevel"/>
    <w:tmpl w:val="C9F097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DF2F52"/>
    <w:multiLevelType w:val="hybridMultilevel"/>
    <w:tmpl w:val="CB2C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E2E13"/>
    <w:multiLevelType w:val="hybridMultilevel"/>
    <w:tmpl w:val="985C827E"/>
    <w:lvl w:ilvl="0" w:tplc="FFFFFFFF">
      <w:start w:val="1"/>
      <w:numFmt w:val="bullet"/>
      <w:pStyle w:val="StyleLinespacingMultiple12li"/>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3C8E6DD2">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6D2610"/>
    <w:multiLevelType w:val="hybridMultilevel"/>
    <w:tmpl w:val="BD8E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D7D90"/>
    <w:multiLevelType w:val="hybridMultilevel"/>
    <w:tmpl w:val="9FD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01F95"/>
    <w:multiLevelType w:val="multilevel"/>
    <w:tmpl w:val="8D8474C8"/>
    <w:lvl w:ilvl="0">
      <w:start w:val="1"/>
      <w:numFmt w:val="decimal"/>
      <w:pStyle w:val="TOCHeading"/>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3854D4"/>
    <w:multiLevelType w:val="hybridMultilevel"/>
    <w:tmpl w:val="04D2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F4536"/>
    <w:multiLevelType w:val="hybridMultilevel"/>
    <w:tmpl w:val="DC68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B3ED7"/>
    <w:multiLevelType w:val="hybridMultilevel"/>
    <w:tmpl w:val="8026972A"/>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395A8D"/>
    <w:multiLevelType w:val="hybridMultilevel"/>
    <w:tmpl w:val="39A6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05200"/>
    <w:multiLevelType w:val="hybridMultilevel"/>
    <w:tmpl w:val="1952D7C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72652298">
    <w:abstractNumId w:val="22"/>
  </w:num>
  <w:num w:numId="2" w16cid:durableId="120616430">
    <w:abstractNumId w:val="4"/>
  </w:num>
  <w:num w:numId="3" w16cid:durableId="67189182">
    <w:abstractNumId w:val="16"/>
  </w:num>
  <w:num w:numId="4" w16cid:durableId="1729572642">
    <w:abstractNumId w:val="8"/>
  </w:num>
  <w:num w:numId="5" w16cid:durableId="1433471490">
    <w:abstractNumId w:val="17"/>
  </w:num>
  <w:num w:numId="6" w16cid:durableId="1185750299">
    <w:abstractNumId w:val="0"/>
    <w:lvlOverride w:ilvl="0">
      <w:lvl w:ilvl="0">
        <w:start w:val="1"/>
        <w:numFmt w:val="bullet"/>
        <w:pStyle w:val="Document"/>
        <w:lvlText w:val=""/>
        <w:legacy w:legacy="1" w:legacySpace="0" w:legacyIndent="283"/>
        <w:lvlJc w:val="left"/>
        <w:pPr>
          <w:ind w:left="1003" w:hanging="283"/>
        </w:pPr>
        <w:rPr>
          <w:rFonts w:ascii="Wingdings" w:hAnsi="Wingdings" w:hint="default"/>
          <w:b w:val="0"/>
          <w:i w:val="0"/>
          <w:sz w:val="24"/>
        </w:rPr>
      </w:lvl>
    </w:lvlOverride>
  </w:num>
  <w:num w:numId="7" w16cid:durableId="960771466">
    <w:abstractNumId w:val="23"/>
  </w:num>
  <w:num w:numId="8" w16cid:durableId="1836265474">
    <w:abstractNumId w:val="15"/>
  </w:num>
  <w:num w:numId="9" w16cid:durableId="1230768008">
    <w:abstractNumId w:val="10"/>
  </w:num>
  <w:num w:numId="10" w16cid:durableId="20820238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485921">
    <w:abstractNumId w:val="20"/>
  </w:num>
  <w:num w:numId="12" w16cid:durableId="1537502208">
    <w:abstractNumId w:val="7"/>
  </w:num>
  <w:num w:numId="13" w16cid:durableId="1818493830">
    <w:abstractNumId w:val="26"/>
  </w:num>
  <w:num w:numId="14" w16cid:durableId="227767450">
    <w:abstractNumId w:val="25"/>
  </w:num>
  <w:num w:numId="15" w16cid:durableId="8678068">
    <w:abstractNumId w:val="12"/>
  </w:num>
  <w:num w:numId="16" w16cid:durableId="1887722174">
    <w:abstractNumId w:val="9"/>
  </w:num>
  <w:num w:numId="17" w16cid:durableId="518279230">
    <w:abstractNumId w:val="13"/>
  </w:num>
  <w:num w:numId="18" w16cid:durableId="1282804915">
    <w:abstractNumId w:val="19"/>
  </w:num>
  <w:num w:numId="19" w16cid:durableId="1018657259">
    <w:abstractNumId w:val="24"/>
  </w:num>
  <w:num w:numId="20" w16cid:durableId="1349676098">
    <w:abstractNumId w:val="27"/>
  </w:num>
  <w:num w:numId="21" w16cid:durableId="1551920042">
    <w:abstractNumId w:val="5"/>
  </w:num>
  <w:num w:numId="22" w16cid:durableId="1066802158">
    <w:abstractNumId w:val="18"/>
  </w:num>
  <w:num w:numId="23" w16cid:durableId="487945037">
    <w:abstractNumId w:val="11"/>
  </w:num>
  <w:num w:numId="24" w16cid:durableId="307705073">
    <w:abstractNumId w:val="2"/>
  </w:num>
  <w:num w:numId="25" w16cid:durableId="133761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397263">
    <w:abstractNumId w:val="28"/>
  </w:num>
  <w:num w:numId="27" w16cid:durableId="946619675">
    <w:abstractNumId w:val="6"/>
  </w:num>
  <w:num w:numId="28" w16cid:durableId="2146966592">
    <w:abstractNumId w:val="21"/>
  </w:num>
  <w:num w:numId="29" w16cid:durableId="137673485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A6"/>
    <w:rsid w:val="00000321"/>
    <w:rsid w:val="00000A98"/>
    <w:rsid w:val="00001943"/>
    <w:rsid w:val="0000275C"/>
    <w:rsid w:val="000041D5"/>
    <w:rsid w:val="00006E37"/>
    <w:rsid w:val="0000736F"/>
    <w:rsid w:val="000073CF"/>
    <w:rsid w:val="00010AB9"/>
    <w:rsid w:val="00011B56"/>
    <w:rsid w:val="0001359C"/>
    <w:rsid w:val="00013DF1"/>
    <w:rsid w:val="00014FFB"/>
    <w:rsid w:val="00015537"/>
    <w:rsid w:val="00015E8F"/>
    <w:rsid w:val="00020180"/>
    <w:rsid w:val="00020EB7"/>
    <w:rsid w:val="00020EDA"/>
    <w:rsid w:val="000210D4"/>
    <w:rsid w:val="00021E44"/>
    <w:rsid w:val="00022FA3"/>
    <w:rsid w:val="000236D6"/>
    <w:rsid w:val="00025AE0"/>
    <w:rsid w:val="0002618F"/>
    <w:rsid w:val="0003194A"/>
    <w:rsid w:val="00031F22"/>
    <w:rsid w:val="0003233A"/>
    <w:rsid w:val="00032943"/>
    <w:rsid w:val="00035ADA"/>
    <w:rsid w:val="00043B71"/>
    <w:rsid w:val="00043D4C"/>
    <w:rsid w:val="0005212B"/>
    <w:rsid w:val="00055268"/>
    <w:rsid w:val="00056ECE"/>
    <w:rsid w:val="0005778A"/>
    <w:rsid w:val="00057A42"/>
    <w:rsid w:val="0006161C"/>
    <w:rsid w:val="000621A7"/>
    <w:rsid w:val="000621AC"/>
    <w:rsid w:val="0006279A"/>
    <w:rsid w:val="000661BC"/>
    <w:rsid w:val="0006659C"/>
    <w:rsid w:val="00066C2C"/>
    <w:rsid w:val="0006700E"/>
    <w:rsid w:val="000672D4"/>
    <w:rsid w:val="0007204F"/>
    <w:rsid w:val="000736CA"/>
    <w:rsid w:val="00074617"/>
    <w:rsid w:val="00074D21"/>
    <w:rsid w:val="00074E94"/>
    <w:rsid w:val="000773FA"/>
    <w:rsid w:val="0007758E"/>
    <w:rsid w:val="000862EB"/>
    <w:rsid w:val="000873D6"/>
    <w:rsid w:val="000877B2"/>
    <w:rsid w:val="00090CE2"/>
    <w:rsid w:val="000916FC"/>
    <w:rsid w:val="0009289A"/>
    <w:rsid w:val="00093745"/>
    <w:rsid w:val="000945BF"/>
    <w:rsid w:val="00095C98"/>
    <w:rsid w:val="00097AE5"/>
    <w:rsid w:val="000A0F35"/>
    <w:rsid w:val="000A2901"/>
    <w:rsid w:val="000A32A4"/>
    <w:rsid w:val="000A3B6F"/>
    <w:rsid w:val="000A5501"/>
    <w:rsid w:val="000A6FD0"/>
    <w:rsid w:val="000B1641"/>
    <w:rsid w:val="000B1CE4"/>
    <w:rsid w:val="000B366C"/>
    <w:rsid w:val="000B64A2"/>
    <w:rsid w:val="000B6B95"/>
    <w:rsid w:val="000B7DE9"/>
    <w:rsid w:val="000C025B"/>
    <w:rsid w:val="000C0619"/>
    <w:rsid w:val="000C06B1"/>
    <w:rsid w:val="000C5225"/>
    <w:rsid w:val="000C579E"/>
    <w:rsid w:val="000C5888"/>
    <w:rsid w:val="000C63AD"/>
    <w:rsid w:val="000C6A08"/>
    <w:rsid w:val="000C6D66"/>
    <w:rsid w:val="000D2821"/>
    <w:rsid w:val="000D32AC"/>
    <w:rsid w:val="000D493B"/>
    <w:rsid w:val="000D4B9D"/>
    <w:rsid w:val="000D4DCA"/>
    <w:rsid w:val="000D4F0B"/>
    <w:rsid w:val="000D546C"/>
    <w:rsid w:val="000D64A6"/>
    <w:rsid w:val="000D6A25"/>
    <w:rsid w:val="000D7040"/>
    <w:rsid w:val="000D7081"/>
    <w:rsid w:val="000D739E"/>
    <w:rsid w:val="000E26D4"/>
    <w:rsid w:val="000E3C75"/>
    <w:rsid w:val="000E471C"/>
    <w:rsid w:val="000E5EBE"/>
    <w:rsid w:val="000E5F59"/>
    <w:rsid w:val="000E60D3"/>
    <w:rsid w:val="000E7C29"/>
    <w:rsid w:val="000E7F3B"/>
    <w:rsid w:val="000F1497"/>
    <w:rsid w:val="000F2EB7"/>
    <w:rsid w:val="000F45BE"/>
    <w:rsid w:val="000F491B"/>
    <w:rsid w:val="001019C4"/>
    <w:rsid w:val="001042FC"/>
    <w:rsid w:val="00106BAA"/>
    <w:rsid w:val="00106BE6"/>
    <w:rsid w:val="00110090"/>
    <w:rsid w:val="001115C3"/>
    <w:rsid w:val="00111829"/>
    <w:rsid w:val="00112383"/>
    <w:rsid w:val="00112F9F"/>
    <w:rsid w:val="001138AD"/>
    <w:rsid w:val="00113B30"/>
    <w:rsid w:val="001148C2"/>
    <w:rsid w:val="00114E7F"/>
    <w:rsid w:val="00115739"/>
    <w:rsid w:val="0011788A"/>
    <w:rsid w:val="00120E90"/>
    <w:rsid w:val="0012121F"/>
    <w:rsid w:val="00123F21"/>
    <w:rsid w:val="00124C79"/>
    <w:rsid w:val="00124F56"/>
    <w:rsid w:val="001263D4"/>
    <w:rsid w:val="0013055C"/>
    <w:rsid w:val="00131F1F"/>
    <w:rsid w:val="00137E38"/>
    <w:rsid w:val="00137FD0"/>
    <w:rsid w:val="001415D3"/>
    <w:rsid w:val="0014690C"/>
    <w:rsid w:val="00146F62"/>
    <w:rsid w:val="0014713B"/>
    <w:rsid w:val="001543CB"/>
    <w:rsid w:val="0015794D"/>
    <w:rsid w:val="00160C16"/>
    <w:rsid w:val="0016244B"/>
    <w:rsid w:val="00162FE9"/>
    <w:rsid w:val="001637A8"/>
    <w:rsid w:val="00165414"/>
    <w:rsid w:val="001663F7"/>
    <w:rsid w:val="00167178"/>
    <w:rsid w:val="00167428"/>
    <w:rsid w:val="001675EB"/>
    <w:rsid w:val="00170554"/>
    <w:rsid w:val="00171514"/>
    <w:rsid w:val="00172737"/>
    <w:rsid w:val="001749F8"/>
    <w:rsid w:val="0017564C"/>
    <w:rsid w:val="00182E7F"/>
    <w:rsid w:val="00182E82"/>
    <w:rsid w:val="001833D0"/>
    <w:rsid w:val="0018449C"/>
    <w:rsid w:val="00184965"/>
    <w:rsid w:val="00187D40"/>
    <w:rsid w:val="00187DC3"/>
    <w:rsid w:val="001922D0"/>
    <w:rsid w:val="001931B6"/>
    <w:rsid w:val="001941DF"/>
    <w:rsid w:val="00194277"/>
    <w:rsid w:val="00195393"/>
    <w:rsid w:val="00195A2A"/>
    <w:rsid w:val="00195ACF"/>
    <w:rsid w:val="001A026B"/>
    <w:rsid w:val="001A134B"/>
    <w:rsid w:val="001A2A35"/>
    <w:rsid w:val="001A2D37"/>
    <w:rsid w:val="001A31DF"/>
    <w:rsid w:val="001A35D1"/>
    <w:rsid w:val="001A69A6"/>
    <w:rsid w:val="001A6B0B"/>
    <w:rsid w:val="001B0B1D"/>
    <w:rsid w:val="001B0CC1"/>
    <w:rsid w:val="001B1575"/>
    <w:rsid w:val="001B2D4C"/>
    <w:rsid w:val="001B3D7A"/>
    <w:rsid w:val="001B54A3"/>
    <w:rsid w:val="001B60FF"/>
    <w:rsid w:val="001B64C3"/>
    <w:rsid w:val="001B74FE"/>
    <w:rsid w:val="001C2C3B"/>
    <w:rsid w:val="001C3460"/>
    <w:rsid w:val="001D003B"/>
    <w:rsid w:val="001D0226"/>
    <w:rsid w:val="001D26D2"/>
    <w:rsid w:val="001D3514"/>
    <w:rsid w:val="001D527E"/>
    <w:rsid w:val="001D635B"/>
    <w:rsid w:val="001D6658"/>
    <w:rsid w:val="001D6E9B"/>
    <w:rsid w:val="001D7C0A"/>
    <w:rsid w:val="001E3E55"/>
    <w:rsid w:val="001E4906"/>
    <w:rsid w:val="001E4B5D"/>
    <w:rsid w:val="001E6EE7"/>
    <w:rsid w:val="001E7F4C"/>
    <w:rsid w:val="001F032B"/>
    <w:rsid w:val="001F0F90"/>
    <w:rsid w:val="001F19B0"/>
    <w:rsid w:val="001F2EB4"/>
    <w:rsid w:val="001F3725"/>
    <w:rsid w:val="001F4539"/>
    <w:rsid w:val="00201D6D"/>
    <w:rsid w:val="00202F74"/>
    <w:rsid w:val="0020467B"/>
    <w:rsid w:val="002047CD"/>
    <w:rsid w:val="00206CB2"/>
    <w:rsid w:val="0021258E"/>
    <w:rsid w:val="00213BA7"/>
    <w:rsid w:val="00213EF7"/>
    <w:rsid w:val="0021425F"/>
    <w:rsid w:val="00214C40"/>
    <w:rsid w:val="00215915"/>
    <w:rsid w:val="00216B15"/>
    <w:rsid w:val="00217A60"/>
    <w:rsid w:val="002204CB"/>
    <w:rsid w:val="002227C6"/>
    <w:rsid w:val="00222CE4"/>
    <w:rsid w:val="00222E5A"/>
    <w:rsid w:val="00223035"/>
    <w:rsid w:val="00223154"/>
    <w:rsid w:val="0022486D"/>
    <w:rsid w:val="0022610B"/>
    <w:rsid w:val="00227308"/>
    <w:rsid w:val="0023046A"/>
    <w:rsid w:val="002310AD"/>
    <w:rsid w:val="00232E0D"/>
    <w:rsid w:val="00234DB5"/>
    <w:rsid w:val="00235404"/>
    <w:rsid w:val="0024065D"/>
    <w:rsid w:val="0024066F"/>
    <w:rsid w:val="002418A6"/>
    <w:rsid w:val="0025117D"/>
    <w:rsid w:val="00253639"/>
    <w:rsid w:val="00254364"/>
    <w:rsid w:val="00254F53"/>
    <w:rsid w:val="002564FD"/>
    <w:rsid w:val="0025788D"/>
    <w:rsid w:val="00257B4D"/>
    <w:rsid w:val="002615F9"/>
    <w:rsid w:val="00261F50"/>
    <w:rsid w:val="002659AA"/>
    <w:rsid w:val="002702BE"/>
    <w:rsid w:val="00271064"/>
    <w:rsid w:val="00273618"/>
    <w:rsid w:val="002738A2"/>
    <w:rsid w:val="00274BAD"/>
    <w:rsid w:val="002751B4"/>
    <w:rsid w:val="002764C0"/>
    <w:rsid w:val="00277A54"/>
    <w:rsid w:val="00282E4F"/>
    <w:rsid w:val="00284702"/>
    <w:rsid w:val="00284FB6"/>
    <w:rsid w:val="00286D42"/>
    <w:rsid w:val="0028792C"/>
    <w:rsid w:val="00291F9E"/>
    <w:rsid w:val="00292D3E"/>
    <w:rsid w:val="00293EDF"/>
    <w:rsid w:val="0029447E"/>
    <w:rsid w:val="00295D59"/>
    <w:rsid w:val="00296CC4"/>
    <w:rsid w:val="002A0401"/>
    <w:rsid w:val="002A13EE"/>
    <w:rsid w:val="002A219D"/>
    <w:rsid w:val="002A7142"/>
    <w:rsid w:val="002B1474"/>
    <w:rsid w:val="002B154A"/>
    <w:rsid w:val="002B1CAD"/>
    <w:rsid w:val="002B2A94"/>
    <w:rsid w:val="002B6827"/>
    <w:rsid w:val="002B70FD"/>
    <w:rsid w:val="002B7BAC"/>
    <w:rsid w:val="002C0129"/>
    <w:rsid w:val="002C0ABB"/>
    <w:rsid w:val="002C2024"/>
    <w:rsid w:val="002C231E"/>
    <w:rsid w:val="002C2909"/>
    <w:rsid w:val="002C4C89"/>
    <w:rsid w:val="002C6416"/>
    <w:rsid w:val="002C7F97"/>
    <w:rsid w:val="002D0C7F"/>
    <w:rsid w:val="002D223E"/>
    <w:rsid w:val="002D2EC3"/>
    <w:rsid w:val="002D3474"/>
    <w:rsid w:val="002D3CAE"/>
    <w:rsid w:val="002D4287"/>
    <w:rsid w:val="002D7A88"/>
    <w:rsid w:val="002E09BE"/>
    <w:rsid w:val="002E4A98"/>
    <w:rsid w:val="002E6DF9"/>
    <w:rsid w:val="002F1280"/>
    <w:rsid w:val="002F1BAF"/>
    <w:rsid w:val="002F5DAA"/>
    <w:rsid w:val="002F602B"/>
    <w:rsid w:val="00301A48"/>
    <w:rsid w:val="003059E9"/>
    <w:rsid w:val="00306308"/>
    <w:rsid w:val="003111C4"/>
    <w:rsid w:val="003168D5"/>
    <w:rsid w:val="003200BF"/>
    <w:rsid w:val="00323C46"/>
    <w:rsid w:val="003275DC"/>
    <w:rsid w:val="003317A8"/>
    <w:rsid w:val="0033280F"/>
    <w:rsid w:val="00332A39"/>
    <w:rsid w:val="0033388F"/>
    <w:rsid w:val="003356E3"/>
    <w:rsid w:val="003366E6"/>
    <w:rsid w:val="00337ADD"/>
    <w:rsid w:val="003406CE"/>
    <w:rsid w:val="00342C3C"/>
    <w:rsid w:val="00343E60"/>
    <w:rsid w:val="00344A13"/>
    <w:rsid w:val="003463DD"/>
    <w:rsid w:val="00346A41"/>
    <w:rsid w:val="00346FAD"/>
    <w:rsid w:val="003503A1"/>
    <w:rsid w:val="00350BED"/>
    <w:rsid w:val="00352C2F"/>
    <w:rsid w:val="00353E97"/>
    <w:rsid w:val="003545E3"/>
    <w:rsid w:val="00356A95"/>
    <w:rsid w:val="00356DFD"/>
    <w:rsid w:val="00360724"/>
    <w:rsid w:val="003608AB"/>
    <w:rsid w:val="003627DB"/>
    <w:rsid w:val="0036506E"/>
    <w:rsid w:val="0036522C"/>
    <w:rsid w:val="003654C8"/>
    <w:rsid w:val="00365CA2"/>
    <w:rsid w:val="003679C1"/>
    <w:rsid w:val="003701DD"/>
    <w:rsid w:val="003713B9"/>
    <w:rsid w:val="003775B4"/>
    <w:rsid w:val="00380A0C"/>
    <w:rsid w:val="00381A33"/>
    <w:rsid w:val="00384209"/>
    <w:rsid w:val="00384B9B"/>
    <w:rsid w:val="003855BA"/>
    <w:rsid w:val="003857DC"/>
    <w:rsid w:val="00386359"/>
    <w:rsid w:val="00387ACE"/>
    <w:rsid w:val="003902F6"/>
    <w:rsid w:val="00391727"/>
    <w:rsid w:val="00391A35"/>
    <w:rsid w:val="0039270C"/>
    <w:rsid w:val="00393617"/>
    <w:rsid w:val="0039478B"/>
    <w:rsid w:val="00396C13"/>
    <w:rsid w:val="00396E3C"/>
    <w:rsid w:val="003A0F9F"/>
    <w:rsid w:val="003A2478"/>
    <w:rsid w:val="003A7176"/>
    <w:rsid w:val="003B051C"/>
    <w:rsid w:val="003B183D"/>
    <w:rsid w:val="003B22DF"/>
    <w:rsid w:val="003B3020"/>
    <w:rsid w:val="003B38B3"/>
    <w:rsid w:val="003B4190"/>
    <w:rsid w:val="003B475B"/>
    <w:rsid w:val="003B5134"/>
    <w:rsid w:val="003B64CC"/>
    <w:rsid w:val="003B7913"/>
    <w:rsid w:val="003C14DD"/>
    <w:rsid w:val="003C1DEF"/>
    <w:rsid w:val="003C4325"/>
    <w:rsid w:val="003C54A4"/>
    <w:rsid w:val="003C630E"/>
    <w:rsid w:val="003C6D77"/>
    <w:rsid w:val="003C741B"/>
    <w:rsid w:val="003C787B"/>
    <w:rsid w:val="003D0C5D"/>
    <w:rsid w:val="003D0E22"/>
    <w:rsid w:val="003D137D"/>
    <w:rsid w:val="003D33E7"/>
    <w:rsid w:val="003D555F"/>
    <w:rsid w:val="003D61D3"/>
    <w:rsid w:val="003D79A9"/>
    <w:rsid w:val="003E0CCD"/>
    <w:rsid w:val="003E1B5B"/>
    <w:rsid w:val="003E4540"/>
    <w:rsid w:val="003E6CB0"/>
    <w:rsid w:val="003E6DFA"/>
    <w:rsid w:val="003E79D4"/>
    <w:rsid w:val="003E7EEF"/>
    <w:rsid w:val="003F0F40"/>
    <w:rsid w:val="003F1791"/>
    <w:rsid w:val="003F2766"/>
    <w:rsid w:val="003F602D"/>
    <w:rsid w:val="003F669E"/>
    <w:rsid w:val="003F6B8B"/>
    <w:rsid w:val="00401FDB"/>
    <w:rsid w:val="00403AFB"/>
    <w:rsid w:val="00405C5D"/>
    <w:rsid w:val="00407698"/>
    <w:rsid w:val="00407B36"/>
    <w:rsid w:val="004107B4"/>
    <w:rsid w:val="0041099C"/>
    <w:rsid w:val="00412ED5"/>
    <w:rsid w:val="0041348A"/>
    <w:rsid w:val="004138F7"/>
    <w:rsid w:val="00414634"/>
    <w:rsid w:val="0041469F"/>
    <w:rsid w:val="0041517B"/>
    <w:rsid w:val="004162C8"/>
    <w:rsid w:val="004168BA"/>
    <w:rsid w:val="00417B03"/>
    <w:rsid w:val="00417F25"/>
    <w:rsid w:val="00421843"/>
    <w:rsid w:val="00422A0D"/>
    <w:rsid w:val="00423435"/>
    <w:rsid w:val="00424B5F"/>
    <w:rsid w:val="004267CB"/>
    <w:rsid w:val="00430398"/>
    <w:rsid w:val="0043618E"/>
    <w:rsid w:val="0043679F"/>
    <w:rsid w:val="004409F2"/>
    <w:rsid w:val="00440FBC"/>
    <w:rsid w:val="004425F9"/>
    <w:rsid w:val="00443537"/>
    <w:rsid w:val="0044405B"/>
    <w:rsid w:val="004443DC"/>
    <w:rsid w:val="004470CE"/>
    <w:rsid w:val="0044745F"/>
    <w:rsid w:val="00447661"/>
    <w:rsid w:val="00450632"/>
    <w:rsid w:val="00451BA9"/>
    <w:rsid w:val="00452CBA"/>
    <w:rsid w:val="00453A82"/>
    <w:rsid w:val="00453C49"/>
    <w:rsid w:val="00454C37"/>
    <w:rsid w:val="00454D8A"/>
    <w:rsid w:val="00455C95"/>
    <w:rsid w:val="0045688D"/>
    <w:rsid w:val="00456E8F"/>
    <w:rsid w:val="00460269"/>
    <w:rsid w:val="0046098A"/>
    <w:rsid w:val="00461889"/>
    <w:rsid w:val="004619E2"/>
    <w:rsid w:val="00463890"/>
    <w:rsid w:val="00463D98"/>
    <w:rsid w:val="004659C4"/>
    <w:rsid w:val="00477033"/>
    <w:rsid w:val="00482C6B"/>
    <w:rsid w:val="00484828"/>
    <w:rsid w:val="00487ED9"/>
    <w:rsid w:val="0049243B"/>
    <w:rsid w:val="0049284D"/>
    <w:rsid w:val="00494187"/>
    <w:rsid w:val="0049428C"/>
    <w:rsid w:val="00497C52"/>
    <w:rsid w:val="004A363F"/>
    <w:rsid w:val="004A4955"/>
    <w:rsid w:val="004A705C"/>
    <w:rsid w:val="004A76C9"/>
    <w:rsid w:val="004A7CA8"/>
    <w:rsid w:val="004B0162"/>
    <w:rsid w:val="004B0DAE"/>
    <w:rsid w:val="004B1DDE"/>
    <w:rsid w:val="004B2B78"/>
    <w:rsid w:val="004B5FDC"/>
    <w:rsid w:val="004B6459"/>
    <w:rsid w:val="004C0621"/>
    <w:rsid w:val="004C1B80"/>
    <w:rsid w:val="004C2C82"/>
    <w:rsid w:val="004C4E87"/>
    <w:rsid w:val="004C57D1"/>
    <w:rsid w:val="004C6357"/>
    <w:rsid w:val="004D0EFF"/>
    <w:rsid w:val="004D43A7"/>
    <w:rsid w:val="004E002E"/>
    <w:rsid w:val="004E490D"/>
    <w:rsid w:val="004E4F1F"/>
    <w:rsid w:val="004E5478"/>
    <w:rsid w:val="004E6A9F"/>
    <w:rsid w:val="004F2461"/>
    <w:rsid w:val="004F2508"/>
    <w:rsid w:val="004F2FA5"/>
    <w:rsid w:val="004F3570"/>
    <w:rsid w:val="00511BE6"/>
    <w:rsid w:val="00512D33"/>
    <w:rsid w:val="005167EA"/>
    <w:rsid w:val="00517B30"/>
    <w:rsid w:val="00530845"/>
    <w:rsid w:val="005352AD"/>
    <w:rsid w:val="005352DC"/>
    <w:rsid w:val="00535646"/>
    <w:rsid w:val="0053637A"/>
    <w:rsid w:val="00537610"/>
    <w:rsid w:val="005418FF"/>
    <w:rsid w:val="00541CC6"/>
    <w:rsid w:val="005429A2"/>
    <w:rsid w:val="0054300F"/>
    <w:rsid w:val="005453C5"/>
    <w:rsid w:val="00545D28"/>
    <w:rsid w:val="0055079B"/>
    <w:rsid w:val="005507A7"/>
    <w:rsid w:val="00552C7F"/>
    <w:rsid w:val="00553100"/>
    <w:rsid w:val="00555A9F"/>
    <w:rsid w:val="00556653"/>
    <w:rsid w:val="00557264"/>
    <w:rsid w:val="00561956"/>
    <w:rsid w:val="005624BF"/>
    <w:rsid w:val="00563923"/>
    <w:rsid w:val="005759AC"/>
    <w:rsid w:val="00575F3D"/>
    <w:rsid w:val="0058151C"/>
    <w:rsid w:val="00584E3B"/>
    <w:rsid w:val="00590D02"/>
    <w:rsid w:val="0059150D"/>
    <w:rsid w:val="00594A29"/>
    <w:rsid w:val="005A2664"/>
    <w:rsid w:val="005A2784"/>
    <w:rsid w:val="005A335A"/>
    <w:rsid w:val="005A4A9E"/>
    <w:rsid w:val="005A4F89"/>
    <w:rsid w:val="005A508A"/>
    <w:rsid w:val="005A746F"/>
    <w:rsid w:val="005A747F"/>
    <w:rsid w:val="005B05D4"/>
    <w:rsid w:val="005B09A4"/>
    <w:rsid w:val="005B0DC5"/>
    <w:rsid w:val="005B381D"/>
    <w:rsid w:val="005B64F6"/>
    <w:rsid w:val="005B73CA"/>
    <w:rsid w:val="005C10BF"/>
    <w:rsid w:val="005C443E"/>
    <w:rsid w:val="005C53F1"/>
    <w:rsid w:val="005C5449"/>
    <w:rsid w:val="005C63F9"/>
    <w:rsid w:val="005C6485"/>
    <w:rsid w:val="005D12E9"/>
    <w:rsid w:val="005D2F84"/>
    <w:rsid w:val="005D3B7C"/>
    <w:rsid w:val="005D521D"/>
    <w:rsid w:val="005D6B40"/>
    <w:rsid w:val="005D7E36"/>
    <w:rsid w:val="005E2D7A"/>
    <w:rsid w:val="005E4503"/>
    <w:rsid w:val="005E4614"/>
    <w:rsid w:val="005E72BE"/>
    <w:rsid w:val="005F272C"/>
    <w:rsid w:val="005F3D4D"/>
    <w:rsid w:val="005F6133"/>
    <w:rsid w:val="005F71EE"/>
    <w:rsid w:val="005F7598"/>
    <w:rsid w:val="00601AB9"/>
    <w:rsid w:val="00602CEB"/>
    <w:rsid w:val="006031B6"/>
    <w:rsid w:val="00604358"/>
    <w:rsid w:val="00604D76"/>
    <w:rsid w:val="00607E03"/>
    <w:rsid w:val="0061202B"/>
    <w:rsid w:val="00612120"/>
    <w:rsid w:val="006132C5"/>
    <w:rsid w:val="00613E64"/>
    <w:rsid w:val="0061549C"/>
    <w:rsid w:val="00620BB4"/>
    <w:rsid w:val="0062161E"/>
    <w:rsid w:val="00622E5C"/>
    <w:rsid w:val="00625174"/>
    <w:rsid w:val="00626788"/>
    <w:rsid w:val="00631442"/>
    <w:rsid w:val="00635122"/>
    <w:rsid w:val="00637CE3"/>
    <w:rsid w:val="00640C53"/>
    <w:rsid w:val="00641EC6"/>
    <w:rsid w:val="0064230F"/>
    <w:rsid w:val="00642FB0"/>
    <w:rsid w:val="0064317D"/>
    <w:rsid w:val="006436DC"/>
    <w:rsid w:val="00643F2D"/>
    <w:rsid w:val="0064491E"/>
    <w:rsid w:val="00644D09"/>
    <w:rsid w:val="00645090"/>
    <w:rsid w:val="00645905"/>
    <w:rsid w:val="006462F7"/>
    <w:rsid w:val="006466A4"/>
    <w:rsid w:val="00646D84"/>
    <w:rsid w:val="006500AE"/>
    <w:rsid w:val="00650D68"/>
    <w:rsid w:val="006525FC"/>
    <w:rsid w:val="00657987"/>
    <w:rsid w:val="00660595"/>
    <w:rsid w:val="00660EAB"/>
    <w:rsid w:val="00661138"/>
    <w:rsid w:val="00663C73"/>
    <w:rsid w:val="0066564E"/>
    <w:rsid w:val="00666D04"/>
    <w:rsid w:val="0067087B"/>
    <w:rsid w:val="00670A1C"/>
    <w:rsid w:val="00673D01"/>
    <w:rsid w:val="00674715"/>
    <w:rsid w:val="0067546A"/>
    <w:rsid w:val="00676153"/>
    <w:rsid w:val="00676B12"/>
    <w:rsid w:val="00677CC4"/>
    <w:rsid w:val="00680911"/>
    <w:rsid w:val="00680DAD"/>
    <w:rsid w:val="00680DE5"/>
    <w:rsid w:val="00680FB8"/>
    <w:rsid w:val="0068106B"/>
    <w:rsid w:val="00681256"/>
    <w:rsid w:val="006813F6"/>
    <w:rsid w:val="00682C13"/>
    <w:rsid w:val="00683B0A"/>
    <w:rsid w:val="00683DFC"/>
    <w:rsid w:val="00686646"/>
    <w:rsid w:val="006870AB"/>
    <w:rsid w:val="006872C2"/>
    <w:rsid w:val="00687AEA"/>
    <w:rsid w:val="00690943"/>
    <w:rsid w:val="00690C58"/>
    <w:rsid w:val="006927B4"/>
    <w:rsid w:val="00692970"/>
    <w:rsid w:val="00693189"/>
    <w:rsid w:val="00695948"/>
    <w:rsid w:val="006A15C7"/>
    <w:rsid w:val="006A3367"/>
    <w:rsid w:val="006A3A9D"/>
    <w:rsid w:val="006A53FA"/>
    <w:rsid w:val="006B2D60"/>
    <w:rsid w:val="006B2E80"/>
    <w:rsid w:val="006B4034"/>
    <w:rsid w:val="006B5B94"/>
    <w:rsid w:val="006B73AB"/>
    <w:rsid w:val="006C0669"/>
    <w:rsid w:val="006C2073"/>
    <w:rsid w:val="006C26FF"/>
    <w:rsid w:val="006C3484"/>
    <w:rsid w:val="006C398F"/>
    <w:rsid w:val="006C3C5C"/>
    <w:rsid w:val="006C65B4"/>
    <w:rsid w:val="006C6C00"/>
    <w:rsid w:val="006D009D"/>
    <w:rsid w:val="006D3AAB"/>
    <w:rsid w:val="006E1D13"/>
    <w:rsid w:val="006E2C63"/>
    <w:rsid w:val="006E2D50"/>
    <w:rsid w:val="006E31AF"/>
    <w:rsid w:val="006E3EDE"/>
    <w:rsid w:val="006F04AC"/>
    <w:rsid w:val="006F0B7B"/>
    <w:rsid w:val="006F19CD"/>
    <w:rsid w:val="006F3F54"/>
    <w:rsid w:val="006F5FFA"/>
    <w:rsid w:val="006F7BB2"/>
    <w:rsid w:val="00700EDD"/>
    <w:rsid w:val="00701624"/>
    <w:rsid w:val="00703792"/>
    <w:rsid w:val="00705433"/>
    <w:rsid w:val="0070685A"/>
    <w:rsid w:val="00707B8E"/>
    <w:rsid w:val="00710423"/>
    <w:rsid w:val="00712EE8"/>
    <w:rsid w:val="00713989"/>
    <w:rsid w:val="00714828"/>
    <w:rsid w:val="00715CE7"/>
    <w:rsid w:val="00717B48"/>
    <w:rsid w:val="0072295B"/>
    <w:rsid w:val="00723961"/>
    <w:rsid w:val="007256D9"/>
    <w:rsid w:val="00727729"/>
    <w:rsid w:val="00727B32"/>
    <w:rsid w:val="00730172"/>
    <w:rsid w:val="00731AB3"/>
    <w:rsid w:val="007369A1"/>
    <w:rsid w:val="00736F14"/>
    <w:rsid w:val="007371E3"/>
    <w:rsid w:val="007407D7"/>
    <w:rsid w:val="00744896"/>
    <w:rsid w:val="007449C9"/>
    <w:rsid w:val="00744F25"/>
    <w:rsid w:val="00745670"/>
    <w:rsid w:val="0074594F"/>
    <w:rsid w:val="0075162A"/>
    <w:rsid w:val="00751B03"/>
    <w:rsid w:val="00752765"/>
    <w:rsid w:val="00752D78"/>
    <w:rsid w:val="00754B4E"/>
    <w:rsid w:val="00754F75"/>
    <w:rsid w:val="0075638B"/>
    <w:rsid w:val="00763045"/>
    <w:rsid w:val="0076402F"/>
    <w:rsid w:val="0076552C"/>
    <w:rsid w:val="007711FB"/>
    <w:rsid w:val="00772A5E"/>
    <w:rsid w:val="0077591B"/>
    <w:rsid w:val="007759CB"/>
    <w:rsid w:val="00781064"/>
    <w:rsid w:val="00781C4A"/>
    <w:rsid w:val="00781C5D"/>
    <w:rsid w:val="00783667"/>
    <w:rsid w:val="00786785"/>
    <w:rsid w:val="00787C43"/>
    <w:rsid w:val="007909B7"/>
    <w:rsid w:val="00790C3F"/>
    <w:rsid w:val="00792770"/>
    <w:rsid w:val="007936B9"/>
    <w:rsid w:val="007A00BC"/>
    <w:rsid w:val="007A143A"/>
    <w:rsid w:val="007A15B0"/>
    <w:rsid w:val="007A2D59"/>
    <w:rsid w:val="007A31FD"/>
    <w:rsid w:val="007A4EC6"/>
    <w:rsid w:val="007A5995"/>
    <w:rsid w:val="007A63A7"/>
    <w:rsid w:val="007A744F"/>
    <w:rsid w:val="007B00D2"/>
    <w:rsid w:val="007B0F83"/>
    <w:rsid w:val="007B1629"/>
    <w:rsid w:val="007B518B"/>
    <w:rsid w:val="007B537C"/>
    <w:rsid w:val="007B5B5A"/>
    <w:rsid w:val="007B6B91"/>
    <w:rsid w:val="007C10F9"/>
    <w:rsid w:val="007C142B"/>
    <w:rsid w:val="007C3E22"/>
    <w:rsid w:val="007C3E48"/>
    <w:rsid w:val="007C3EAC"/>
    <w:rsid w:val="007C4EC7"/>
    <w:rsid w:val="007C7996"/>
    <w:rsid w:val="007C7D9C"/>
    <w:rsid w:val="007D2BAE"/>
    <w:rsid w:val="007D5DE7"/>
    <w:rsid w:val="007D64CE"/>
    <w:rsid w:val="007D73E4"/>
    <w:rsid w:val="007D760E"/>
    <w:rsid w:val="007D794E"/>
    <w:rsid w:val="007E1084"/>
    <w:rsid w:val="007E1690"/>
    <w:rsid w:val="007E1C23"/>
    <w:rsid w:val="007E2978"/>
    <w:rsid w:val="007E3E9C"/>
    <w:rsid w:val="007E44B2"/>
    <w:rsid w:val="007F11F1"/>
    <w:rsid w:val="007F37A1"/>
    <w:rsid w:val="007F3909"/>
    <w:rsid w:val="007F772C"/>
    <w:rsid w:val="007F7A6E"/>
    <w:rsid w:val="007F7B40"/>
    <w:rsid w:val="00800AA4"/>
    <w:rsid w:val="00802310"/>
    <w:rsid w:val="00802834"/>
    <w:rsid w:val="00803D50"/>
    <w:rsid w:val="00804DE5"/>
    <w:rsid w:val="008052A6"/>
    <w:rsid w:val="00810C31"/>
    <w:rsid w:val="00813C9D"/>
    <w:rsid w:val="0081421C"/>
    <w:rsid w:val="00816317"/>
    <w:rsid w:val="00816EE5"/>
    <w:rsid w:val="00820822"/>
    <w:rsid w:val="00821C18"/>
    <w:rsid w:val="00822D3A"/>
    <w:rsid w:val="00824131"/>
    <w:rsid w:val="0082513A"/>
    <w:rsid w:val="008257EA"/>
    <w:rsid w:val="00827174"/>
    <w:rsid w:val="00827EFA"/>
    <w:rsid w:val="008344F0"/>
    <w:rsid w:val="00834BED"/>
    <w:rsid w:val="008363A2"/>
    <w:rsid w:val="008369A1"/>
    <w:rsid w:val="008400E5"/>
    <w:rsid w:val="00840BE1"/>
    <w:rsid w:val="00841126"/>
    <w:rsid w:val="00841DD3"/>
    <w:rsid w:val="00842568"/>
    <w:rsid w:val="00842D6B"/>
    <w:rsid w:val="00842E9D"/>
    <w:rsid w:val="00843837"/>
    <w:rsid w:val="008450B9"/>
    <w:rsid w:val="00845EB0"/>
    <w:rsid w:val="0084666C"/>
    <w:rsid w:val="008469F4"/>
    <w:rsid w:val="0084711B"/>
    <w:rsid w:val="008474B8"/>
    <w:rsid w:val="00847625"/>
    <w:rsid w:val="00851F35"/>
    <w:rsid w:val="00852265"/>
    <w:rsid w:val="008536B9"/>
    <w:rsid w:val="00853825"/>
    <w:rsid w:val="00853BB8"/>
    <w:rsid w:val="0085678F"/>
    <w:rsid w:val="0086059D"/>
    <w:rsid w:val="00861FBD"/>
    <w:rsid w:val="00863631"/>
    <w:rsid w:val="00864093"/>
    <w:rsid w:val="008668BB"/>
    <w:rsid w:val="0087245C"/>
    <w:rsid w:val="008739F9"/>
    <w:rsid w:val="00874201"/>
    <w:rsid w:val="008746F6"/>
    <w:rsid w:val="008754F0"/>
    <w:rsid w:val="008757C2"/>
    <w:rsid w:val="00876265"/>
    <w:rsid w:val="00876F2F"/>
    <w:rsid w:val="00880473"/>
    <w:rsid w:val="00880B97"/>
    <w:rsid w:val="00884F6E"/>
    <w:rsid w:val="008851DB"/>
    <w:rsid w:val="00885975"/>
    <w:rsid w:val="00887C12"/>
    <w:rsid w:val="00890C5B"/>
    <w:rsid w:val="00891967"/>
    <w:rsid w:val="00893D34"/>
    <w:rsid w:val="00895AEF"/>
    <w:rsid w:val="008A0BDD"/>
    <w:rsid w:val="008A3666"/>
    <w:rsid w:val="008A3863"/>
    <w:rsid w:val="008A40A9"/>
    <w:rsid w:val="008A7448"/>
    <w:rsid w:val="008B0518"/>
    <w:rsid w:val="008B05CE"/>
    <w:rsid w:val="008B0D24"/>
    <w:rsid w:val="008B0F48"/>
    <w:rsid w:val="008B21F6"/>
    <w:rsid w:val="008B2410"/>
    <w:rsid w:val="008B257E"/>
    <w:rsid w:val="008B3329"/>
    <w:rsid w:val="008B4126"/>
    <w:rsid w:val="008B5F3A"/>
    <w:rsid w:val="008B7BAC"/>
    <w:rsid w:val="008C051F"/>
    <w:rsid w:val="008C0B8A"/>
    <w:rsid w:val="008C1EAF"/>
    <w:rsid w:val="008C2C24"/>
    <w:rsid w:val="008C3092"/>
    <w:rsid w:val="008C439F"/>
    <w:rsid w:val="008C4703"/>
    <w:rsid w:val="008C471B"/>
    <w:rsid w:val="008C573C"/>
    <w:rsid w:val="008C592E"/>
    <w:rsid w:val="008C61EC"/>
    <w:rsid w:val="008C6A4D"/>
    <w:rsid w:val="008D0334"/>
    <w:rsid w:val="008D3412"/>
    <w:rsid w:val="008D47E9"/>
    <w:rsid w:val="008D56B1"/>
    <w:rsid w:val="008D6E4D"/>
    <w:rsid w:val="008E0052"/>
    <w:rsid w:val="008E0E50"/>
    <w:rsid w:val="008E1B75"/>
    <w:rsid w:val="008E2486"/>
    <w:rsid w:val="008F3C73"/>
    <w:rsid w:val="008F5E40"/>
    <w:rsid w:val="009013A2"/>
    <w:rsid w:val="0090155F"/>
    <w:rsid w:val="00902884"/>
    <w:rsid w:val="00903ACE"/>
    <w:rsid w:val="00903B40"/>
    <w:rsid w:val="00905DE9"/>
    <w:rsid w:val="009065EB"/>
    <w:rsid w:val="009072D7"/>
    <w:rsid w:val="00910D5F"/>
    <w:rsid w:val="0091393A"/>
    <w:rsid w:val="00913A0E"/>
    <w:rsid w:val="0091430D"/>
    <w:rsid w:val="009163D0"/>
    <w:rsid w:val="00920362"/>
    <w:rsid w:val="00920988"/>
    <w:rsid w:val="00920A98"/>
    <w:rsid w:val="00921384"/>
    <w:rsid w:val="009221BB"/>
    <w:rsid w:val="009233B0"/>
    <w:rsid w:val="009248D9"/>
    <w:rsid w:val="00925468"/>
    <w:rsid w:val="00925875"/>
    <w:rsid w:val="00926C45"/>
    <w:rsid w:val="00930ECE"/>
    <w:rsid w:val="00931627"/>
    <w:rsid w:val="0093216D"/>
    <w:rsid w:val="00932D2E"/>
    <w:rsid w:val="009336F0"/>
    <w:rsid w:val="00933EAB"/>
    <w:rsid w:val="00934CC1"/>
    <w:rsid w:val="00936E2D"/>
    <w:rsid w:val="0093762C"/>
    <w:rsid w:val="00937A78"/>
    <w:rsid w:val="00937EB6"/>
    <w:rsid w:val="0094112F"/>
    <w:rsid w:val="00941480"/>
    <w:rsid w:val="00941F7D"/>
    <w:rsid w:val="00942521"/>
    <w:rsid w:val="00943907"/>
    <w:rsid w:val="009448CE"/>
    <w:rsid w:val="0094503E"/>
    <w:rsid w:val="0094568E"/>
    <w:rsid w:val="00945E78"/>
    <w:rsid w:val="009461AA"/>
    <w:rsid w:val="009464BB"/>
    <w:rsid w:val="00951BA8"/>
    <w:rsid w:val="0095245C"/>
    <w:rsid w:val="00952C92"/>
    <w:rsid w:val="0095487D"/>
    <w:rsid w:val="00955979"/>
    <w:rsid w:val="009604E1"/>
    <w:rsid w:val="00960FE2"/>
    <w:rsid w:val="00961001"/>
    <w:rsid w:val="0096155E"/>
    <w:rsid w:val="00961FB7"/>
    <w:rsid w:val="009620D9"/>
    <w:rsid w:val="00962A32"/>
    <w:rsid w:val="00962FB6"/>
    <w:rsid w:val="00965093"/>
    <w:rsid w:val="009652EA"/>
    <w:rsid w:val="00966295"/>
    <w:rsid w:val="00967D98"/>
    <w:rsid w:val="00970476"/>
    <w:rsid w:val="00971186"/>
    <w:rsid w:val="00971CFD"/>
    <w:rsid w:val="0097358E"/>
    <w:rsid w:val="0097454D"/>
    <w:rsid w:val="009745D8"/>
    <w:rsid w:val="00975E47"/>
    <w:rsid w:val="0098192A"/>
    <w:rsid w:val="00983B05"/>
    <w:rsid w:val="009840B0"/>
    <w:rsid w:val="00985DF9"/>
    <w:rsid w:val="00986CD4"/>
    <w:rsid w:val="00987230"/>
    <w:rsid w:val="009912EF"/>
    <w:rsid w:val="009948F6"/>
    <w:rsid w:val="00995DA4"/>
    <w:rsid w:val="009971AC"/>
    <w:rsid w:val="009974D1"/>
    <w:rsid w:val="00997F7F"/>
    <w:rsid w:val="009A0B53"/>
    <w:rsid w:val="009A0F94"/>
    <w:rsid w:val="009A13AE"/>
    <w:rsid w:val="009A19FC"/>
    <w:rsid w:val="009A2388"/>
    <w:rsid w:val="009A4B33"/>
    <w:rsid w:val="009A7742"/>
    <w:rsid w:val="009A7A90"/>
    <w:rsid w:val="009B0D56"/>
    <w:rsid w:val="009B1072"/>
    <w:rsid w:val="009B10E2"/>
    <w:rsid w:val="009B12FD"/>
    <w:rsid w:val="009B363C"/>
    <w:rsid w:val="009B6E6C"/>
    <w:rsid w:val="009B7C6A"/>
    <w:rsid w:val="009C32C4"/>
    <w:rsid w:val="009C71D7"/>
    <w:rsid w:val="009D3F84"/>
    <w:rsid w:val="009D50F1"/>
    <w:rsid w:val="009D5720"/>
    <w:rsid w:val="009D5DB1"/>
    <w:rsid w:val="009D628B"/>
    <w:rsid w:val="009E1BA5"/>
    <w:rsid w:val="009E3922"/>
    <w:rsid w:val="009E3B81"/>
    <w:rsid w:val="009E4D86"/>
    <w:rsid w:val="009E56AF"/>
    <w:rsid w:val="009F1363"/>
    <w:rsid w:val="009F1460"/>
    <w:rsid w:val="009F4E41"/>
    <w:rsid w:val="009F4F65"/>
    <w:rsid w:val="009F579D"/>
    <w:rsid w:val="009F61EF"/>
    <w:rsid w:val="009F7BC7"/>
    <w:rsid w:val="00A01CF4"/>
    <w:rsid w:val="00A01E9A"/>
    <w:rsid w:val="00A02417"/>
    <w:rsid w:val="00A026FA"/>
    <w:rsid w:val="00A06BB7"/>
    <w:rsid w:val="00A075E7"/>
    <w:rsid w:val="00A078F1"/>
    <w:rsid w:val="00A107C8"/>
    <w:rsid w:val="00A11C73"/>
    <w:rsid w:val="00A12D43"/>
    <w:rsid w:val="00A163D1"/>
    <w:rsid w:val="00A1750F"/>
    <w:rsid w:val="00A17C22"/>
    <w:rsid w:val="00A17D3A"/>
    <w:rsid w:val="00A22815"/>
    <w:rsid w:val="00A25FED"/>
    <w:rsid w:val="00A266FC"/>
    <w:rsid w:val="00A26FB8"/>
    <w:rsid w:val="00A304B4"/>
    <w:rsid w:val="00A3071D"/>
    <w:rsid w:val="00A30E73"/>
    <w:rsid w:val="00A3486E"/>
    <w:rsid w:val="00A34890"/>
    <w:rsid w:val="00A34AB6"/>
    <w:rsid w:val="00A36D9C"/>
    <w:rsid w:val="00A36EF9"/>
    <w:rsid w:val="00A370AA"/>
    <w:rsid w:val="00A40C13"/>
    <w:rsid w:val="00A42400"/>
    <w:rsid w:val="00A458FA"/>
    <w:rsid w:val="00A46C11"/>
    <w:rsid w:val="00A46EC7"/>
    <w:rsid w:val="00A47CDD"/>
    <w:rsid w:val="00A47E1C"/>
    <w:rsid w:val="00A5370D"/>
    <w:rsid w:val="00A55195"/>
    <w:rsid w:val="00A570EB"/>
    <w:rsid w:val="00A60D08"/>
    <w:rsid w:val="00A6216B"/>
    <w:rsid w:val="00A629F8"/>
    <w:rsid w:val="00A64362"/>
    <w:rsid w:val="00A66063"/>
    <w:rsid w:val="00A66DF5"/>
    <w:rsid w:val="00A6773D"/>
    <w:rsid w:val="00A70189"/>
    <w:rsid w:val="00A7020A"/>
    <w:rsid w:val="00A76A7A"/>
    <w:rsid w:val="00A76CD9"/>
    <w:rsid w:val="00A77937"/>
    <w:rsid w:val="00A80E5C"/>
    <w:rsid w:val="00A91058"/>
    <w:rsid w:val="00A92961"/>
    <w:rsid w:val="00A938E9"/>
    <w:rsid w:val="00A94480"/>
    <w:rsid w:val="00A966A5"/>
    <w:rsid w:val="00A966FE"/>
    <w:rsid w:val="00A96B84"/>
    <w:rsid w:val="00A97094"/>
    <w:rsid w:val="00AA0BF3"/>
    <w:rsid w:val="00AA1626"/>
    <w:rsid w:val="00AA6F04"/>
    <w:rsid w:val="00AA7CBD"/>
    <w:rsid w:val="00AB4F6F"/>
    <w:rsid w:val="00AB579E"/>
    <w:rsid w:val="00AB5B02"/>
    <w:rsid w:val="00AC290A"/>
    <w:rsid w:val="00AC3EB8"/>
    <w:rsid w:val="00AC3EC8"/>
    <w:rsid w:val="00AC7CA0"/>
    <w:rsid w:val="00AD0C22"/>
    <w:rsid w:val="00AD116A"/>
    <w:rsid w:val="00AD1C27"/>
    <w:rsid w:val="00AD3085"/>
    <w:rsid w:val="00AD3C47"/>
    <w:rsid w:val="00AD497D"/>
    <w:rsid w:val="00AD5037"/>
    <w:rsid w:val="00AD565E"/>
    <w:rsid w:val="00AD6499"/>
    <w:rsid w:val="00AD653E"/>
    <w:rsid w:val="00AE2530"/>
    <w:rsid w:val="00AE58C0"/>
    <w:rsid w:val="00AE6BEB"/>
    <w:rsid w:val="00B00972"/>
    <w:rsid w:val="00B02773"/>
    <w:rsid w:val="00B03795"/>
    <w:rsid w:val="00B03F3C"/>
    <w:rsid w:val="00B065ED"/>
    <w:rsid w:val="00B13D59"/>
    <w:rsid w:val="00B16B0B"/>
    <w:rsid w:val="00B20F98"/>
    <w:rsid w:val="00B2112A"/>
    <w:rsid w:val="00B21760"/>
    <w:rsid w:val="00B24775"/>
    <w:rsid w:val="00B25DD1"/>
    <w:rsid w:val="00B26897"/>
    <w:rsid w:val="00B2722E"/>
    <w:rsid w:val="00B2734A"/>
    <w:rsid w:val="00B27683"/>
    <w:rsid w:val="00B3076C"/>
    <w:rsid w:val="00B307C5"/>
    <w:rsid w:val="00B308CB"/>
    <w:rsid w:val="00B32724"/>
    <w:rsid w:val="00B35D12"/>
    <w:rsid w:val="00B37238"/>
    <w:rsid w:val="00B41286"/>
    <w:rsid w:val="00B427CE"/>
    <w:rsid w:val="00B444EE"/>
    <w:rsid w:val="00B44BFE"/>
    <w:rsid w:val="00B44C85"/>
    <w:rsid w:val="00B46424"/>
    <w:rsid w:val="00B51F01"/>
    <w:rsid w:val="00B53F88"/>
    <w:rsid w:val="00B540AA"/>
    <w:rsid w:val="00B55FFD"/>
    <w:rsid w:val="00B5697A"/>
    <w:rsid w:val="00B60732"/>
    <w:rsid w:val="00B621B2"/>
    <w:rsid w:val="00B6458A"/>
    <w:rsid w:val="00B6659C"/>
    <w:rsid w:val="00B7171B"/>
    <w:rsid w:val="00B74ED2"/>
    <w:rsid w:val="00B77780"/>
    <w:rsid w:val="00B8093F"/>
    <w:rsid w:val="00B836BC"/>
    <w:rsid w:val="00B83E21"/>
    <w:rsid w:val="00B83F12"/>
    <w:rsid w:val="00B90186"/>
    <w:rsid w:val="00B90D6C"/>
    <w:rsid w:val="00B9224F"/>
    <w:rsid w:val="00B922E9"/>
    <w:rsid w:val="00B937B8"/>
    <w:rsid w:val="00B957A8"/>
    <w:rsid w:val="00B95CA3"/>
    <w:rsid w:val="00B95E50"/>
    <w:rsid w:val="00B962D2"/>
    <w:rsid w:val="00B969B8"/>
    <w:rsid w:val="00BA3F93"/>
    <w:rsid w:val="00BA4B41"/>
    <w:rsid w:val="00BA5BC1"/>
    <w:rsid w:val="00BA6C06"/>
    <w:rsid w:val="00BB1330"/>
    <w:rsid w:val="00BC1E2F"/>
    <w:rsid w:val="00BC31A4"/>
    <w:rsid w:val="00BC3B40"/>
    <w:rsid w:val="00BC4265"/>
    <w:rsid w:val="00BC4F1B"/>
    <w:rsid w:val="00BC4FE1"/>
    <w:rsid w:val="00BC56CF"/>
    <w:rsid w:val="00BC669C"/>
    <w:rsid w:val="00BC71A4"/>
    <w:rsid w:val="00BC7419"/>
    <w:rsid w:val="00BD00E6"/>
    <w:rsid w:val="00BD01B6"/>
    <w:rsid w:val="00BD103D"/>
    <w:rsid w:val="00BD4183"/>
    <w:rsid w:val="00BD432C"/>
    <w:rsid w:val="00BD63DC"/>
    <w:rsid w:val="00BD6E1B"/>
    <w:rsid w:val="00BD75BF"/>
    <w:rsid w:val="00BE0070"/>
    <w:rsid w:val="00BE487F"/>
    <w:rsid w:val="00BE583A"/>
    <w:rsid w:val="00BE5C75"/>
    <w:rsid w:val="00BE64BB"/>
    <w:rsid w:val="00BE6A88"/>
    <w:rsid w:val="00BF1BD8"/>
    <w:rsid w:val="00BF3B9A"/>
    <w:rsid w:val="00BF7267"/>
    <w:rsid w:val="00C02397"/>
    <w:rsid w:val="00C027FB"/>
    <w:rsid w:val="00C03E5B"/>
    <w:rsid w:val="00C048BE"/>
    <w:rsid w:val="00C06423"/>
    <w:rsid w:val="00C078AD"/>
    <w:rsid w:val="00C11874"/>
    <w:rsid w:val="00C11B6A"/>
    <w:rsid w:val="00C13D45"/>
    <w:rsid w:val="00C226CD"/>
    <w:rsid w:val="00C22E8D"/>
    <w:rsid w:val="00C25127"/>
    <w:rsid w:val="00C2539B"/>
    <w:rsid w:val="00C27518"/>
    <w:rsid w:val="00C30571"/>
    <w:rsid w:val="00C342D4"/>
    <w:rsid w:val="00C404C3"/>
    <w:rsid w:val="00C40CAE"/>
    <w:rsid w:val="00C42BA8"/>
    <w:rsid w:val="00C43EFF"/>
    <w:rsid w:val="00C44259"/>
    <w:rsid w:val="00C44FDC"/>
    <w:rsid w:val="00C45DF8"/>
    <w:rsid w:val="00C50B8C"/>
    <w:rsid w:val="00C519E7"/>
    <w:rsid w:val="00C522E9"/>
    <w:rsid w:val="00C554D2"/>
    <w:rsid w:val="00C563B5"/>
    <w:rsid w:val="00C5673C"/>
    <w:rsid w:val="00C57C74"/>
    <w:rsid w:val="00C606F8"/>
    <w:rsid w:val="00C610DE"/>
    <w:rsid w:val="00C61E6A"/>
    <w:rsid w:val="00C64197"/>
    <w:rsid w:val="00C67E89"/>
    <w:rsid w:val="00C70663"/>
    <w:rsid w:val="00C70853"/>
    <w:rsid w:val="00C72E3F"/>
    <w:rsid w:val="00C743D2"/>
    <w:rsid w:val="00C76F65"/>
    <w:rsid w:val="00C81658"/>
    <w:rsid w:val="00C83288"/>
    <w:rsid w:val="00C83557"/>
    <w:rsid w:val="00C836DC"/>
    <w:rsid w:val="00C8446E"/>
    <w:rsid w:val="00C849C1"/>
    <w:rsid w:val="00C84F27"/>
    <w:rsid w:val="00C85123"/>
    <w:rsid w:val="00C86592"/>
    <w:rsid w:val="00C87C86"/>
    <w:rsid w:val="00C90356"/>
    <w:rsid w:val="00C90CFF"/>
    <w:rsid w:val="00C90E6A"/>
    <w:rsid w:val="00C93A89"/>
    <w:rsid w:val="00CA40AD"/>
    <w:rsid w:val="00CA56A0"/>
    <w:rsid w:val="00CA624D"/>
    <w:rsid w:val="00CA6B10"/>
    <w:rsid w:val="00CA6FDE"/>
    <w:rsid w:val="00CB03F9"/>
    <w:rsid w:val="00CB2CEB"/>
    <w:rsid w:val="00CB4C43"/>
    <w:rsid w:val="00CB6106"/>
    <w:rsid w:val="00CB625B"/>
    <w:rsid w:val="00CB7823"/>
    <w:rsid w:val="00CC061C"/>
    <w:rsid w:val="00CC17DB"/>
    <w:rsid w:val="00CC18F7"/>
    <w:rsid w:val="00CC2031"/>
    <w:rsid w:val="00CC5050"/>
    <w:rsid w:val="00CC7FF3"/>
    <w:rsid w:val="00CD3B72"/>
    <w:rsid w:val="00CD447C"/>
    <w:rsid w:val="00CE037C"/>
    <w:rsid w:val="00CE2C64"/>
    <w:rsid w:val="00CE3859"/>
    <w:rsid w:val="00CE77F7"/>
    <w:rsid w:val="00CF3745"/>
    <w:rsid w:val="00CF58FA"/>
    <w:rsid w:val="00CF5C58"/>
    <w:rsid w:val="00CF6CC6"/>
    <w:rsid w:val="00D014E3"/>
    <w:rsid w:val="00D060E9"/>
    <w:rsid w:val="00D06921"/>
    <w:rsid w:val="00D0727B"/>
    <w:rsid w:val="00D11F55"/>
    <w:rsid w:val="00D1255B"/>
    <w:rsid w:val="00D13E47"/>
    <w:rsid w:val="00D14421"/>
    <w:rsid w:val="00D15083"/>
    <w:rsid w:val="00D1691D"/>
    <w:rsid w:val="00D178A4"/>
    <w:rsid w:val="00D22045"/>
    <w:rsid w:val="00D3287B"/>
    <w:rsid w:val="00D32A2D"/>
    <w:rsid w:val="00D32E3E"/>
    <w:rsid w:val="00D33442"/>
    <w:rsid w:val="00D35C4E"/>
    <w:rsid w:val="00D36E00"/>
    <w:rsid w:val="00D4022C"/>
    <w:rsid w:val="00D409B1"/>
    <w:rsid w:val="00D40F21"/>
    <w:rsid w:val="00D4366B"/>
    <w:rsid w:val="00D47DBA"/>
    <w:rsid w:val="00D51827"/>
    <w:rsid w:val="00D51985"/>
    <w:rsid w:val="00D54D96"/>
    <w:rsid w:val="00D5567D"/>
    <w:rsid w:val="00D55E70"/>
    <w:rsid w:val="00D56B5D"/>
    <w:rsid w:val="00D57F92"/>
    <w:rsid w:val="00D60888"/>
    <w:rsid w:val="00D60A4E"/>
    <w:rsid w:val="00D61754"/>
    <w:rsid w:val="00D62C78"/>
    <w:rsid w:val="00D633A7"/>
    <w:rsid w:val="00D634D3"/>
    <w:rsid w:val="00D63F31"/>
    <w:rsid w:val="00D6562D"/>
    <w:rsid w:val="00D67B4B"/>
    <w:rsid w:val="00D67D68"/>
    <w:rsid w:val="00D70B93"/>
    <w:rsid w:val="00D747C4"/>
    <w:rsid w:val="00D751FD"/>
    <w:rsid w:val="00D761CA"/>
    <w:rsid w:val="00D762CA"/>
    <w:rsid w:val="00D76AAC"/>
    <w:rsid w:val="00D80484"/>
    <w:rsid w:val="00D80DB4"/>
    <w:rsid w:val="00D81492"/>
    <w:rsid w:val="00D847DC"/>
    <w:rsid w:val="00D8514B"/>
    <w:rsid w:val="00D856C5"/>
    <w:rsid w:val="00D923FF"/>
    <w:rsid w:val="00D9375D"/>
    <w:rsid w:val="00D93C20"/>
    <w:rsid w:val="00D970D3"/>
    <w:rsid w:val="00D97BE3"/>
    <w:rsid w:val="00DA47F1"/>
    <w:rsid w:val="00DA512F"/>
    <w:rsid w:val="00DA58E9"/>
    <w:rsid w:val="00DA69F6"/>
    <w:rsid w:val="00DA79A7"/>
    <w:rsid w:val="00DA7B61"/>
    <w:rsid w:val="00DA7B94"/>
    <w:rsid w:val="00DB23F1"/>
    <w:rsid w:val="00DB54AD"/>
    <w:rsid w:val="00DB7BAF"/>
    <w:rsid w:val="00DC2AEB"/>
    <w:rsid w:val="00DC7BD2"/>
    <w:rsid w:val="00DD01AF"/>
    <w:rsid w:val="00DD081D"/>
    <w:rsid w:val="00DD4E6A"/>
    <w:rsid w:val="00DD608C"/>
    <w:rsid w:val="00DD6F3F"/>
    <w:rsid w:val="00DD7E75"/>
    <w:rsid w:val="00DE1A8B"/>
    <w:rsid w:val="00DE21F1"/>
    <w:rsid w:val="00DE2B7F"/>
    <w:rsid w:val="00DE2BB2"/>
    <w:rsid w:val="00DE5170"/>
    <w:rsid w:val="00DE63C7"/>
    <w:rsid w:val="00DF2AA6"/>
    <w:rsid w:val="00DF4891"/>
    <w:rsid w:val="00DF573B"/>
    <w:rsid w:val="00DF6E3D"/>
    <w:rsid w:val="00DF6E4C"/>
    <w:rsid w:val="00DF7C53"/>
    <w:rsid w:val="00E01D09"/>
    <w:rsid w:val="00E0239B"/>
    <w:rsid w:val="00E034A7"/>
    <w:rsid w:val="00E05A77"/>
    <w:rsid w:val="00E061B2"/>
    <w:rsid w:val="00E064E7"/>
    <w:rsid w:val="00E07078"/>
    <w:rsid w:val="00E10486"/>
    <w:rsid w:val="00E11B2E"/>
    <w:rsid w:val="00E11EF7"/>
    <w:rsid w:val="00E11F08"/>
    <w:rsid w:val="00E12CD4"/>
    <w:rsid w:val="00E1454C"/>
    <w:rsid w:val="00E152A5"/>
    <w:rsid w:val="00E16207"/>
    <w:rsid w:val="00E162A6"/>
    <w:rsid w:val="00E16EAD"/>
    <w:rsid w:val="00E238B3"/>
    <w:rsid w:val="00E24849"/>
    <w:rsid w:val="00E24CFF"/>
    <w:rsid w:val="00E271A2"/>
    <w:rsid w:val="00E271B8"/>
    <w:rsid w:val="00E273CD"/>
    <w:rsid w:val="00E27974"/>
    <w:rsid w:val="00E30719"/>
    <w:rsid w:val="00E3214F"/>
    <w:rsid w:val="00E3251F"/>
    <w:rsid w:val="00E3331D"/>
    <w:rsid w:val="00E34671"/>
    <w:rsid w:val="00E36DB5"/>
    <w:rsid w:val="00E41E9F"/>
    <w:rsid w:val="00E4351A"/>
    <w:rsid w:val="00E43F28"/>
    <w:rsid w:val="00E44F62"/>
    <w:rsid w:val="00E45799"/>
    <w:rsid w:val="00E46374"/>
    <w:rsid w:val="00E46691"/>
    <w:rsid w:val="00E46839"/>
    <w:rsid w:val="00E50FDB"/>
    <w:rsid w:val="00E51687"/>
    <w:rsid w:val="00E51E21"/>
    <w:rsid w:val="00E52C93"/>
    <w:rsid w:val="00E52D7F"/>
    <w:rsid w:val="00E53054"/>
    <w:rsid w:val="00E55A1A"/>
    <w:rsid w:val="00E55B47"/>
    <w:rsid w:val="00E573E2"/>
    <w:rsid w:val="00E57580"/>
    <w:rsid w:val="00E604C1"/>
    <w:rsid w:val="00E60AA9"/>
    <w:rsid w:val="00E62AB8"/>
    <w:rsid w:val="00E63A9A"/>
    <w:rsid w:val="00E647A0"/>
    <w:rsid w:val="00E64AD7"/>
    <w:rsid w:val="00E65343"/>
    <w:rsid w:val="00E708A0"/>
    <w:rsid w:val="00E722C3"/>
    <w:rsid w:val="00E74668"/>
    <w:rsid w:val="00E8413B"/>
    <w:rsid w:val="00E8413C"/>
    <w:rsid w:val="00E841FF"/>
    <w:rsid w:val="00E8435A"/>
    <w:rsid w:val="00E84C17"/>
    <w:rsid w:val="00E86490"/>
    <w:rsid w:val="00E87561"/>
    <w:rsid w:val="00E9116C"/>
    <w:rsid w:val="00E9163E"/>
    <w:rsid w:val="00E9420C"/>
    <w:rsid w:val="00E942DA"/>
    <w:rsid w:val="00E97CBE"/>
    <w:rsid w:val="00EA0794"/>
    <w:rsid w:val="00EA21F0"/>
    <w:rsid w:val="00EA25C7"/>
    <w:rsid w:val="00EA3D05"/>
    <w:rsid w:val="00EA513C"/>
    <w:rsid w:val="00EA683C"/>
    <w:rsid w:val="00EA6DDB"/>
    <w:rsid w:val="00EB22B1"/>
    <w:rsid w:val="00EB3A11"/>
    <w:rsid w:val="00EB465C"/>
    <w:rsid w:val="00EC046B"/>
    <w:rsid w:val="00EC1442"/>
    <w:rsid w:val="00EC48C1"/>
    <w:rsid w:val="00EC556D"/>
    <w:rsid w:val="00EC5710"/>
    <w:rsid w:val="00EC59A6"/>
    <w:rsid w:val="00EC5A6C"/>
    <w:rsid w:val="00EC664D"/>
    <w:rsid w:val="00EC6977"/>
    <w:rsid w:val="00ED1BB3"/>
    <w:rsid w:val="00ED2538"/>
    <w:rsid w:val="00ED695A"/>
    <w:rsid w:val="00ED6EC4"/>
    <w:rsid w:val="00EE0F40"/>
    <w:rsid w:val="00EE285D"/>
    <w:rsid w:val="00EE3B30"/>
    <w:rsid w:val="00EE71A4"/>
    <w:rsid w:val="00EF13DB"/>
    <w:rsid w:val="00EF330C"/>
    <w:rsid w:val="00EF4586"/>
    <w:rsid w:val="00EF4650"/>
    <w:rsid w:val="00F00030"/>
    <w:rsid w:val="00F00E89"/>
    <w:rsid w:val="00F01532"/>
    <w:rsid w:val="00F01844"/>
    <w:rsid w:val="00F01E67"/>
    <w:rsid w:val="00F038DC"/>
    <w:rsid w:val="00F046D3"/>
    <w:rsid w:val="00F04EAB"/>
    <w:rsid w:val="00F062F5"/>
    <w:rsid w:val="00F12216"/>
    <w:rsid w:val="00F13795"/>
    <w:rsid w:val="00F14AAE"/>
    <w:rsid w:val="00F1585B"/>
    <w:rsid w:val="00F177A5"/>
    <w:rsid w:val="00F204B3"/>
    <w:rsid w:val="00F22813"/>
    <w:rsid w:val="00F233DE"/>
    <w:rsid w:val="00F23A1C"/>
    <w:rsid w:val="00F23F8F"/>
    <w:rsid w:val="00F25B2E"/>
    <w:rsid w:val="00F30236"/>
    <w:rsid w:val="00F304C0"/>
    <w:rsid w:val="00F32A68"/>
    <w:rsid w:val="00F32B77"/>
    <w:rsid w:val="00F3330C"/>
    <w:rsid w:val="00F33511"/>
    <w:rsid w:val="00F36C37"/>
    <w:rsid w:val="00F37F3E"/>
    <w:rsid w:val="00F4085A"/>
    <w:rsid w:val="00F40F4A"/>
    <w:rsid w:val="00F41EFB"/>
    <w:rsid w:val="00F45801"/>
    <w:rsid w:val="00F46071"/>
    <w:rsid w:val="00F47551"/>
    <w:rsid w:val="00F52963"/>
    <w:rsid w:val="00F52AAE"/>
    <w:rsid w:val="00F5309C"/>
    <w:rsid w:val="00F54246"/>
    <w:rsid w:val="00F5486F"/>
    <w:rsid w:val="00F572FF"/>
    <w:rsid w:val="00F573C2"/>
    <w:rsid w:val="00F57404"/>
    <w:rsid w:val="00F60937"/>
    <w:rsid w:val="00F613CC"/>
    <w:rsid w:val="00F61A6A"/>
    <w:rsid w:val="00F62A83"/>
    <w:rsid w:val="00F6315F"/>
    <w:rsid w:val="00F631F7"/>
    <w:rsid w:val="00F64B48"/>
    <w:rsid w:val="00F67F0E"/>
    <w:rsid w:val="00F71EEA"/>
    <w:rsid w:val="00F805D2"/>
    <w:rsid w:val="00F80C86"/>
    <w:rsid w:val="00F814C7"/>
    <w:rsid w:val="00F8212D"/>
    <w:rsid w:val="00F830A5"/>
    <w:rsid w:val="00F83A02"/>
    <w:rsid w:val="00F8495E"/>
    <w:rsid w:val="00F851DF"/>
    <w:rsid w:val="00F85421"/>
    <w:rsid w:val="00F86D7B"/>
    <w:rsid w:val="00F87EDD"/>
    <w:rsid w:val="00F9042C"/>
    <w:rsid w:val="00F92A01"/>
    <w:rsid w:val="00F961F7"/>
    <w:rsid w:val="00F962E8"/>
    <w:rsid w:val="00FA0A1F"/>
    <w:rsid w:val="00FA22BD"/>
    <w:rsid w:val="00FA3287"/>
    <w:rsid w:val="00FA448A"/>
    <w:rsid w:val="00FA4509"/>
    <w:rsid w:val="00FA52B6"/>
    <w:rsid w:val="00FA5DB3"/>
    <w:rsid w:val="00FA7FA4"/>
    <w:rsid w:val="00FB0635"/>
    <w:rsid w:val="00FB079E"/>
    <w:rsid w:val="00FB175D"/>
    <w:rsid w:val="00FB2FC0"/>
    <w:rsid w:val="00FB32A7"/>
    <w:rsid w:val="00FB632D"/>
    <w:rsid w:val="00FB7973"/>
    <w:rsid w:val="00FC079C"/>
    <w:rsid w:val="00FC0AA8"/>
    <w:rsid w:val="00FC4EBD"/>
    <w:rsid w:val="00FC5040"/>
    <w:rsid w:val="00FC6B04"/>
    <w:rsid w:val="00FD2133"/>
    <w:rsid w:val="00FD5D98"/>
    <w:rsid w:val="00FD6D02"/>
    <w:rsid w:val="00FE4979"/>
    <w:rsid w:val="00FE6572"/>
    <w:rsid w:val="00FE70EE"/>
    <w:rsid w:val="00FF13C5"/>
    <w:rsid w:val="00FF34A3"/>
    <w:rsid w:val="00FF509E"/>
    <w:rsid w:val="00FF6FA2"/>
    <w:rsid w:val="438E56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AA4D"/>
  <w15:docId w15:val="{959704E3-FDBA-4243-8179-FEDB25B3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DE"/>
    <w:pPr>
      <w:widowControl w:val="0"/>
      <w:spacing w:after="0" w:line="290" w:lineRule="exact"/>
      <w:ind w:right="34"/>
    </w:pPr>
    <w:rPr>
      <w:rFonts w:ascii="Verdana" w:eastAsia="Times New Roman" w:hAnsi="Verdana" w:cs="Times New Roman"/>
      <w:color w:val="000000" w:themeColor="text1"/>
      <w:kern w:val="28"/>
      <w:sz w:val="20"/>
      <w:szCs w:val="20"/>
    </w:rPr>
  </w:style>
  <w:style w:type="paragraph" w:styleId="Heading1">
    <w:name w:val="heading 1"/>
    <w:basedOn w:val="Title"/>
    <w:next w:val="Normal"/>
    <w:link w:val="Heading1Char"/>
    <w:uiPriority w:val="1"/>
    <w:qFormat/>
    <w:rsid w:val="004B1DDE"/>
    <w:pPr>
      <w:tabs>
        <w:tab w:val="left" w:pos="1418"/>
      </w:tabs>
      <w:jc w:val="center"/>
    </w:pPr>
    <w:rPr>
      <w:caps/>
    </w:rPr>
  </w:style>
  <w:style w:type="paragraph" w:styleId="Heading2">
    <w:name w:val="heading 2"/>
    <w:basedOn w:val="Subtitle"/>
    <w:next w:val="Normal"/>
    <w:link w:val="Heading2Char"/>
    <w:unhideWhenUsed/>
    <w:qFormat/>
    <w:rsid w:val="0000736F"/>
    <w:pPr>
      <w:tabs>
        <w:tab w:val="left" w:pos="1418"/>
      </w:tabs>
    </w:pPr>
    <w:rPr>
      <w:caps/>
      <w:sz w:val="40"/>
      <w:szCs w:val="40"/>
    </w:rPr>
  </w:style>
  <w:style w:type="paragraph" w:styleId="Heading3">
    <w:name w:val="heading 3"/>
    <w:basedOn w:val="Heading2"/>
    <w:next w:val="Normal"/>
    <w:link w:val="Heading3Char"/>
    <w:unhideWhenUsed/>
    <w:qFormat/>
    <w:rsid w:val="0000736F"/>
    <w:pPr>
      <w:outlineLvl w:val="2"/>
    </w:pPr>
    <w:rPr>
      <w:caps w:val="0"/>
      <w:sz w:val="32"/>
    </w:rPr>
  </w:style>
  <w:style w:type="paragraph" w:styleId="Heading4">
    <w:name w:val="heading 4"/>
    <w:basedOn w:val="Heading3"/>
    <w:next w:val="Normal"/>
    <w:link w:val="Heading4Char"/>
    <w:unhideWhenUsed/>
    <w:qFormat/>
    <w:rsid w:val="0000736F"/>
    <w:pPr>
      <w:outlineLvl w:val="3"/>
    </w:pPr>
    <w:rPr>
      <w:sz w:val="24"/>
      <w:szCs w:val="32"/>
    </w:rPr>
  </w:style>
  <w:style w:type="paragraph" w:styleId="Heading5">
    <w:name w:val="heading 5"/>
    <w:basedOn w:val="Normal"/>
    <w:next w:val="Normal"/>
    <w:link w:val="Heading5Char"/>
    <w:unhideWhenUsed/>
    <w:qFormat/>
    <w:rsid w:val="00286D42"/>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qFormat/>
    <w:rsid w:val="00BA3F93"/>
    <w:pPr>
      <w:widowControl/>
      <w:overflowPunct w:val="0"/>
      <w:autoSpaceDE w:val="0"/>
      <w:autoSpaceDN w:val="0"/>
      <w:adjustRightInd w:val="0"/>
      <w:spacing w:before="240" w:after="60" w:line="240" w:lineRule="auto"/>
      <w:ind w:left="1152" w:right="0" w:hanging="1152"/>
      <w:jc w:val="both"/>
      <w:textAlignment w:val="baseline"/>
      <w:outlineLvl w:val="5"/>
    </w:pPr>
    <w:rPr>
      <w:rFonts w:ascii="Arial" w:hAnsi="Arial" w:cs="Arial"/>
      <w:b/>
      <w:bCs/>
      <w:color w:val="000000"/>
      <w:kern w:val="0"/>
      <w:sz w:val="22"/>
      <w:szCs w:val="22"/>
      <w:lang w:val="en-GB"/>
    </w:rPr>
  </w:style>
  <w:style w:type="paragraph" w:styleId="Heading7">
    <w:name w:val="heading 7"/>
    <w:basedOn w:val="Normal"/>
    <w:next w:val="Normal"/>
    <w:link w:val="Heading7Char"/>
    <w:qFormat/>
    <w:rsid w:val="00BA3F93"/>
    <w:pPr>
      <w:widowControl/>
      <w:overflowPunct w:val="0"/>
      <w:autoSpaceDE w:val="0"/>
      <w:autoSpaceDN w:val="0"/>
      <w:adjustRightInd w:val="0"/>
      <w:spacing w:before="240" w:after="60" w:line="240" w:lineRule="auto"/>
      <w:ind w:left="1296" w:right="0" w:hanging="1296"/>
      <w:jc w:val="both"/>
      <w:textAlignment w:val="baseline"/>
      <w:outlineLvl w:val="6"/>
    </w:pPr>
    <w:rPr>
      <w:rFonts w:ascii="Arial" w:hAnsi="Arial" w:cs="Arial"/>
      <w:color w:val="000000"/>
      <w:kern w:val="0"/>
      <w:sz w:val="22"/>
      <w:szCs w:val="24"/>
      <w:lang w:val="en-GB"/>
    </w:rPr>
  </w:style>
  <w:style w:type="paragraph" w:styleId="Heading8">
    <w:name w:val="heading 8"/>
    <w:basedOn w:val="Normal"/>
    <w:next w:val="Normal"/>
    <w:link w:val="Heading8Char"/>
    <w:qFormat/>
    <w:rsid w:val="00BA3F93"/>
    <w:pPr>
      <w:widowControl/>
      <w:overflowPunct w:val="0"/>
      <w:autoSpaceDE w:val="0"/>
      <w:autoSpaceDN w:val="0"/>
      <w:adjustRightInd w:val="0"/>
      <w:spacing w:before="240" w:after="60" w:line="240" w:lineRule="auto"/>
      <w:ind w:left="1440" w:right="0" w:hanging="1440"/>
      <w:jc w:val="both"/>
      <w:textAlignment w:val="baseline"/>
      <w:outlineLvl w:val="7"/>
    </w:pPr>
    <w:rPr>
      <w:rFonts w:ascii="Arial" w:hAnsi="Arial" w:cs="Arial"/>
      <w:i/>
      <w:iCs/>
      <w:color w:val="000000"/>
      <w:kern w:val="0"/>
      <w:sz w:val="22"/>
      <w:szCs w:val="24"/>
      <w:lang w:val="en-GB"/>
    </w:rPr>
  </w:style>
  <w:style w:type="paragraph" w:styleId="Heading9">
    <w:name w:val="heading 9"/>
    <w:basedOn w:val="Normal"/>
    <w:next w:val="Normal"/>
    <w:link w:val="Heading9Char"/>
    <w:qFormat/>
    <w:rsid w:val="00BA3F93"/>
    <w:pPr>
      <w:widowControl/>
      <w:overflowPunct w:val="0"/>
      <w:autoSpaceDE w:val="0"/>
      <w:autoSpaceDN w:val="0"/>
      <w:adjustRightInd w:val="0"/>
      <w:spacing w:before="240" w:after="60" w:line="240" w:lineRule="auto"/>
      <w:ind w:left="1584" w:right="0" w:hanging="1584"/>
      <w:jc w:val="both"/>
      <w:textAlignment w:val="baseline"/>
      <w:outlineLvl w:val="8"/>
    </w:pPr>
    <w:rPr>
      <w:rFonts w:ascii="Arial" w:hAnsi="Arial" w:cs="Arial"/>
      <w:color w:val="000000"/>
      <w:kern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nhideWhenUsed/>
    <w:rsid w:val="008746F6"/>
    <w:pPr>
      <w:tabs>
        <w:tab w:val="center" w:pos="4680"/>
        <w:tab w:val="right" w:pos="9360"/>
      </w:tabs>
    </w:pPr>
  </w:style>
  <w:style w:type="character" w:customStyle="1" w:styleId="HeaderChar">
    <w:name w:val="Header Char"/>
    <w:basedOn w:val="DefaultParagraphFont"/>
    <w:link w:val="Header"/>
    <w:uiPriority w:val="99"/>
    <w:rsid w:val="008746F6"/>
  </w:style>
  <w:style w:type="paragraph" w:styleId="Footer">
    <w:name w:val="footer"/>
    <w:basedOn w:val="Normal"/>
    <w:link w:val="FooterChar"/>
    <w:unhideWhenUsed/>
    <w:rsid w:val="009E3B81"/>
    <w:pPr>
      <w:tabs>
        <w:tab w:val="center" w:pos="4680"/>
        <w:tab w:val="right" w:pos="9360"/>
      </w:tabs>
      <w:jc w:val="center"/>
    </w:pPr>
    <w:rPr>
      <w:color w:val="898989"/>
    </w:rPr>
  </w:style>
  <w:style w:type="character" w:customStyle="1" w:styleId="FooterChar">
    <w:name w:val="Footer Char"/>
    <w:basedOn w:val="DefaultParagraphFont"/>
    <w:link w:val="Footer"/>
    <w:uiPriority w:val="99"/>
    <w:rsid w:val="009E3B81"/>
    <w:rPr>
      <w:rFonts w:ascii="Verdana" w:eastAsia="Times New Roman" w:hAnsi="Verdana" w:cs="Times New Roman"/>
      <w:color w:val="898989"/>
      <w:kern w:val="28"/>
      <w:sz w:val="18"/>
      <w:szCs w:val="18"/>
    </w:rPr>
  </w:style>
  <w:style w:type="character" w:customStyle="1" w:styleId="Heading1Char">
    <w:name w:val="Heading 1 Char"/>
    <w:basedOn w:val="DefaultParagraphFont"/>
    <w:link w:val="Heading1"/>
    <w:rsid w:val="004B1DDE"/>
    <w:rPr>
      <w:rFonts w:ascii="Verdana" w:eastAsia="Times New Roman" w:hAnsi="Verdana" w:cs="Times New Roman"/>
      <w:caps/>
      <w:color w:val="009A49" w:themeColor="text2"/>
      <w:kern w:val="28"/>
      <w:sz w:val="60"/>
      <w:szCs w:val="20"/>
    </w:rPr>
  </w:style>
  <w:style w:type="character" w:customStyle="1" w:styleId="Heading2Char">
    <w:name w:val="Heading 2 Char"/>
    <w:basedOn w:val="DefaultParagraphFont"/>
    <w:link w:val="Heading2"/>
    <w:rsid w:val="0000736F"/>
    <w:rPr>
      <w:rFonts w:ascii="Verdana" w:eastAsia="Times New Roman" w:hAnsi="Verdana" w:cs="Times New Roman"/>
      <w:caps/>
      <w:color w:val="00A8E1" w:themeColor="accent3"/>
      <w:kern w:val="28"/>
      <w:sz w:val="40"/>
      <w:szCs w:val="40"/>
    </w:rPr>
  </w:style>
  <w:style w:type="character" w:customStyle="1" w:styleId="Heading4Char">
    <w:name w:val="Heading 4 Char"/>
    <w:basedOn w:val="DefaultParagraphFont"/>
    <w:link w:val="Heading4"/>
    <w:rsid w:val="0000736F"/>
    <w:rPr>
      <w:rFonts w:ascii="Verdana" w:eastAsia="Times New Roman" w:hAnsi="Verdana" w:cs="Times New Roman"/>
      <w:color w:val="00A8E1" w:themeColor="accent3"/>
      <w:kern w:val="28"/>
      <w:sz w:val="24"/>
      <w:szCs w:val="32"/>
    </w:rPr>
  </w:style>
  <w:style w:type="paragraph" w:styleId="Title">
    <w:name w:val="Title"/>
    <w:aliases w:val="Appendix"/>
    <w:basedOn w:val="Normal"/>
    <w:next w:val="Normal"/>
    <w:link w:val="TitleChar"/>
    <w:qFormat/>
    <w:rsid w:val="0011788A"/>
    <w:pPr>
      <w:spacing w:before="240" w:line="240" w:lineRule="auto"/>
      <w:outlineLvl w:val="0"/>
    </w:pPr>
    <w:rPr>
      <w:color w:val="009A49" w:themeColor="text2"/>
      <w:sz w:val="60"/>
    </w:rPr>
  </w:style>
  <w:style w:type="character" w:customStyle="1" w:styleId="Heading5Char">
    <w:name w:val="Heading 5 Char"/>
    <w:basedOn w:val="DefaultParagraphFont"/>
    <w:link w:val="Heading5"/>
    <w:semiHidden/>
    <w:rsid w:val="00286D42"/>
    <w:rPr>
      <w:rFonts w:asciiTheme="majorHAnsi" w:eastAsiaTheme="majorEastAsia" w:hAnsiTheme="majorHAnsi" w:cstheme="majorBidi"/>
      <w:color w:val="000000" w:themeColor="text1"/>
      <w:kern w:val="28"/>
      <w:sz w:val="18"/>
      <w:szCs w:val="18"/>
    </w:rPr>
  </w:style>
  <w:style w:type="paragraph" w:styleId="ListParagraph">
    <w:name w:val="List Paragraph"/>
    <w:basedOn w:val="Normal"/>
    <w:link w:val="ListParagraphChar"/>
    <w:uiPriority w:val="34"/>
    <w:qFormat/>
    <w:rsid w:val="008746F6"/>
    <w:pPr>
      <w:contextualSpacing/>
    </w:pPr>
  </w:style>
  <w:style w:type="paragraph" w:customStyle="1" w:styleId="Normal-NoteItalics">
    <w:name w:val="Normal - Note: Italics"/>
    <w:basedOn w:val="Normal"/>
    <w:rsid w:val="00286D42"/>
    <w:rPr>
      <w:i/>
    </w:rPr>
  </w:style>
  <w:style w:type="paragraph" w:styleId="Subtitle">
    <w:name w:val="Subtitle"/>
    <w:basedOn w:val="Normal"/>
    <w:next w:val="Normal"/>
    <w:link w:val="SubtitleChar"/>
    <w:qFormat/>
    <w:rsid w:val="0011788A"/>
    <w:pPr>
      <w:spacing w:line="240" w:lineRule="auto"/>
      <w:outlineLvl w:val="1"/>
    </w:pPr>
    <w:rPr>
      <w:color w:val="00A8E1" w:themeColor="accent3"/>
      <w:sz w:val="48"/>
    </w:rPr>
  </w:style>
  <w:style w:type="table" w:styleId="TableGrid">
    <w:name w:val="Table Grid"/>
    <w:basedOn w:val="TableNormal"/>
    <w:rsid w:val="00874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ormal-Bold">
    <w:name w:val="Normal - Bold"/>
    <w:basedOn w:val="Normal"/>
    <w:qFormat/>
    <w:rsid w:val="00E722C3"/>
    <w:pPr>
      <w:spacing w:line="288" w:lineRule="auto"/>
    </w:pPr>
    <w:rPr>
      <w:rFonts w:asciiTheme="minorHAnsi" w:hAnsiTheme="minorHAnsi"/>
    </w:rPr>
  </w:style>
  <w:style w:type="paragraph" w:customStyle="1" w:styleId="Address">
    <w:name w:val="Address"/>
    <w:rsid w:val="00921384"/>
    <w:pPr>
      <w:ind w:right="32"/>
    </w:pPr>
    <w:rPr>
      <w:rFonts w:ascii="Verdana" w:eastAsia="Times New Roman" w:hAnsi="Verdana" w:cs="Times New Roman"/>
      <w:color w:val="000000" w:themeColor="text1"/>
      <w:kern w:val="28"/>
      <w:sz w:val="16"/>
      <w:szCs w:val="16"/>
    </w:rPr>
  </w:style>
  <w:style w:type="character" w:customStyle="1" w:styleId="TitleChar">
    <w:name w:val="Title Char"/>
    <w:aliases w:val="Appendix Char"/>
    <w:basedOn w:val="DefaultParagraphFont"/>
    <w:link w:val="Title"/>
    <w:rsid w:val="0011788A"/>
    <w:rPr>
      <w:rFonts w:ascii="Verdana" w:eastAsia="Times New Roman" w:hAnsi="Verdana" w:cs="Times New Roman"/>
      <w:color w:val="009A49" w:themeColor="text2"/>
      <w:kern w:val="28"/>
      <w:sz w:val="60"/>
      <w:szCs w:val="18"/>
    </w:rPr>
  </w:style>
  <w:style w:type="character" w:customStyle="1" w:styleId="Heading3Char">
    <w:name w:val="Heading 3 Char"/>
    <w:basedOn w:val="DefaultParagraphFont"/>
    <w:link w:val="Heading3"/>
    <w:rsid w:val="0000736F"/>
    <w:rPr>
      <w:rFonts w:ascii="Verdana" w:eastAsia="Times New Roman" w:hAnsi="Verdana" w:cs="Times New Roman"/>
      <w:color w:val="00A8E1" w:themeColor="accent3"/>
      <w:kern w:val="28"/>
      <w:sz w:val="32"/>
      <w:szCs w:val="40"/>
    </w:rPr>
  </w:style>
  <w:style w:type="paragraph" w:customStyle="1" w:styleId="Dateetc">
    <w:name w:val="Date etc."/>
    <w:basedOn w:val="Normal"/>
    <w:rsid w:val="00961FB7"/>
  </w:style>
  <w:style w:type="paragraph" w:styleId="Quote">
    <w:name w:val="Quote"/>
    <w:basedOn w:val="Subtitle"/>
    <w:next w:val="Normal"/>
    <w:link w:val="QuoteChar"/>
    <w:uiPriority w:val="29"/>
    <w:rsid w:val="00286D42"/>
  </w:style>
  <w:style w:type="character" w:customStyle="1" w:styleId="QuoteChar">
    <w:name w:val="Quote Char"/>
    <w:basedOn w:val="DefaultParagraphFont"/>
    <w:link w:val="Quote"/>
    <w:uiPriority w:val="29"/>
    <w:rsid w:val="00286D42"/>
    <w:rPr>
      <w:rFonts w:ascii="Verdana" w:eastAsia="Times New Roman" w:hAnsi="Verdana" w:cs="Times New Roman"/>
      <w:color w:val="000000" w:themeColor="text1"/>
      <w:kern w:val="28"/>
      <w:sz w:val="18"/>
      <w:szCs w:val="18"/>
    </w:rPr>
  </w:style>
  <w:style w:type="character" w:customStyle="1" w:styleId="SubtitleChar">
    <w:name w:val="Subtitle Char"/>
    <w:basedOn w:val="DefaultParagraphFont"/>
    <w:link w:val="Subtitle"/>
    <w:rsid w:val="0011788A"/>
    <w:rPr>
      <w:rFonts w:ascii="Verdana" w:eastAsia="Times New Roman" w:hAnsi="Verdana" w:cs="Times New Roman"/>
      <w:color w:val="00A8E1" w:themeColor="accent3"/>
      <w:kern w:val="28"/>
      <w:sz w:val="48"/>
      <w:szCs w:val="18"/>
    </w:rPr>
  </w:style>
  <w:style w:type="character" w:styleId="SubtleEmphasis">
    <w:name w:val="Subtle Emphasis"/>
    <w:uiPriority w:val="19"/>
    <w:rsid w:val="00286D42"/>
  </w:style>
  <w:style w:type="character" w:styleId="IntenseEmphasis">
    <w:name w:val="Intense Emphasis"/>
    <w:basedOn w:val="SubtleEmphasis"/>
    <w:uiPriority w:val="21"/>
    <w:rsid w:val="00286D42"/>
  </w:style>
  <w:style w:type="character" w:styleId="Strong">
    <w:name w:val="Strong"/>
    <w:basedOn w:val="IntenseEmphasis"/>
    <w:uiPriority w:val="22"/>
    <w:rsid w:val="00286D42"/>
  </w:style>
  <w:style w:type="paragraph" w:styleId="IntenseQuote">
    <w:name w:val="Intense Quote"/>
    <w:basedOn w:val="Quote"/>
    <w:next w:val="Normal"/>
    <w:link w:val="IntenseQuoteChar"/>
    <w:uiPriority w:val="30"/>
    <w:rsid w:val="00286D42"/>
  </w:style>
  <w:style w:type="character" w:customStyle="1" w:styleId="IntenseQuoteChar">
    <w:name w:val="Intense Quote Char"/>
    <w:basedOn w:val="DefaultParagraphFont"/>
    <w:link w:val="IntenseQuote"/>
    <w:uiPriority w:val="30"/>
    <w:rsid w:val="00286D42"/>
    <w:rPr>
      <w:rFonts w:ascii="Verdana" w:eastAsia="Times New Roman" w:hAnsi="Verdana" w:cs="Times New Roman"/>
      <w:color w:val="000000" w:themeColor="text1"/>
      <w:kern w:val="28"/>
      <w:sz w:val="18"/>
      <w:szCs w:val="18"/>
    </w:rPr>
  </w:style>
  <w:style w:type="character" w:styleId="SubtleReference">
    <w:name w:val="Subtle Reference"/>
    <w:uiPriority w:val="31"/>
    <w:rsid w:val="00286D42"/>
  </w:style>
  <w:style w:type="character" w:styleId="IntenseReference">
    <w:name w:val="Intense Reference"/>
    <w:basedOn w:val="SubtleReference"/>
    <w:uiPriority w:val="32"/>
    <w:rsid w:val="00286D42"/>
  </w:style>
  <w:style w:type="paragraph" w:customStyle="1" w:styleId="Normal-Signature">
    <w:name w:val="Normal - Signature"/>
    <w:basedOn w:val="Normal"/>
    <w:rsid w:val="006F3F54"/>
  </w:style>
  <w:style w:type="paragraph" w:styleId="BalloonText">
    <w:name w:val="Balloon Text"/>
    <w:basedOn w:val="Normal"/>
    <w:link w:val="BalloonTextChar"/>
    <w:semiHidden/>
    <w:unhideWhenUsed/>
    <w:rsid w:val="001D6E9B"/>
    <w:rPr>
      <w:rFonts w:ascii="Tahoma" w:hAnsi="Tahoma" w:cs="Tahoma"/>
      <w:sz w:val="16"/>
      <w:szCs w:val="16"/>
    </w:rPr>
  </w:style>
  <w:style w:type="character" w:customStyle="1" w:styleId="BalloonTextChar">
    <w:name w:val="Balloon Text Char"/>
    <w:basedOn w:val="DefaultParagraphFont"/>
    <w:link w:val="BalloonText"/>
    <w:uiPriority w:val="99"/>
    <w:semiHidden/>
    <w:rsid w:val="001D6E9B"/>
    <w:rPr>
      <w:rFonts w:ascii="Tahoma" w:eastAsia="Times New Roman" w:hAnsi="Tahoma" w:cs="Tahoma"/>
      <w:color w:val="000000" w:themeColor="text1"/>
      <w:kern w:val="28"/>
      <w:sz w:val="16"/>
      <w:szCs w:val="16"/>
    </w:rPr>
  </w:style>
  <w:style w:type="character" w:styleId="Hyperlink">
    <w:name w:val="Hyperlink"/>
    <w:basedOn w:val="DefaultParagraphFont"/>
    <w:uiPriority w:val="99"/>
    <w:unhideWhenUsed/>
    <w:rsid w:val="00852265"/>
    <w:rPr>
      <w:color w:val="9AD7B6" w:themeColor="hyperlink"/>
      <w:u w:val="single"/>
    </w:rPr>
  </w:style>
  <w:style w:type="paragraph" w:customStyle="1" w:styleId="Photo-Inline">
    <w:name w:val="Photo - Inline"/>
    <w:basedOn w:val="Normal"/>
    <w:qFormat/>
    <w:rsid w:val="00014FFB"/>
    <w:pPr>
      <w:spacing w:line="240" w:lineRule="auto"/>
    </w:pPr>
  </w:style>
  <w:style w:type="character" w:customStyle="1" w:styleId="Heading6Char">
    <w:name w:val="Heading 6 Char"/>
    <w:basedOn w:val="DefaultParagraphFont"/>
    <w:link w:val="Heading6"/>
    <w:rsid w:val="00BA3F93"/>
    <w:rPr>
      <w:rFonts w:ascii="Arial" w:eastAsia="Times New Roman" w:hAnsi="Arial" w:cs="Arial"/>
      <w:b/>
      <w:bCs/>
      <w:color w:val="000000"/>
      <w:lang w:val="en-GB"/>
    </w:rPr>
  </w:style>
  <w:style w:type="character" w:customStyle="1" w:styleId="Heading7Char">
    <w:name w:val="Heading 7 Char"/>
    <w:basedOn w:val="DefaultParagraphFont"/>
    <w:link w:val="Heading7"/>
    <w:rsid w:val="00BA3F93"/>
    <w:rPr>
      <w:rFonts w:ascii="Arial" w:eastAsia="Times New Roman" w:hAnsi="Arial" w:cs="Arial"/>
      <w:color w:val="000000"/>
      <w:szCs w:val="24"/>
      <w:lang w:val="en-GB"/>
    </w:rPr>
  </w:style>
  <w:style w:type="character" w:customStyle="1" w:styleId="Heading8Char">
    <w:name w:val="Heading 8 Char"/>
    <w:basedOn w:val="DefaultParagraphFont"/>
    <w:link w:val="Heading8"/>
    <w:rsid w:val="00BA3F93"/>
    <w:rPr>
      <w:rFonts w:ascii="Arial" w:eastAsia="Times New Roman" w:hAnsi="Arial" w:cs="Arial"/>
      <w:i/>
      <w:iCs/>
      <w:color w:val="000000"/>
      <w:szCs w:val="24"/>
      <w:lang w:val="en-GB"/>
    </w:rPr>
  </w:style>
  <w:style w:type="character" w:customStyle="1" w:styleId="Heading9Char">
    <w:name w:val="Heading 9 Char"/>
    <w:basedOn w:val="DefaultParagraphFont"/>
    <w:link w:val="Heading9"/>
    <w:rsid w:val="00BA3F93"/>
    <w:rPr>
      <w:rFonts w:ascii="Arial" w:eastAsia="Times New Roman" w:hAnsi="Arial" w:cs="Arial"/>
      <w:color w:val="000000"/>
      <w:lang w:val="en-GB"/>
    </w:rPr>
  </w:style>
  <w:style w:type="paragraph" w:customStyle="1" w:styleId="TDNormal">
    <w:name w:val="TD Normal"/>
    <w:basedOn w:val="Normal"/>
    <w:link w:val="TDNormalChar"/>
    <w:autoRedefine/>
    <w:rsid w:val="00B21760"/>
    <w:pPr>
      <w:widowControl/>
      <w:tabs>
        <w:tab w:val="left" w:pos="2127"/>
      </w:tabs>
      <w:overflowPunct w:val="0"/>
      <w:autoSpaceDE w:val="0"/>
      <w:autoSpaceDN w:val="0"/>
      <w:adjustRightInd w:val="0"/>
      <w:spacing w:line="240" w:lineRule="auto"/>
      <w:ind w:right="0"/>
      <w:textAlignment w:val="baseline"/>
    </w:pPr>
    <w:rPr>
      <w:rFonts w:cs="Arial"/>
      <w:color w:val="000000"/>
      <w:kern w:val="0"/>
      <w:sz w:val="18"/>
      <w:szCs w:val="18"/>
      <w:lang w:val="en-GB"/>
    </w:rPr>
  </w:style>
  <w:style w:type="paragraph" w:styleId="BodyText">
    <w:name w:val="Body Text"/>
    <w:basedOn w:val="Normal"/>
    <w:link w:val="BodyTextChar"/>
    <w:rsid w:val="00BA3F93"/>
    <w:pPr>
      <w:widowControl/>
      <w:overflowPunct w:val="0"/>
      <w:autoSpaceDE w:val="0"/>
      <w:autoSpaceDN w:val="0"/>
      <w:adjustRightInd w:val="0"/>
      <w:spacing w:line="240" w:lineRule="auto"/>
      <w:ind w:left="1418" w:right="0"/>
      <w:jc w:val="both"/>
      <w:textAlignment w:val="baseline"/>
    </w:pPr>
    <w:rPr>
      <w:rFonts w:ascii="Times New Roman" w:hAnsi="Times New Roman" w:cs="Arial"/>
      <w:color w:val="000000"/>
      <w:kern w:val="0"/>
      <w:sz w:val="22"/>
      <w:szCs w:val="22"/>
      <w:lang w:val="en-GB"/>
    </w:rPr>
  </w:style>
  <w:style w:type="character" w:customStyle="1" w:styleId="BodyTextChar">
    <w:name w:val="Body Text Char"/>
    <w:basedOn w:val="DefaultParagraphFont"/>
    <w:link w:val="BodyText"/>
    <w:rsid w:val="00BA3F93"/>
    <w:rPr>
      <w:rFonts w:ascii="Times New Roman" w:eastAsia="Times New Roman" w:hAnsi="Times New Roman" w:cs="Arial"/>
      <w:color w:val="000000"/>
      <w:lang w:val="en-GB"/>
    </w:rPr>
  </w:style>
  <w:style w:type="paragraph" w:customStyle="1" w:styleId="Normalbold">
    <w:name w:val="Normal bold"/>
    <w:basedOn w:val="TDNormal"/>
    <w:link w:val="NormalboldChar"/>
    <w:qFormat/>
    <w:rsid w:val="00BA3F93"/>
    <w:rPr>
      <w:b/>
    </w:rPr>
  </w:style>
  <w:style w:type="character" w:customStyle="1" w:styleId="TDNormalChar">
    <w:name w:val="TD Normal Char"/>
    <w:basedOn w:val="DefaultParagraphFont"/>
    <w:link w:val="TDNormal"/>
    <w:rsid w:val="00B21760"/>
    <w:rPr>
      <w:rFonts w:ascii="Verdana" w:eastAsia="Times New Roman" w:hAnsi="Verdana" w:cs="Arial"/>
      <w:color w:val="000000"/>
      <w:sz w:val="18"/>
      <w:szCs w:val="18"/>
      <w:lang w:val="en-GB"/>
    </w:rPr>
  </w:style>
  <w:style w:type="character" w:customStyle="1" w:styleId="NormalboldChar">
    <w:name w:val="Normal bold Char"/>
    <w:basedOn w:val="TDNormalChar"/>
    <w:link w:val="Normalbold"/>
    <w:rsid w:val="00BA3F93"/>
    <w:rPr>
      <w:rFonts w:ascii="Verdana" w:eastAsia="Times New Roman" w:hAnsi="Verdana" w:cs="Arial"/>
      <w:b/>
      <w:color w:val="000000"/>
      <w:sz w:val="18"/>
      <w:szCs w:val="18"/>
      <w:lang w:val="en-GB"/>
    </w:rPr>
  </w:style>
  <w:style w:type="paragraph" w:customStyle="1" w:styleId="Hiddennormal">
    <w:name w:val="Hidden normal"/>
    <w:basedOn w:val="Normal"/>
    <w:next w:val="Normal"/>
    <w:qFormat/>
    <w:rsid w:val="00E722C3"/>
    <w:pPr>
      <w:spacing w:line="288" w:lineRule="auto"/>
    </w:pPr>
    <w:rPr>
      <w:vanish/>
      <w:color w:val="FC4D9D" w:themeColor="accent6" w:themeTint="99"/>
    </w:rPr>
  </w:style>
  <w:style w:type="paragraph" w:styleId="NormalIndent">
    <w:name w:val="Normal Indent"/>
    <w:basedOn w:val="Normal"/>
    <w:link w:val="NormalIndentChar"/>
    <w:rsid w:val="00EA0794"/>
    <w:pPr>
      <w:widowControl/>
      <w:overflowPunct w:val="0"/>
      <w:autoSpaceDE w:val="0"/>
      <w:autoSpaceDN w:val="0"/>
      <w:adjustRightInd w:val="0"/>
      <w:spacing w:line="276" w:lineRule="auto"/>
      <w:ind w:left="720" w:right="0"/>
      <w:textAlignment w:val="baseline"/>
    </w:pPr>
    <w:rPr>
      <w:rFonts w:ascii="Arial" w:hAnsi="Arial"/>
      <w:color w:val="auto"/>
      <w:kern w:val="0"/>
      <w:sz w:val="22"/>
      <w:lang w:val="en-GB"/>
    </w:rPr>
  </w:style>
  <w:style w:type="character" w:customStyle="1" w:styleId="NormalIndentChar">
    <w:name w:val="Normal Indent Char"/>
    <w:basedOn w:val="DefaultParagraphFont"/>
    <w:link w:val="NormalIndent"/>
    <w:rsid w:val="00EA0794"/>
    <w:rPr>
      <w:rFonts w:ascii="Arial" w:eastAsia="Times New Roman" w:hAnsi="Arial" w:cs="Times New Roman"/>
      <w:szCs w:val="20"/>
      <w:lang w:val="en-GB"/>
    </w:rPr>
  </w:style>
  <w:style w:type="paragraph" w:customStyle="1" w:styleId="NormalText">
    <w:name w:val="Normal Text"/>
    <w:basedOn w:val="Normal"/>
    <w:link w:val="NormalTextChar"/>
    <w:rsid w:val="00D36E00"/>
    <w:pPr>
      <w:widowControl/>
      <w:overflowPunct w:val="0"/>
      <w:autoSpaceDE w:val="0"/>
      <w:autoSpaceDN w:val="0"/>
      <w:adjustRightInd w:val="0"/>
      <w:spacing w:line="264" w:lineRule="auto"/>
      <w:ind w:left="720" w:right="0"/>
      <w:textAlignment w:val="baseline"/>
    </w:pPr>
    <w:rPr>
      <w:rFonts w:ascii="Times New Roman" w:eastAsia="SimSun" w:hAnsi="Times New Roman"/>
      <w:color w:val="auto"/>
      <w:kern w:val="0"/>
      <w:sz w:val="24"/>
      <w:lang w:val="en-GB"/>
    </w:rPr>
  </w:style>
  <w:style w:type="character" w:customStyle="1" w:styleId="NormalTextChar">
    <w:name w:val="Normal Text Char"/>
    <w:basedOn w:val="DefaultParagraphFont"/>
    <w:link w:val="NormalText"/>
    <w:rsid w:val="00D36E00"/>
    <w:rPr>
      <w:rFonts w:ascii="Times New Roman" w:eastAsia="SimSun" w:hAnsi="Times New Roman" w:cs="Times New Roman"/>
      <w:sz w:val="24"/>
      <w:szCs w:val="20"/>
      <w:lang w:val="en-GB"/>
    </w:rPr>
  </w:style>
  <w:style w:type="paragraph" w:customStyle="1" w:styleId="TDFooterText">
    <w:name w:val="TD FooterText"/>
    <w:basedOn w:val="Normal"/>
    <w:autoRedefine/>
    <w:rsid w:val="009248D9"/>
    <w:pPr>
      <w:widowControl/>
      <w:pBdr>
        <w:top w:val="single" w:sz="12" w:space="1" w:color="auto"/>
      </w:pBdr>
      <w:tabs>
        <w:tab w:val="center" w:pos="4153"/>
        <w:tab w:val="right" w:pos="8306"/>
      </w:tabs>
      <w:overflowPunct w:val="0"/>
      <w:autoSpaceDE w:val="0"/>
      <w:autoSpaceDN w:val="0"/>
      <w:adjustRightInd w:val="0"/>
      <w:spacing w:before="120" w:line="276" w:lineRule="auto"/>
      <w:ind w:right="0"/>
      <w:jc w:val="both"/>
      <w:textAlignment w:val="baseline"/>
    </w:pPr>
    <w:rPr>
      <w:rFonts w:asciiTheme="minorHAnsi" w:hAnsiTheme="minorHAnsi"/>
      <w:color w:val="auto"/>
      <w:kern w:val="0"/>
      <w:lang w:val="en-GB"/>
    </w:rPr>
  </w:style>
  <w:style w:type="paragraph" w:customStyle="1" w:styleId="TDFooterHeading">
    <w:name w:val="TD FooterHeading"/>
    <w:basedOn w:val="Normal"/>
    <w:next w:val="TDFooterText"/>
    <w:autoRedefine/>
    <w:rsid w:val="005C10BF"/>
    <w:pPr>
      <w:widowControl/>
      <w:pBdr>
        <w:top w:val="single" w:sz="12" w:space="1" w:color="auto"/>
      </w:pBdr>
      <w:tabs>
        <w:tab w:val="center" w:pos="4820"/>
        <w:tab w:val="right" w:pos="8931"/>
        <w:tab w:val="right" w:pos="10260"/>
      </w:tabs>
      <w:overflowPunct w:val="0"/>
      <w:autoSpaceDE w:val="0"/>
      <w:autoSpaceDN w:val="0"/>
      <w:adjustRightInd w:val="0"/>
      <w:spacing w:line="276" w:lineRule="auto"/>
      <w:ind w:right="0"/>
      <w:textAlignment w:val="baseline"/>
    </w:pPr>
    <w:rPr>
      <w:rFonts w:asciiTheme="minorHAnsi" w:hAnsiTheme="minorHAnsi"/>
      <w:b/>
      <w:color w:val="auto"/>
      <w:kern w:val="0"/>
      <w:lang w:val="en-GB"/>
    </w:rPr>
  </w:style>
  <w:style w:type="table" w:styleId="TableGrid3">
    <w:name w:val="Table Grid 3"/>
    <w:basedOn w:val="TableNormal"/>
    <w:rsid w:val="00F61A6A"/>
    <w:pPr>
      <w:overflowPunct w:val="0"/>
      <w:autoSpaceDE w:val="0"/>
      <w:autoSpaceDN w:val="0"/>
      <w:adjustRightInd w:val="0"/>
      <w:spacing w:after="0" w:line="240" w:lineRule="auto"/>
      <w:textAlignment w:val="baseline"/>
    </w:pPr>
    <w:rPr>
      <w:rFonts w:ascii="MS Serif" w:eastAsia="Times New Roman" w:hAnsi="MS Serif"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customStyle="1" w:styleId="TableGrid31">
    <w:name w:val="Table Grid 31"/>
    <w:basedOn w:val="TableNormal"/>
    <w:next w:val="TableGrid3"/>
    <w:rsid w:val="00F61A6A"/>
    <w:pPr>
      <w:overflowPunct w:val="0"/>
      <w:autoSpaceDE w:val="0"/>
      <w:autoSpaceDN w:val="0"/>
      <w:adjustRightInd w:val="0"/>
      <w:spacing w:after="0" w:line="240" w:lineRule="auto"/>
      <w:textAlignment w:val="baseline"/>
    </w:pPr>
    <w:rPr>
      <w:rFonts w:ascii="MS Serif" w:eastAsia="Times New Roman" w:hAnsi="MS Serif"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GridTable1Light-Accent1">
    <w:name w:val="Grid Table 1 Light Accent 1"/>
    <w:basedOn w:val="TableNormal"/>
    <w:uiPriority w:val="46"/>
    <w:rsid w:val="00997F7F"/>
    <w:pPr>
      <w:spacing w:after="0" w:line="240" w:lineRule="auto"/>
    </w:pPr>
    <w:tblPr>
      <w:tblStyleRowBandSize w:val="1"/>
      <w:tblStyleColBandSize w:val="1"/>
      <w:tblBorders>
        <w:top w:val="single" w:sz="4" w:space="0" w:color="70FFB3" w:themeColor="accent1" w:themeTint="66"/>
        <w:left w:val="single" w:sz="4" w:space="0" w:color="70FFB3" w:themeColor="accent1" w:themeTint="66"/>
        <w:bottom w:val="single" w:sz="4" w:space="0" w:color="70FFB3" w:themeColor="accent1" w:themeTint="66"/>
        <w:right w:val="single" w:sz="4" w:space="0" w:color="70FFB3" w:themeColor="accent1" w:themeTint="66"/>
        <w:insideH w:val="single" w:sz="4" w:space="0" w:color="70FFB3" w:themeColor="accent1" w:themeTint="66"/>
        <w:insideV w:val="single" w:sz="4" w:space="0" w:color="70FFB3" w:themeColor="accent1" w:themeTint="66"/>
      </w:tblBorders>
    </w:tblPr>
    <w:trPr>
      <w:hidden/>
    </w:trPr>
    <w:tblStylePr w:type="firstRow">
      <w:rPr>
        <w:b/>
        <w:bCs/>
      </w:rPr>
      <w:tblPr/>
      <w:trPr>
        <w:hidden/>
      </w:trPr>
      <w:tcPr>
        <w:tcBorders>
          <w:bottom w:val="single" w:sz="12" w:space="0" w:color="29FF8D" w:themeColor="accent1" w:themeTint="99"/>
        </w:tcBorders>
      </w:tcPr>
    </w:tblStylePr>
    <w:tblStylePr w:type="lastRow">
      <w:rPr>
        <w:b/>
        <w:bCs/>
      </w:rPr>
      <w:tblPr/>
      <w:trPr>
        <w:hidden/>
      </w:trPr>
      <w:tcPr>
        <w:tcBorders>
          <w:top w:val="double" w:sz="2" w:space="0" w:color="29FF8D"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4085A"/>
    <w:pPr>
      <w:spacing w:after="0" w:line="240" w:lineRule="auto"/>
    </w:pPr>
    <w:tblPr>
      <w:tblStyleRowBandSize w:val="1"/>
      <w:tblStyleColBandSize w:val="1"/>
      <w:tblBorders>
        <w:top w:val="single" w:sz="4" w:space="0" w:color="29FF8D" w:themeColor="accent1" w:themeTint="99"/>
        <w:left w:val="single" w:sz="4" w:space="0" w:color="29FF8D" w:themeColor="accent1" w:themeTint="99"/>
        <w:bottom w:val="single" w:sz="4" w:space="0" w:color="29FF8D" w:themeColor="accent1" w:themeTint="99"/>
        <w:right w:val="single" w:sz="4" w:space="0" w:color="29FF8D" w:themeColor="accent1" w:themeTint="99"/>
        <w:insideH w:val="single" w:sz="4" w:space="0" w:color="29FF8D" w:themeColor="accent1" w:themeTint="99"/>
        <w:insideV w:val="single" w:sz="4" w:space="0" w:color="29FF8D" w:themeColor="accent1" w:themeTint="99"/>
      </w:tblBorders>
    </w:tblPr>
    <w:trPr>
      <w:hidden/>
    </w:trPr>
    <w:tblStylePr w:type="firstRow">
      <w:rPr>
        <w:b/>
        <w:bCs/>
        <w:color w:val="FFFFFF" w:themeColor="background1"/>
      </w:rPr>
      <w:tblPr/>
      <w:trPr>
        <w:hidden/>
      </w:trPr>
      <w:tcPr>
        <w:tcBorders>
          <w:top w:val="single" w:sz="4" w:space="0" w:color="009A49" w:themeColor="accent1"/>
          <w:left w:val="single" w:sz="4" w:space="0" w:color="009A49" w:themeColor="accent1"/>
          <w:bottom w:val="single" w:sz="4" w:space="0" w:color="009A49" w:themeColor="accent1"/>
          <w:right w:val="single" w:sz="4" w:space="0" w:color="009A49" w:themeColor="accent1"/>
          <w:insideH w:val="nil"/>
          <w:insideV w:val="nil"/>
        </w:tcBorders>
        <w:shd w:val="clear" w:color="auto" w:fill="009A49" w:themeFill="accent1"/>
      </w:tcPr>
    </w:tblStylePr>
    <w:tblStylePr w:type="lastRow">
      <w:rPr>
        <w:b/>
        <w:bCs/>
      </w:rPr>
      <w:tblPr/>
      <w:trPr>
        <w:hidden/>
      </w:trPr>
      <w:tcPr>
        <w:tcBorders>
          <w:top w:val="double" w:sz="4" w:space="0" w:color="009A49" w:themeColor="accent1"/>
        </w:tcBorders>
      </w:tcPr>
    </w:tblStylePr>
    <w:tblStylePr w:type="firstCol">
      <w:rPr>
        <w:b/>
        <w:bCs/>
      </w:rPr>
    </w:tblStylePr>
    <w:tblStylePr w:type="lastCol">
      <w:rPr>
        <w:b/>
        <w:bCs/>
      </w:rPr>
    </w:tblStylePr>
    <w:tblStylePr w:type="band1Vert">
      <w:tblPr/>
      <w:trPr>
        <w:hidden/>
      </w:trPr>
      <w:tcPr>
        <w:shd w:val="clear" w:color="auto" w:fill="B7FFD9" w:themeFill="accent1" w:themeFillTint="33"/>
      </w:tcPr>
    </w:tblStylePr>
    <w:tblStylePr w:type="band1Horz">
      <w:tblPr/>
      <w:trPr>
        <w:hidden/>
      </w:trPr>
      <w:tcPr>
        <w:shd w:val="clear" w:color="auto" w:fill="B7FFD9" w:themeFill="accent1" w:themeFillTint="33"/>
      </w:tcPr>
    </w:tblStylePr>
  </w:style>
  <w:style w:type="table" w:styleId="ListTable4-Accent1">
    <w:name w:val="List Table 4 Accent 1"/>
    <w:basedOn w:val="TableNormal"/>
    <w:uiPriority w:val="49"/>
    <w:rsid w:val="00F4085A"/>
    <w:pPr>
      <w:spacing w:after="0" w:line="240" w:lineRule="auto"/>
    </w:pPr>
    <w:tblPr>
      <w:tblStyleRowBandSize w:val="1"/>
      <w:tblStyleColBandSize w:val="1"/>
      <w:tblBorders>
        <w:top w:val="single" w:sz="4" w:space="0" w:color="29FF8D" w:themeColor="accent1" w:themeTint="99"/>
        <w:left w:val="single" w:sz="4" w:space="0" w:color="29FF8D" w:themeColor="accent1" w:themeTint="99"/>
        <w:bottom w:val="single" w:sz="4" w:space="0" w:color="29FF8D" w:themeColor="accent1" w:themeTint="99"/>
        <w:right w:val="single" w:sz="4" w:space="0" w:color="29FF8D" w:themeColor="accent1" w:themeTint="99"/>
        <w:insideH w:val="single" w:sz="4" w:space="0" w:color="29FF8D" w:themeColor="accent1" w:themeTint="99"/>
      </w:tblBorders>
    </w:tblPr>
    <w:trPr>
      <w:hidden/>
    </w:trPr>
    <w:tblStylePr w:type="firstRow">
      <w:rPr>
        <w:b/>
        <w:bCs/>
        <w:color w:val="FFFFFF" w:themeColor="background1"/>
      </w:rPr>
      <w:tblPr/>
      <w:trPr>
        <w:hidden/>
      </w:trPr>
      <w:tcPr>
        <w:tcBorders>
          <w:top w:val="single" w:sz="4" w:space="0" w:color="009A49" w:themeColor="accent1"/>
          <w:left w:val="single" w:sz="4" w:space="0" w:color="009A49" w:themeColor="accent1"/>
          <w:bottom w:val="single" w:sz="4" w:space="0" w:color="009A49" w:themeColor="accent1"/>
          <w:right w:val="single" w:sz="4" w:space="0" w:color="009A49" w:themeColor="accent1"/>
          <w:insideH w:val="nil"/>
        </w:tcBorders>
        <w:shd w:val="clear" w:color="auto" w:fill="009A49" w:themeFill="accent1"/>
      </w:tcPr>
    </w:tblStylePr>
    <w:tblStylePr w:type="lastRow">
      <w:rPr>
        <w:b/>
        <w:bCs/>
      </w:rPr>
      <w:tblPr/>
      <w:trPr>
        <w:hidden/>
      </w:trPr>
      <w:tcPr>
        <w:tcBorders>
          <w:top w:val="double" w:sz="4" w:space="0" w:color="29FF8D" w:themeColor="accent1" w:themeTint="99"/>
        </w:tcBorders>
      </w:tcPr>
    </w:tblStylePr>
    <w:tblStylePr w:type="firstCol">
      <w:rPr>
        <w:b/>
        <w:bCs/>
      </w:rPr>
    </w:tblStylePr>
    <w:tblStylePr w:type="lastCol">
      <w:rPr>
        <w:b/>
        <w:bCs/>
      </w:rPr>
    </w:tblStylePr>
    <w:tblStylePr w:type="band1Vert">
      <w:tblPr/>
      <w:trPr>
        <w:hidden/>
      </w:trPr>
      <w:tcPr>
        <w:shd w:val="clear" w:color="auto" w:fill="B7FFD9" w:themeFill="accent1" w:themeFillTint="33"/>
      </w:tcPr>
    </w:tblStylePr>
    <w:tblStylePr w:type="band1Horz">
      <w:tblPr/>
      <w:trPr>
        <w:hidden/>
      </w:trPr>
      <w:tcPr>
        <w:shd w:val="clear" w:color="auto" w:fill="B7FFD9" w:themeFill="accent1" w:themeFillTint="33"/>
      </w:tcPr>
    </w:tblStylePr>
  </w:style>
  <w:style w:type="table" w:styleId="GridTable3-Accent5">
    <w:name w:val="Grid Table 3 Accent 5"/>
    <w:basedOn w:val="TableNormal"/>
    <w:uiPriority w:val="48"/>
    <w:rsid w:val="00D67B4B"/>
    <w:pPr>
      <w:spacing w:after="0" w:line="240" w:lineRule="auto"/>
    </w:pPr>
    <w:tblPr>
      <w:tblStyleRowBandSize w:val="1"/>
      <w:tblStyleColBandSize w:val="1"/>
      <w:tblBorders>
        <w:top w:val="single" w:sz="4" w:space="0" w:color="C4FF4C" w:themeColor="accent5" w:themeTint="99"/>
        <w:left w:val="single" w:sz="4" w:space="0" w:color="C4FF4C" w:themeColor="accent5" w:themeTint="99"/>
        <w:bottom w:val="single" w:sz="4" w:space="0" w:color="C4FF4C" w:themeColor="accent5" w:themeTint="99"/>
        <w:right w:val="single" w:sz="4" w:space="0" w:color="C4FF4C" w:themeColor="accent5" w:themeTint="99"/>
        <w:insideH w:val="single" w:sz="4" w:space="0" w:color="C4FF4C" w:themeColor="accent5" w:themeTint="99"/>
        <w:insideV w:val="single" w:sz="4" w:space="0" w:color="C4FF4C" w:themeColor="accent5" w:themeTint="99"/>
      </w:tblBorders>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EBFFC3" w:themeFill="accent5" w:themeFillTint="33"/>
      </w:tcPr>
    </w:tblStylePr>
    <w:tblStylePr w:type="band1Horz">
      <w:tblPr/>
      <w:trPr>
        <w:hidden/>
      </w:trPr>
      <w:tcPr>
        <w:shd w:val="clear" w:color="auto" w:fill="EBFFC3" w:themeFill="accent5" w:themeFillTint="33"/>
      </w:tcPr>
    </w:tblStylePr>
    <w:tblStylePr w:type="neCell">
      <w:tblPr/>
      <w:trPr>
        <w:hidden/>
      </w:trPr>
      <w:tcPr>
        <w:tcBorders>
          <w:bottom w:val="single" w:sz="4" w:space="0" w:color="C4FF4C" w:themeColor="accent5" w:themeTint="99"/>
        </w:tcBorders>
      </w:tcPr>
    </w:tblStylePr>
    <w:tblStylePr w:type="nwCell">
      <w:tblPr/>
      <w:trPr>
        <w:hidden/>
      </w:trPr>
      <w:tcPr>
        <w:tcBorders>
          <w:bottom w:val="single" w:sz="4" w:space="0" w:color="C4FF4C" w:themeColor="accent5" w:themeTint="99"/>
        </w:tcBorders>
      </w:tcPr>
    </w:tblStylePr>
    <w:tblStylePr w:type="seCell">
      <w:tblPr/>
      <w:trPr>
        <w:hidden/>
      </w:trPr>
      <w:tcPr>
        <w:tcBorders>
          <w:top w:val="single" w:sz="4" w:space="0" w:color="C4FF4C" w:themeColor="accent5" w:themeTint="99"/>
        </w:tcBorders>
      </w:tcPr>
    </w:tblStylePr>
    <w:tblStylePr w:type="swCell">
      <w:tblPr/>
      <w:trPr>
        <w:hidden/>
      </w:trPr>
      <w:tcPr>
        <w:tcBorders>
          <w:top w:val="single" w:sz="4" w:space="0" w:color="C4FF4C" w:themeColor="accent5" w:themeTint="99"/>
        </w:tcBorders>
      </w:tcPr>
    </w:tblStylePr>
  </w:style>
  <w:style w:type="table" w:styleId="ListTable3-Accent1">
    <w:name w:val="List Table 3 Accent 1"/>
    <w:basedOn w:val="TableNormal"/>
    <w:uiPriority w:val="48"/>
    <w:rsid w:val="00D67B4B"/>
    <w:pPr>
      <w:spacing w:after="0" w:line="240" w:lineRule="auto"/>
    </w:pPr>
    <w:tblPr>
      <w:tblStyleRowBandSize w:val="1"/>
      <w:tblStyleColBandSize w:val="1"/>
      <w:tblBorders>
        <w:top w:val="single" w:sz="4" w:space="0" w:color="009A49" w:themeColor="accent1"/>
        <w:left w:val="single" w:sz="4" w:space="0" w:color="009A49" w:themeColor="accent1"/>
        <w:bottom w:val="single" w:sz="4" w:space="0" w:color="009A49" w:themeColor="accent1"/>
        <w:right w:val="single" w:sz="4" w:space="0" w:color="009A49" w:themeColor="accent1"/>
      </w:tblBorders>
    </w:tblPr>
    <w:trPr>
      <w:hidden/>
    </w:trPr>
    <w:tblStylePr w:type="firstRow">
      <w:rPr>
        <w:b/>
        <w:bCs/>
        <w:color w:val="FFFFFF" w:themeColor="background1"/>
      </w:rPr>
      <w:tblPr/>
      <w:trPr>
        <w:hidden/>
      </w:trPr>
      <w:tcPr>
        <w:shd w:val="clear" w:color="auto" w:fill="009A49" w:themeFill="accent1"/>
      </w:tcPr>
    </w:tblStylePr>
    <w:tblStylePr w:type="lastRow">
      <w:rPr>
        <w:b/>
        <w:bCs/>
      </w:rPr>
      <w:tblPr/>
      <w:trPr>
        <w:hidden/>
      </w:trPr>
      <w:tcPr>
        <w:tcBorders>
          <w:top w:val="double" w:sz="4" w:space="0" w:color="009A49"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009A49" w:themeColor="accent1"/>
          <w:right w:val="single" w:sz="4" w:space="0" w:color="009A49" w:themeColor="accent1"/>
        </w:tcBorders>
      </w:tcPr>
    </w:tblStylePr>
    <w:tblStylePr w:type="band1Horz">
      <w:tblPr/>
      <w:trPr>
        <w:hidden/>
      </w:trPr>
      <w:tcPr>
        <w:tcBorders>
          <w:top w:val="single" w:sz="4" w:space="0" w:color="009A49" w:themeColor="accent1"/>
          <w:bottom w:val="single" w:sz="4" w:space="0" w:color="009A49"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9A49" w:themeColor="accent1"/>
          <w:left w:val="nil"/>
        </w:tcBorders>
      </w:tcPr>
    </w:tblStylePr>
    <w:tblStylePr w:type="swCell">
      <w:tblPr/>
      <w:trPr>
        <w:hidden/>
      </w:trPr>
      <w:tcPr>
        <w:tcBorders>
          <w:top w:val="double" w:sz="4" w:space="0" w:color="009A49" w:themeColor="accent1"/>
          <w:right w:val="nil"/>
        </w:tcBorders>
      </w:tcPr>
    </w:tblStylePr>
  </w:style>
  <w:style w:type="paragraph" w:customStyle="1" w:styleId="StyleTDNormalJustified">
    <w:name w:val="Style TD Normal + Justified"/>
    <w:basedOn w:val="Normal"/>
    <w:uiPriority w:val="99"/>
    <w:rsid w:val="000073CF"/>
    <w:pPr>
      <w:widowControl/>
      <w:overflowPunct w:val="0"/>
      <w:autoSpaceDE w:val="0"/>
      <w:autoSpaceDN w:val="0"/>
      <w:adjustRightInd w:val="0"/>
      <w:spacing w:line="240" w:lineRule="auto"/>
      <w:ind w:right="0"/>
      <w:jc w:val="both"/>
      <w:textAlignment w:val="baseline"/>
    </w:pPr>
    <w:rPr>
      <w:rFonts w:ascii="Arial Narrow" w:hAnsi="Arial Narrow"/>
      <w:color w:val="auto"/>
      <w:kern w:val="0"/>
      <w:sz w:val="24"/>
    </w:rPr>
  </w:style>
  <w:style w:type="character" w:styleId="PageNumber">
    <w:name w:val="page number"/>
    <w:basedOn w:val="DefaultParagraphFont"/>
    <w:rsid w:val="00FB175D"/>
  </w:style>
  <w:style w:type="paragraph" w:styleId="BlockText">
    <w:name w:val="Block Text"/>
    <w:basedOn w:val="Normal"/>
    <w:rsid w:val="00FB175D"/>
    <w:pPr>
      <w:widowControl/>
      <w:tabs>
        <w:tab w:val="left" w:pos="568"/>
        <w:tab w:val="left" w:pos="1135"/>
        <w:tab w:val="left" w:pos="3600"/>
      </w:tabs>
      <w:overflowPunct w:val="0"/>
      <w:autoSpaceDE w:val="0"/>
      <w:autoSpaceDN w:val="0"/>
      <w:adjustRightInd w:val="0"/>
      <w:spacing w:before="240" w:after="240" w:line="300" w:lineRule="auto"/>
      <w:ind w:left="720" w:right="-767"/>
      <w:jc w:val="both"/>
      <w:textAlignment w:val="baseline"/>
    </w:pPr>
    <w:rPr>
      <w:rFonts w:asciiTheme="minorHAnsi" w:hAnsiTheme="minorHAnsi"/>
      <w:color w:val="auto"/>
      <w:kern w:val="0"/>
      <w:sz w:val="26"/>
      <w:lang w:val="en-GB" w:eastAsia="zh-CN"/>
    </w:rPr>
  </w:style>
  <w:style w:type="paragraph" w:styleId="BodyText2">
    <w:name w:val="Body Text 2"/>
    <w:basedOn w:val="Normal"/>
    <w:link w:val="BodyText2Char"/>
    <w:rsid w:val="00FB175D"/>
    <w:pPr>
      <w:widowControl/>
      <w:overflowPunct w:val="0"/>
      <w:autoSpaceDE w:val="0"/>
      <w:autoSpaceDN w:val="0"/>
      <w:adjustRightInd w:val="0"/>
      <w:spacing w:before="240" w:after="240" w:line="300" w:lineRule="auto"/>
      <w:ind w:left="709" w:right="0" w:hanging="900"/>
      <w:jc w:val="both"/>
      <w:textAlignment w:val="baseline"/>
    </w:pPr>
    <w:rPr>
      <w:rFonts w:asciiTheme="minorHAnsi" w:hAnsiTheme="minorHAnsi"/>
      <w:color w:val="auto"/>
      <w:kern w:val="0"/>
      <w:sz w:val="26"/>
      <w:lang w:val="en-GB" w:eastAsia="zh-CN"/>
    </w:rPr>
  </w:style>
  <w:style w:type="character" w:customStyle="1" w:styleId="BodyText2Char">
    <w:name w:val="Body Text 2 Char"/>
    <w:basedOn w:val="DefaultParagraphFont"/>
    <w:link w:val="BodyText2"/>
    <w:rsid w:val="00FB175D"/>
    <w:rPr>
      <w:rFonts w:eastAsia="Times New Roman" w:cs="Times New Roman"/>
      <w:sz w:val="26"/>
      <w:szCs w:val="20"/>
      <w:lang w:val="en-GB" w:eastAsia="zh-CN"/>
    </w:rPr>
  </w:style>
  <w:style w:type="paragraph" w:styleId="TOC1">
    <w:name w:val="toc 1"/>
    <w:basedOn w:val="Normal"/>
    <w:next w:val="Normal"/>
    <w:uiPriority w:val="39"/>
    <w:rsid w:val="00FB175D"/>
    <w:pPr>
      <w:spacing w:before="120" w:after="120"/>
    </w:pPr>
    <w:rPr>
      <w:rFonts w:asciiTheme="minorHAnsi" w:hAnsiTheme="minorHAnsi"/>
      <w:b/>
      <w:bCs/>
      <w:caps/>
    </w:rPr>
  </w:style>
  <w:style w:type="paragraph" w:styleId="TOC2">
    <w:name w:val="toc 2"/>
    <w:basedOn w:val="Normal"/>
    <w:next w:val="Normal"/>
    <w:uiPriority w:val="39"/>
    <w:rsid w:val="00FB175D"/>
    <w:pPr>
      <w:ind w:left="200"/>
    </w:pPr>
    <w:rPr>
      <w:rFonts w:asciiTheme="minorHAnsi" w:hAnsiTheme="minorHAnsi"/>
      <w:smallCaps/>
    </w:rPr>
  </w:style>
  <w:style w:type="paragraph" w:styleId="TOC3">
    <w:name w:val="toc 3"/>
    <w:basedOn w:val="Normal"/>
    <w:next w:val="Normal"/>
    <w:uiPriority w:val="39"/>
    <w:rsid w:val="00FB175D"/>
    <w:pPr>
      <w:ind w:left="400"/>
    </w:pPr>
    <w:rPr>
      <w:rFonts w:asciiTheme="minorHAnsi" w:hAnsiTheme="minorHAnsi"/>
      <w:i/>
      <w:iCs/>
    </w:rPr>
  </w:style>
  <w:style w:type="paragraph" w:styleId="TOC4">
    <w:name w:val="toc 4"/>
    <w:basedOn w:val="Normal"/>
    <w:next w:val="Normal"/>
    <w:uiPriority w:val="39"/>
    <w:rsid w:val="00FB175D"/>
    <w:pPr>
      <w:ind w:left="600"/>
    </w:pPr>
    <w:rPr>
      <w:rFonts w:asciiTheme="minorHAnsi" w:hAnsiTheme="minorHAnsi"/>
      <w:sz w:val="18"/>
      <w:szCs w:val="18"/>
    </w:rPr>
  </w:style>
  <w:style w:type="paragraph" w:styleId="TOC5">
    <w:name w:val="toc 5"/>
    <w:basedOn w:val="Normal"/>
    <w:next w:val="Normal"/>
    <w:uiPriority w:val="39"/>
    <w:rsid w:val="00FB175D"/>
    <w:pPr>
      <w:ind w:left="800"/>
    </w:pPr>
    <w:rPr>
      <w:rFonts w:asciiTheme="minorHAnsi" w:hAnsiTheme="minorHAnsi"/>
      <w:sz w:val="18"/>
      <w:szCs w:val="18"/>
    </w:rPr>
  </w:style>
  <w:style w:type="paragraph" w:styleId="TOC6">
    <w:name w:val="toc 6"/>
    <w:basedOn w:val="Normal"/>
    <w:next w:val="Normal"/>
    <w:uiPriority w:val="39"/>
    <w:rsid w:val="00FB175D"/>
    <w:pPr>
      <w:ind w:left="1000"/>
    </w:pPr>
    <w:rPr>
      <w:rFonts w:asciiTheme="minorHAnsi" w:hAnsiTheme="minorHAnsi"/>
      <w:sz w:val="18"/>
      <w:szCs w:val="18"/>
    </w:rPr>
  </w:style>
  <w:style w:type="paragraph" w:styleId="TOC7">
    <w:name w:val="toc 7"/>
    <w:basedOn w:val="Normal"/>
    <w:next w:val="Normal"/>
    <w:uiPriority w:val="39"/>
    <w:rsid w:val="00FB175D"/>
    <w:pPr>
      <w:ind w:left="1200"/>
    </w:pPr>
    <w:rPr>
      <w:rFonts w:asciiTheme="minorHAnsi" w:hAnsiTheme="minorHAnsi"/>
      <w:sz w:val="18"/>
      <w:szCs w:val="18"/>
    </w:rPr>
  </w:style>
  <w:style w:type="paragraph" w:styleId="TOC8">
    <w:name w:val="toc 8"/>
    <w:basedOn w:val="Normal"/>
    <w:next w:val="Normal"/>
    <w:uiPriority w:val="39"/>
    <w:rsid w:val="00FB175D"/>
    <w:pPr>
      <w:ind w:left="1400"/>
    </w:pPr>
    <w:rPr>
      <w:rFonts w:asciiTheme="minorHAnsi" w:hAnsiTheme="minorHAnsi"/>
      <w:sz w:val="18"/>
      <w:szCs w:val="18"/>
    </w:rPr>
  </w:style>
  <w:style w:type="paragraph" w:styleId="TOC9">
    <w:name w:val="toc 9"/>
    <w:basedOn w:val="Normal"/>
    <w:next w:val="Normal"/>
    <w:uiPriority w:val="39"/>
    <w:rsid w:val="00FB175D"/>
    <w:pPr>
      <w:ind w:left="1600"/>
    </w:pPr>
    <w:rPr>
      <w:rFonts w:asciiTheme="minorHAnsi" w:hAnsiTheme="minorHAnsi"/>
      <w:sz w:val="18"/>
      <w:szCs w:val="18"/>
    </w:rPr>
  </w:style>
  <w:style w:type="paragraph" w:styleId="Date">
    <w:name w:val="Date"/>
    <w:basedOn w:val="Normal"/>
    <w:next w:val="Normal"/>
    <w:link w:val="DateChar"/>
    <w:rsid w:val="00FB175D"/>
    <w:pPr>
      <w:widowControl/>
      <w:overflowPunct w:val="0"/>
      <w:autoSpaceDE w:val="0"/>
      <w:autoSpaceDN w:val="0"/>
      <w:adjustRightInd w:val="0"/>
      <w:spacing w:before="240" w:after="240" w:line="300" w:lineRule="auto"/>
      <w:ind w:right="0"/>
      <w:jc w:val="both"/>
      <w:textAlignment w:val="baseline"/>
    </w:pPr>
    <w:rPr>
      <w:rFonts w:asciiTheme="minorHAnsi" w:hAnsiTheme="minorHAnsi"/>
      <w:color w:val="auto"/>
      <w:kern w:val="0"/>
      <w:sz w:val="26"/>
      <w:lang w:val="en-GB" w:eastAsia="zh-CN"/>
    </w:rPr>
  </w:style>
  <w:style w:type="character" w:customStyle="1" w:styleId="DateChar">
    <w:name w:val="Date Char"/>
    <w:basedOn w:val="DefaultParagraphFont"/>
    <w:link w:val="Date"/>
    <w:rsid w:val="00FB175D"/>
    <w:rPr>
      <w:rFonts w:eastAsia="Times New Roman" w:cs="Times New Roman"/>
      <w:sz w:val="26"/>
      <w:szCs w:val="20"/>
      <w:lang w:val="en-GB" w:eastAsia="zh-CN"/>
    </w:rPr>
  </w:style>
  <w:style w:type="paragraph" w:customStyle="1" w:styleId="Document">
    <w:name w:val="Document"/>
    <w:basedOn w:val="Normal"/>
    <w:rsid w:val="00FB175D"/>
    <w:pPr>
      <w:widowControl/>
      <w:numPr>
        <w:numId w:val="6"/>
      </w:numPr>
      <w:spacing w:before="240" w:after="240" w:line="300" w:lineRule="auto"/>
      <w:ind w:left="0" w:right="0" w:firstLine="0"/>
      <w:jc w:val="center"/>
    </w:pPr>
    <w:rPr>
      <w:rFonts w:ascii="CG Times" w:hAnsi="CG Times"/>
      <w:color w:val="auto"/>
      <w:kern w:val="0"/>
      <w:sz w:val="26"/>
    </w:rPr>
  </w:style>
  <w:style w:type="paragraph" w:customStyle="1" w:styleId="Normal10pt">
    <w:name w:val="Normal 10pt"/>
    <w:rsid w:val="00FB175D"/>
    <w:pPr>
      <w:spacing w:after="0" w:line="240" w:lineRule="auto"/>
      <w:jc w:val="center"/>
    </w:pPr>
    <w:rPr>
      <w:rFonts w:ascii="CG Times" w:eastAsia="Times New Roman" w:hAnsi="CG Times" w:cs="Times New Roman"/>
      <w:sz w:val="20"/>
      <w:szCs w:val="20"/>
    </w:rPr>
  </w:style>
  <w:style w:type="paragraph" w:styleId="NormalWeb">
    <w:name w:val="Normal (Web)"/>
    <w:basedOn w:val="Normal"/>
    <w:rsid w:val="00FB175D"/>
    <w:pPr>
      <w:widowControl/>
      <w:spacing w:before="100" w:beforeAutospacing="1" w:after="100" w:afterAutospacing="1" w:line="300" w:lineRule="auto"/>
      <w:ind w:right="0"/>
      <w:jc w:val="both"/>
    </w:pPr>
    <w:rPr>
      <w:rFonts w:asciiTheme="minorHAnsi" w:hAnsiTheme="minorHAnsi"/>
      <w:color w:val="auto"/>
      <w:kern w:val="0"/>
      <w:sz w:val="26"/>
      <w:szCs w:val="24"/>
      <w:lang w:val="en-GB" w:eastAsia="en-GB"/>
    </w:rPr>
  </w:style>
  <w:style w:type="character" w:styleId="CommentReference">
    <w:name w:val="annotation reference"/>
    <w:basedOn w:val="DefaultParagraphFont"/>
    <w:rsid w:val="00FB175D"/>
    <w:rPr>
      <w:sz w:val="16"/>
      <w:szCs w:val="16"/>
    </w:rPr>
  </w:style>
  <w:style w:type="paragraph" w:styleId="CommentText">
    <w:name w:val="annotation text"/>
    <w:basedOn w:val="Normal"/>
    <w:link w:val="CommentTextChar"/>
    <w:rsid w:val="00FB175D"/>
    <w:pPr>
      <w:widowControl/>
      <w:overflowPunct w:val="0"/>
      <w:autoSpaceDE w:val="0"/>
      <w:autoSpaceDN w:val="0"/>
      <w:adjustRightInd w:val="0"/>
      <w:spacing w:before="240" w:after="240" w:line="300" w:lineRule="auto"/>
      <w:ind w:right="0"/>
      <w:jc w:val="both"/>
      <w:textAlignment w:val="baseline"/>
    </w:pPr>
    <w:rPr>
      <w:rFonts w:asciiTheme="minorHAnsi" w:hAnsiTheme="minorHAnsi"/>
      <w:color w:val="auto"/>
      <w:kern w:val="0"/>
      <w:lang w:val="en-GB" w:eastAsia="zh-CN"/>
    </w:rPr>
  </w:style>
  <w:style w:type="character" w:customStyle="1" w:styleId="CommentTextChar">
    <w:name w:val="Comment Text Char"/>
    <w:basedOn w:val="DefaultParagraphFont"/>
    <w:link w:val="CommentText"/>
    <w:rsid w:val="00FB175D"/>
    <w:rPr>
      <w:rFonts w:eastAsia="Times New Roman" w:cs="Times New Roman"/>
      <w:sz w:val="20"/>
      <w:szCs w:val="20"/>
      <w:lang w:val="en-GB" w:eastAsia="zh-CN"/>
    </w:rPr>
  </w:style>
  <w:style w:type="paragraph" w:styleId="CommentSubject">
    <w:name w:val="annotation subject"/>
    <w:basedOn w:val="CommentText"/>
    <w:next w:val="CommentText"/>
    <w:link w:val="CommentSubjectChar"/>
    <w:rsid w:val="00FB175D"/>
    <w:rPr>
      <w:b/>
      <w:bCs/>
    </w:rPr>
  </w:style>
  <w:style w:type="character" w:customStyle="1" w:styleId="CommentSubjectChar">
    <w:name w:val="Comment Subject Char"/>
    <w:basedOn w:val="CommentTextChar"/>
    <w:link w:val="CommentSubject"/>
    <w:rsid w:val="00FB175D"/>
    <w:rPr>
      <w:rFonts w:eastAsia="Times New Roman" w:cs="Times New Roman"/>
      <w:b/>
      <w:bCs/>
      <w:sz w:val="20"/>
      <w:szCs w:val="20"/>
      <w:lang w:val="en-GB" w:eastAsia="zh-CN"/>
    </w:rPr>
  </w:style>
  <w:style w:type="paragraph" w:styleId="TOCHeading">
    <w:name w:val="TOC Heading"/>
    <w:basedOn w:val="Heading1"/>
    <w:next w:val="Normal"/>
    <w:uiPriority w:val="39"/>
    <w:unhideWhenUsed/>
    <w:qFormat/>
    <w:rsid w:val="00FB175D"/>
    <w:pPr>
      <w:keepNext/>
      <w:keepLines/>
      <w:widowControl/>
      <w:numPr>
        <w:numId w:val="7"/>
      </w:numPr>
      <w:tabs>
        <w:tab w:val="clear" w:pos="1418"/>
      </w:tabs>
      <w:spacing w:before="480" w:line="276" w:lineRule="auto"/>
      <w:ind w:left="567" w:right="0" w:hanging="567"/>
      <w:jc w:val="both"/>
      <w:outlineLvl w:val="9"/>
    </w:pPr>
    <w:rPr>
      <w:rFonts w:ascii="Cambria" w:hAnsi="Cambria"/>
      <w:b/>
      <w:bCs/>
      <w:caps w:val="0"/>
      <w:color w:val="365F91"/>
      <w:kern w:val="0"/>
      <w:sz w:val="28"/>
      <w:szCs w:val="28"/>
    </w:rPr>
  </w:style>
  <w:style w:type="paragraph" w:styleId="NoSpacing">
    <w:name w:val="No Spacing"/>
    <w:uiPriority w:val="1"/>
    <w:qFormat/>
    <w:rsid w:val="00FB17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zh-CN"/>
    </w:rPr>
  </w:style>
  <w:style w:type="character" w:styleId="PlaceholderText">
    <w:name w:val="Placeholder Text"/>
    <w:basedOn w:val="DefaultParagraphFont"/>
    <w:uiPriority w:val="99"/>
    <w:semiHidden/>
    <w:rsid w:val="00FB175D"/>
    <w:rPr>
      <w:color w:val="808080"/>
    </w:rPr>
  </w:style>
  <w:style w:type="paragraph" w:styleId="Caption">
    <w:name w:val="caption"/>
    <w:basedOn w:val="Normal"/>
    <w:next w:val="Normal"/>
    <w:unhideWhenUsed/>
    <w:qFormat/>
    <w:rsid w:val="00FB175D"/>
    <w:pPr>
      <w:widowControl/>
      <w:overflowPunct w:val="0"/>
      <w:autoSpaceDE w:val="0"/>
      <w:autoSpaceDN w:val="0"/>
      <w:adjustRightInd w:val="0"/>
      <w:spacing w:after="200" w:line="240" w:lineRule="auto"/>
      <w:ind w:right="0"/>
      <w:jc w:val="both"/>
      <w:textAlignment w:val="baseline"/>
    </w:pPr>
    <w:rPr>
      <w:rFonts w:asciiTheme="minorHAnsi" w:hAnsiTheme="minorHAnsi"/>
      <w:b/>
      <w:bCs/>
      <w:color w:val="auto"/>
      <w:kern w:val="0"/>
      <w:lang w:val="en-GB" w:eastAsia="zh-CN"/>
    </w:rPr>
  </w:style>
  <w:style w:type="paragraph" w:customStyle="1" w:styleId="SubheadLevel1">
    <w:name w:val="Subhead Level 1"/>
    <w:basedOn w:val="Normal"/>
    <w:rsid w:val="00232E0D"/>
    <w:pPr>
      <w:widowControl/>
      <w:spacing w:before="240" w:after="60" w:line="250" w:lineRule="atLeast"/>
      <w:ind w:right="0"/>
    </w:pPr>
    <w:rPr>
      <w:b/>
      <w:sz w:val="28"/>
      <w:szCs w:val="28"/>
    </w:rPr>
  </w:style>
  <w:style w:type="paragraph" w:customStyle="1" w:styleId="TableText">
    <w:name w:val="Table Text"/>
    <w:basedOn w:val="Normal"/>
    <w:link w:val="TableTextChar"/>
    <w:qFormat/>
    <w:rsid w:val="00232E0D"/>
    <w:pPr>
      <w:widowControl/>
      <w:overflowPunct w:val="0"/>
      <w:autoSpaceDE w:val="0"/>
      <w:autoSpaceDN w:val="0"/>
      <w:adjustRightInd w:val="0"/>
      <w:spacing w:before="60" w:after="60" w:line="264" w:lineRule="auto"/>
      <w:ind w:right="0"/>
      <w:jc w:val="center"/>
      <w:textAlignment w:val="baseline"/>
    </w:pPr>
    <w:rPr>
      <w:rFonts w:ascii="Arial" w:hAnsi="Arial"/>
      <w:color w:val="auto"/>
      <w:kern w:val="0"/>
      <w:lang w:val="en-GB"/>
    </w:rPr>
  </w:style>
  <w:style w:type="character" w:customStyle="1" w:styleId="TableTextChar">
    <w:name w:val="Table Text Char"/>
    <w:basedOn w:val="DefaultParagraphFont"/>
    <w:link w:val="TableText"/>
    <w:rsid w:val="00232E0D"/>
    <w:rPr>
      <w:rFonts w:ascii="Arial" w:eastAsia="Times New Roman" w:hAnsi="Arial" w:cs="Times New Roman"/>
      <w:sz w:val="20"/>
      <w:szCs w:val="20"/>
      <w:lang w:val="en-GB"/>
    </w:rPr>
  </w:style>
  <w:style w:type="paragraph" w:customStyle="1" w:styleId="NumberedList">
    <w:name w:val="Numbered List"/>
    <w:basedOn w:val="Normal"/>
    <w:link w:val="NumberedListChar"/>
    <w:qFormat/>
    <w:rsid w:val="00645905"/>
    <w:pPr>
      <w:widowControl/>
      <w:numPr>
        <w:numId w:val="9"/>
      </w:numPr>
      <w:overflowPunct w:val="0"/>
      <w:autoSpaceDE w:val="0"/>
      <w:autoSpaceDN w:val="0"/>
      <w:adjustRightInd w:val="0"/>
      <w:spacing w:line="288" w:lineRule="auto"/>
      <w:ind w:left="567" w:right="0" w:hanging="567"/>
      <w:textAlignment w:val="baseline"/>
    </w:pPr>
    <w:rPr>
      <w:rFonts w:cs="Arial"/>
      <w:color w:val="000000"/>
      <w:kern w:val="0"/>
      <w:lang w:val="en-GB"/>
    </w:rPr>
  </w:style>
  <w:style w:type="character" w:customStyle="1" w:styleId="NumberedListChar">
    <w:name w:val="Numbered List Char"/>
    <w:basedOn w:val="DefaultParagraphFont"/>
    <w:link w:val="NumberedList"/>
    <w:rsid w:val="00645905"/>
    <w:rPr>
      <w:rFonts w:ascii="Verdana" w:eastAsia="Times New Roman" w:hAnsi="Verdana" w:cs="Arial"/>
      <w:color w:val="000000"/>
      <w:sz w:val="20"/>
      <w:szCs w:val="20"/>
      <w:lang w:val="en-GB"/>
    </w:rPr>
  </w:style>
  <w:style w:type="table" w:styleId="GridTable4-Accent3">
    <w:name w:val="Grid Table 4 Accent 3"/>
    <w:basedOn w:val="TableNormal"/>
    <w:uiPriority w:val="49"/>
    <w:rsid w:val="001415D3"/>
    <w:pPr>
      <w:spacing w:after="0" w:line="240" w:lineRule="auto"/>
    </w:pPr>
    <w:tblPr>
      <w:tblStyleRowBandSize w:val="1"/>
      <w:tblStyleColBandSize w:val="1"/>
      <w:tblBorders>
        <w:top w:val="single" w:sz="4" w:space="0" w:color="54D3FF" w:themeColor="accent3" w:themeTint="99"/>
        <w:left w:val="single" w:sz="4" w:space="0" w:color="54D3FF" w:themeColor="accent3" w:themeTint="99"/>
        <w:bottom w:val="single" w:sz="4" w:space="0" w:color="54D3FF" w:themeColor="accent3" w:themeTint="99"/>
        <w:right w:val="single" w:sz="4" w:space="0" w:color="54D3FF" w:themeColor="accent3" w:themeTint="99"/>
        <w:insideH w:val="single" w:sz="4" w:space="0" w:color="54D3FF" w:themeColor="accent3" w:themeTint="99"/>
        <w:insideV w:val="single" w:sz="4" w:space="0" w:color="54D3FF" w:themeColor="accent3" w:themeTint="99"/>
      </w:tblBorders>
    </w:tblPr>
    <w:trPr>
      <w:hidden/>
    </w:trPr>
    <w:tblStylePr w:type="firstRow">
      <w:rPr>
        <w:b/>
        <w:bCs/>
        <w:color w:val="FFFFFF" w:themeColor="background1"/>
      </w:rPr>
      <w:tblPr/>
      <w:trPr>
        <w:hidden/>
      </w:trPr>
      <w:tcPr>
        <w:tcBorders>
          <w:top w:val="single" w:sz="4" w:space="0" w:color="00A8E1" w:themeColor="accent3"/>
          <w:left w:val="single" w:sz="4" w:space="0" w:color="00A8E1" w:themeColor="accent3"/>
          <w:bottom w:val="single" w:sz="4" w:space="0" w:color="00A8E1" w:themeColor="accent3"/>
          <w:right w:val="single" w:sz="4" w:space="0" w:color="00A8E1" w:themeColor="accent3"/>
          <w:insideH w:val="nil"/>
          <w:insideV w:val="nil"/>
        </w:tcBorders>
        <w:shd w:val="clear" w:color="auto" w:fill="00A8E1" w:themeFill="accent3"/>
      </w:tcPr>
    </w:tblStylePr>
    <w:tblStylePr w:type="lastRow">
      <w:rPr>
        <w:b/>
        <w:bCs/>
      </w:rPr>
      <w:tblPr/>
      <w:trPr>
        <w:hidden/>
      </w:trPr>
      <w:tcPr>
        <w:tcBorders>
          <w:top w:val="double" w:sz="4" w:space="0" w:color="00A8E1" w:themeColor="accent3"/>
        </w:tcBorders>
      </w:tcPr>
    </w:tblStylePr>
    <w:tblStylePr w:type="firstCol">
      <w:rPr>
        <w:b/>
        <w:bCs/>
      </w:rPr>
    </w:tblStylePr>
    <w:tblStylePr w:type="lastCol">
      <w:rPr>
        <w:b/>
        <w:bCs/>
      </w:rPr>
    </w:tblStylePr>
    <w:tblStylePr w:type="band1Vert">
      <w:tblPr/>
      <w:trPr>
        <w:hidden/>
      </w:trPr>
      <w:tcPr>
        <w:shd w:val="clear" w:color="auto" w:fill="C6F0FF" w:themeFill="accent3" w:themeFillTint="33"/>
      </w:tcPr>
    </w:tblStylePr>
    <w:tblStylePr w:type="band1Horz">
      <w:tblPr/>
      <w:trPr>
        <w:hidden/>
      </w:trPr>
      <w:tcPr>
        <w:shd w:val="clear" w:color="auto" w:fill="C6F0FF" w:themeFill="accent3" w:themeFillTint="33"/>
      </w:tcPr>
    </w:tblStylePr>
  </w:style>
  <w:style w:type="table" w:styleId="GridTable2-Accent3">
    <w:name w:val="Grid Table 2 Accent 3"/>
    <w:basedOn w:val="TableNormal"/>
    <w:uiPriority w:val="47"/>
    <w:rsid w:val="002C2024"/>
    <w:pPr>
      <w:spacing w:after="0" w:line="240" w:lineRule="auto"/>
    </w:pPr>
    <w:tblPr>
      <w:tblStyleRowBandSize w:val="1"/>
      <w:tblStyleColBandSize w:val="1"/>
      <w:tblBorders>
        <w:top w:val="single" w:sz="2" w:space="0" w:color="54D3FF" w:themeColor="accent3" w:themeTint="99"/>
        <w:bottom w:val="single" w:sz="2" w:space="0" w:color="54D3FF" w:themeColor="accent3" w:themeTint="99"/>
        <w:insideH w:val="single" w:sz="2" w:space="0" w:color="54D3FF" w:themeColor="accent3" w:themeTint="99"/>
        <w:insideV w:val="single" w:sz="2" w:space="0" w:color="54D3FF" w:themeColor="accent3" w:themeTint="99"/>
      </w:tblBorders>
    </w:tblPr>
    <w:trPr>
      <w:hidden/>
    </w:trPr>
    <w:tblStylePr w:type="firstRow">
      <w:rPr>
        <w:b/>
        <w:bCs/>
      </w:rPr>
      <w:tblPr/>
      <w:trPr>
        <w:hidden/>
      </w:trPr>
      <w:tcPr>
        <w:tcBorders>
          <w:top w:val="nil"/>
          <w:bottom w:val="single" w:sz="12" w:space="0" w:color="54D3FF" w:themeColor="accent3" w:themeTint="99"/>
          <w:insideH w:val="nil"/>
          <w:insideV w:val="nil"/>
        </w:tcBorders>
        <w:shd w:val="clear" w:color="auto" w:fill="FFFFFF" w:themeFill="background1"/>
      </w:tcPr>
    </w:tblStylePr>
    <w:tblStylePr w:type="lastRow">
      <w:rPr>
        <w:b/>
        <w:bCs/>
      </w:rPr>
      <w:tblPr/>
      <w:trPr>
        <w:hidden/>
      </w:trPr>
      <w:tcPr>
        <w:tcBorders>
          <w:top w:val="double" w:sz="2" w:space="0" w:color="54D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C6F0FF" w:themeFill="accent3" w:themeFillTint="33"/>
      </w:tcPr>
    </w:tblStylePr>
    <w:tblStylePr w:type="band1Horz">
      <w:tblPr/>
      <w:trPr>
        <w:hidden/>
      </w:trPr>
      <w:tcPr>
        <w:shd w:val="clear" w:color="auto" w:fill="C6F0FF" w:themeFill="accent3" w:themeFillTint="33"/>
      </w:tcPr>
    </w:tblStylePr>
  </w:style>
  <w:style w:type="table" w:styleId="GridTable3-Accent3">
    <w:name w:val="Grid Table 3 Accent 3"/>
    <w:basedOn w:val="TableNormal"/>
    <w:uiPriority w:val="48"/>
    <w:rsid w:val="00CC17DB"/>
    <w:pPr>
      <w:spacing w:after="0" w:line="240" w:lineRule="auto"/>
    </w:pPr>
    <w:tblPr>
      <w:tblStyleRowBandSize w:val="1"/>
      <w:tblStyleColBandSize w:val="1"/>
      <w:tblBorders>
        <w:top w:val="single" w:sz="4" w:space="0" w:color="54D3FF" w:themeColor="accent3" w:themeTint="99"/>
        <w:left w:val="single" w:sz="4" w:space="0" w:color="54D3FF" w:themeColor="accent3" w:themeTint="99"/>
        <w:bottom w:val="single" w:sz="4" w:space="0" w:color="54D3FF" w:themeColor="accent3" w:themeTint="99"/>
        <w:right w:val="single" w:sz="4" w:space="0" w:color="54D3FF" w:themeColor="accent3" w:themeTint="99"/>
        <w:insideH w:val="single" w:sz="4" w:space="0" w:color="54D3FF" w:themeColor="accent3" w:themeTint="99"/>
        <w:insideV w:val="single" w:sz="4" w:space="0" w:color="54D3FF" w:themeColor="accent3" w:themeTint="99"/>
      </w:tblBorders>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C6F0FF" w:themeFill="accent3" w:themeFillTint="33"/>
      </w:tcPr>
    </w:tblStylePr>
    <w:tblStylePr w:type="band1Horz">
      <w:tblPr/>
      <w:trPr>
        <w:hidden/>
      </w:trPr>
      <w:tcPr>
        <w:shd w:val="clear" w:color="auto" w:fill="C6F0FF" w:themeFill="accent3" w:themeFillTint="33"/>
      </w:tcPr>
    </w:tblStylePr>
    <w:tblStylePr w:type="neCell">
      <w:tblPr/>
      <w:trPr>
        <w:hidden/>
      </w:trPr>
      <w:tcPr>
        <w:tcBorders>
          <w:bottom w:val="single" w:sz="4" w:space="0" w:color="54D3FF" w:themeColor="accent3" w:themeTint="99"/>
        </w:tcBorders>
      </w:tcPr>
    </w:tblStylePr>
    <w:tblStylePr w:type="nwCell">
      <w:tblPr/>
      <w:trPr>
        <w:hidden/>
      </w:trPr>
      <w:tcPr>
        <w:tcBorders>
          <w:bottom w:val="single" w:sz="4" w:space="0" w:color="54D3FF" w:themeColor="accent3" w:themeTint="99"/>
        </w:tcBorders>
      </w:tcPr>
    </w:tblStylePr>
    <w:tblStylePr w:type="seCell">
      <w:tblPr/>
      <w:trPr>
        <w:hidden/>
      </w:trPr>
      <w:tcPr>
        <w:tcBorders>
          <w:top w:val="single" w:sz="4" w:space="0" w:color="54D3FF" w:themeColor="accent3" w:themeTint="99"/>
        </w:tcBorders>
      </w:tcPr>
    </w:tblStylePr>
    <w:tblStylePr w:type="swCell">
      <w:tblPr/>
      <w:trPr>
        <w:hidden/>
      </w:trPr>
      <w:tcPr>
        <w:tcBorders>
          <w:top w:val="single" w:sz="4" w:space="0" w:color="54D3FF" w:themeColor="accent3" w:themeTint="99"/>
        </w:tcBorders>
      </w:tcPr>
    </w:tblStylePr>
  </w:style>
  <w:style w:type="character" w:styleId="FollowedHyperlink">
    <w:name w:val="FollowedHyperlink"/>
    <w:basedOn w:val="DefaultParagraphFont"/>
    <w:uiPriority w:val="99"/>
    <w:semiHidden/>
    <w:unhideWhenUsed/>
    <w:rsid w:val="00407B36"/>
    <w:rPr>
      <w:color w:val="800080"/>
      <w:u w:val="single"/>
    </w:rPr>
  </w:style>
  <w:style w:type="paragraph" w:customStyle="1" w:styleId="msonormal0">
    <w:name w:val="msonormal"/>
    <w:basedOn w:val="Normal"/>
    <w:rsid w:val="00407B36"/>
    <w:pPr>
      <w:widowControl/>
      <w:spacing w:before="100" w:beforeAutospacing="1" w:after="100" w:afterAutospacing="1" w:line="240" w:lineRule="auto"/>
      <w:ind w:right="0"/>
    </w:pPr>
    <w:rPr>
      <w:rFonts w:ascii="Times New Roman" w:hAnsi="Times New Roman"/>
      <w:color w:val="auto"/>
      <w:kern w:val="0"/>
      <w:sz w:val="24"/>
      <w:szCs w:val="24"/>
    </w:rPr>
  </w:style>
  <w:style w:type="paragraph" w:customStyle="1" w:styleId="xl63">
    <w:name w:val="xl63"/>
    <w:basedOn w:val="Normal"/>
    <w:rsid w:val="00407B36"/>
    <w:pPr>
      <w:widowControl/>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64">
    <w:name w:val="xl64"/>
    <w:basedOn w:val="Normal"/>
    <w:rsid w:val="00407B36"/>
    <w:pPr>
      <w:widowControl/>
      <w:spacing w:before="100" w:beforeAutospacing="1" w:after="100" w:afterAutospacing="1" w:line="240" w:lineRule="auto"/>
      <w:ind w:right="0"/>
    </w:pPr>
    <w:rPr>
      <w:rFonts w:ascii="Times New Roman" w:hAnsi="Times New Roman"/>
      <w:color w:val="auto"/>
      <w:kern w:val="0"/>
      <w:sz w:val="24"/>
      <w:szCs w:val="24"/>
    </w:rPr>
  </w:style>
  <w:style w:type="paragraph" w:customStyle="1" w:styleId="xl65">
    <w:name w:val="xl65"/>
    <w:basedOn w:val="Normal"/>
    <w:rsid w:val="00407B36"/>
    <w:pPr>
      <w:widowControl/>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66">
    <w:name w:val="xl66"/>
    <w:basedOn w:val="Normal"/>
    <w:rsid w:val="00407B36"/>
    <w:pPr>
      <w:widowControl/>
      <w:spacing w:before="100" w:beforeAutospacing="1" w:after="100" w:afterAutospacing="1" w:line="240" w:lineRule="auto"/>
      <w:ind w:right="0"/>
      <w:textAlignment w:val="center"/>
    </w:pPr>
    <w:rPr>
      <w:rFonts w:ascii="Calibri" w:hAnsi="Calibri" w:cs="Calibri"/>
      <w:color w:val="auto"/>
      <w:kern w:val="0"/>
      <w:sz w:val="28"/>
      <w:szCs w:val="28"/>
    </w:rPr>
  </w:style>
  <w:style w:type="paragraph" w:customStyle="1" w:styleId="xl67">
    <w:name w:val="xl67"/>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68">
    <w:name w:val="xl68"/>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69">
    <w:name w:val="xl69"/>
    <w:basedOn w:val="Normal"/>
    <w:rsid w:val="00407B36"/>
    <w:pPr>
      <w:widowControl/>
      <w:shd w:val="clear" w:color="000000" w:fill="D8E4BC"/>
      <w:spacing w:before="100" w:beforeAutospacing="1" w:after="100" w:afterAutospacing="1" w:line="240" w:lineRule="auto"/>
      <w:ind w:right="0"/>
    </w:pPr>
    <w:rPr>
      <w:rFonts w:ascii="Times New Roman" w:hAnsi="Times New Roman"/>
      <w:color w:val="auto"/>
      <w:kern w:val="0"/>
      <w:sz w:val="24"/>
      <w:szCs w:val="24"/>
    </w:rPr>
  </w:style>
  <w:style w:type="paragraph" w:customStyle="1" w:styleId="xl70">
    <w:name w:val="xl70"/>
    <w:basedOn w:val="Normal"/>
    <w:rsid w:val="00407B36"/>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71">
    <w:name w:val="xl71"/>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72">
    <w:name w:val="xl72"/>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pPr>
    <w:rPr>
      <w:rFonts w:ascii="Times New Roman" w:hAnsi="Times New Roman"/>
      <w:color w:val="auto"/>
      <w:kern w:val="0"/>
      <w:sz w:val="24"/>
      <w:szCs w:val="24"/>
    </w:rPr>
  </w:style>
  <w:style w:type="paragraph" w:customStyle="1" w:styleId="xl73">
    <w:name w:val="xl73"/>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74">
    <w:name w:val="xl74"/>
    <w:basedOn w:val="Normal"/>
    <w:rsid w:val="00407B36"/>
    <w:pPr>
      <w:widowControl/>
      <w:shd w:val="clear" w:color="000000" w:fill="D8E4BC"/>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75">
    <w:name w:val="xl75"/>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Calibri" w:hAnsi="Calibri" w:cs="Calibri"/>
      <w:b/>
      <w:bCs/>
      <w:color w:val="auto"/>
      <w:kern w:val="0"/>
      <w:sz w:val="24"/>
      <w:szCs w:val="24"/>
    </w:rPr>
  </w:style>
  <w:style w:type="paragraph" w:customStyle="1" w:styleId="xl76">
    <w:name w:val="xl76"/>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pPr>
    <w:rPr>
      <w:rFonts w:ascii="Times New Roman" w:hAnsi="Times New Roman"/>
      <w:color w:val="auto"/>
      <w:kern w:val="0"/>
      <w:sz w:val="24"/>
      <w:szCs w:val="24"/>
    </w:rPr>
  </w:style>
  <w:style w:type="paragraph" w:customStyle="1" w:styleId="xl77">
    <w:name w:val="xl77"/>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78">
    <w:name w:val="xl78"/>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Calibri" w:hAnsi="Calibri" w:cs="Calibri"/>
      <w:b/>
      <w:bCs/>
      <w:color w:val="auto"/>
      <w:kern w:val="0"/>
      <w:sz w:val="24"/>
      <w:szCs w:val="24"/>
      <w:u w:val="single"/>
    </w:rPr>
  </w:style>
  <w:style w:type="paragraph" w:customStyle="1" w:styleId="xl79">
    <w:name w:val="xl79"/>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80">
    <w:name w:val="xl80"/>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pPr>
    <w:rPr>
      <w:rFonts w:ascii="Calibri" w:hAnsi="Calibri" w:cs="Calibri"/>
      <w:color w:val="auto"/>
      <w:kern w:val="0"/>
      <w:sz w:val="24"/>
      <w:szCs w:val="24"/>
    </w:rPr>
  </w:style>
  <w:style w:type="paragraph" w:customStyle="1" w:styleId="xl81">
    <w:name w:val="xl81"/>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textAlignment w:val="center"/>
    </w:pPr>
    <w:rPr>
      <w:rFonts w:ascii="Calibri" w:hAnsi="Calibri" w:cs="Calibri"/>
      <w:b/>
      <w:bCs/>
      <w:color w:val="auto"/>
      <w:kern w:val="0"/>
      <w:sz w:val="24"/>
      <w:szCs w:val="24"/>
      <w:u w:val="single"/>
    </w:rPr>
  </w:style>
  <w:style w:type="paragraph" w:customStyle="1" w:styleId="xl82">
    <w:name w:val="xl82"/>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textAlignment w:val="center"/>
    </w:pPr>
    <w:rPr>
      <w:rFonts w:ascii="Calibri" w:hAnsi="Calibri" w:cs="Calibri"/>
      <w:b/>
      <w:bCs/>
      <w:color w:val="auto"/>
      <w:kern w:val="0"/>
      <w:sz w:val="24"/>
      <w:szCs w:val="24"/>
    </w:rPr>
  </w:style>
  <w:style w:type="paragraph" w:customStyle="1" w:styleId="xl83">
    <w:name w:val="xl83"/>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pPr>
    <w:rPr>
      <w:rFonts w:ascii="Times New Roman" w:hAnsi="Times New Roman"/>
      <w:color w:val="auto"/>
      <w:kern w:val="0"/>
      <w:sz w:val="24"/>
      <w:szCs w:val="24"/>
    </w:rPr>
  </w:style>
  <w:style w:type="paragraph" w:customStyle="1" w:styleId="xl84">
    <w:name w:val="xl84"/>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textAlignment w:val="center"/>
    </w:pPr>
    <w:rPr>
      <w:rFonts w:ascii="Calibri" w:hAnsi="Calibri" w:cs="Calibri"/>
      <w:color w:val="auto"/>
      <w:kern w:val="0"/>
      <w:sz w:val="24"/>
      <w:szCs w:val="24"/>
    </w:rPr>
  </w:style>
  <w:style w:type="paragraph" w:customStyle="1" w:styleId="xl85">
    <w:name w:val="xl85"/>
    <w:basedOn w:val="Normal"/>
    <w:rsid w:val="00407B36"/>
    <w:pPr>
      <w:widowControl/>
      <w:shd w:val="clear" w:color="000000" w:fill="FFFFFF"/>
      <w:spacing w:before="100" w:beforeAutospacing="1" w:after="100" w:afterAutospacing="1" w:line="240" w:lineRule="auto"/>
      <w:ind w:right="0"/>
      <w:textAlignment w:val="center"/>
    </w:pPr>
    <w:rPr>
      <w:rFonts w:ascii="Calibri" w:hAnsi="Calibri" w:cs="Calibri"/>
      <w:color w:val="auto"/>
      <w:kern w:val="0"/>
      <w:sz w:val="24"/>
      <w:szCs w:val="24"/>
    </w:rPr>
  </w:style>
  <w:style w:type="paragraph" w:customStyle="1" w:styleId="xl86">
    <w:name w:val="xl86"/>
    <w:basedOn w:val="Normal"/>
    <w:rsid w:val="00407B36"/>
    <w:pPr>
      <w:widowControl/>
      <w:shd w:val="clear" w:color="000000" w:fill="FFFFFF"/>
      <w:spacing w:before="100" w:beforeAutospacing="1" w:after="100" w:afterAutospacing="1" w:line="240" w:lineRule="auto"/>
      <w:ind w:right="0"/>
    </w:pPr>
    <w:rPr>
      <w:rFonts w:ascii="Calibri" w:hAnsi="Calibri" w:cs="Calibri"/>
      <w:color w:val="auto"/>
      <w:kern w:val="0"/>
      <w:sz w:val="24"/>
      <w:szCs w:val="24"/>
    </w:rPr>
  </w:style>
  <w:style w:type="paragraph" w:customStyle="1" w:styleId="xl87">
    <w:name w:val="xl87"/>
    <w:basedOn w:val="Normal"/>
    <w:rsid w:val="00407B36"/>
    <w:pPr>
      <w:widowControl/>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88">
    <w:name w:val="xl88"/>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pPr>
    <w:rPr>
      <w:rFonts w:ascii="Calibri" w:hAnsi="Calibri" w:cs="Calibri"/>
      <w:color w:val="auto"/>
      <w:kern w:val="0"/>
      <w:sz w:val="24"/>
      <w:szCs w:val="24"/>
    </w:rPr>
  </w:style>
  <w:style w:type="paragraph" w:customStyle="1" w:styleId="xl89">
    <w:name w:val="xl89"/>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pPr>
    <w:rPr>
      <w:rFonts w:ascii="Calibri" w:hAnsi="Calibri" w:cs="Calibri"/>
      <w:color w:val="auto"/>
      <w:kern w:val="0"/>
      <w:sz w:val="24"/>
      <w:szCs w:val="24"/>
    </w:rPr>
  </w:style>
  <w:style w:type="paragraph" w:customStyle="1" w:styleId="xl90">
    <w:name w:val="xl90"/>
    <w:basedOn w:val="Normal"/>
    <w:rsid w:val="00407B36"/>
    <w:pPr>
      <w:widowControl/>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91">
    <w:name w:val="xl91"/>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Calibri" w:hAnsi="Calibri" w:cs="Calibri"/>
      <w:color w:val="auto"/>
      <w:kern w:val="0"/>
      <w:sz w:val="24"/>
      <w:szCs w:val="24"/>
    </w:rPr>
  </w:style>
  <w:style w:type="paragraph" w:customStyle="1" w:styleId="xl92">
    <w:name w:val="xl92"/>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pPr>
    <w:rPr>
      <w:rFonts w:ascii="Calibri" w:hAnsi="Calibri" w:cs="Calibri"/>
      <w:color w:val="auto"/>
      <w:kern w:val="0"/>
      <w:sz w:val="24"/>
      <w:szCs w:val="24"/>
    </w:rPr>
  </w:style>
  <w:style w:type="paragraph" w:customStyle="1" w:styleId="xl93">
    <w:name w:val="xl93"/>
    <w:basedOn w:val="Normal"/>
    <w:rsid w:val="00407B36"/>
    <w:pPr>
      <w:widowControl/>
      <w:spacing w:before="100" w:beforeAutospacing="1" w:after="100" w:afterAutospacing="1" w:line="240" w:lineRule="auto"/>
      <w:ind w:right="0"/>
      <w:textAlignment w:val="center"/>
    </w:pPr>
    <w:rPr>
      <w:rFonts w:ascii="Calibri" w:hAnsi="Calibri" w:cs="Calibri"/>
      <w:color w:val="auto"/>
      <w:kern w:val="0"/>
      <w:sz w:val="24"/>
      <w:szCs w:val="24"/>
    </w:rPr>
  </w:style>
  <w:style w:type="paragraph" w:customStyle="1" w:styleId="xl94">
    <w:name w:val="xl94"/>
    <w:basedOn w:val="Normal"/>
    <w:rsid w:val="00407B36"/>
    <w:pPr>
      <w:widowControl/>
      <w:shd w:val="clear" w:color="000000" w:fill="FFFFFF"/>
      <w:spacing w:before="100" w:beforeAutospacing="1" w:after="100" w:afterAutospacing="1" w:line="240" w:lineRule="auto"/>
      <w:ind w:right="0"/>
    </w:pPr>
    <w:rPr>
      <w:rFonts w:ascii="Calibri" w:hAnsi="Calibri" w:cs="Calibri"/>
      <w:color w:val="auto"/>
      <w:kern w:val="0"/>
      <w:sz w:val="24"/>
      <w:szCs w:val="24"/>
    </w:rPr>
  </w:style>
  <w:style w:type="paragraph" w:customStyle="1" w:styleId="xl95">
    <w:name w:val="xl95"/>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96">
    <w:name w:val="xl96"/>
    <w:basedOn w:val="Normal"/>
    <w:rsid w:val="00407B36"/>
    <w:pPr>
      <w:widowControl/>
      <w:shd w:val="clear" w:color="000000" w:fill="D8E4BC"/>
      <w:spacing w:before="100" w:beforeAutospacing="1" w:after="100" w:afterAutospacing="1" w:line="240" w:lineRule="auto"/>
      <w:ind w:right="0"/>
    </w:pPr>
    <w:rPr>
      <w:rFonts w:ascii="Calibri" w:hAnsi="Calibri" w:cs="Calibri"/>
      <w:color w:val="auto"/>
      <w:kern w:val="0"/>
      <w:sz w:val="24"/>
      <w:szCs w:val="24"/>
    </w:rPr>
  </w:style>
  <w:style w:type="paragraph" w:customStyle="1" w:styleId="xl97">
    <w:name w:val="xl97"/>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Calibri" w:hAnsi="Calibri" w:cs="Calibri"/>
      <w:b/>
      <w:bCs/>
      <w:color w:val="auto"/>
      <w:kern w:val="0"/>
      <w:sz w:val="24"/>
      <w:szCs w:val="24"/>
    </w:rPr>
  </w:style>
  <w:style w:type="paragraph" w:customStyle="1" w:styleId="xl98">
    <w:name w:val="xl98"/>
    <w:basedOn w:val="Normal"/>
    <w:rsid w:val="00407B3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pPr>
    <w:rPr>
      <w:rFonts w:ascii="Calibri" w:hAnsi="Calibri" w:cs="Calibri"/>
      <w:color w:val="auto"/>
      <w:kern w:val="0"/>
      <w:sz w:val="24"/>
      <w:szCs w:val="24"/>
    </w:rPr>
  </w:style>
  <w:style w:type="paragraph" w:customStyle="1" w:styleId="xl99">
    <w:name w:val="xl99"/>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100">
    <w:name w:val="xl100"/>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Calibri" w:hAnsi="Calibri" w:cs="Calibri"/>
      <w:color w:val="auto"/>
      <w:kern w:val="0"/>
      <w:sz w:val="24"/>
      <w:szCs w:val="24"/>
    </w:rPr>
  </w:style>
  <w:style w:type="paragraph" w:customStyle="1" w:styleId="xl101">
    <w:name w:val="xl101"/>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pPr>
    <w:rPr>
      <w:rFonts w:ascii="Calibri" w:hAnsi="Calibri" w:cs="Calibri"/>
      <w:color w:val="auto"/>
      <w:kern w:val="0"/>
      <w:sz w:val="24"/>
      <w:szCs w:val="24"/>
    </w:rPr>
  </w:style>
  <w:style w:type="paragraph" w:customStyle="1" w:styleId="xl102">
    <w:name w:val="xl102"/>
    <w:basedOn w:val="Normal"/>
    <w:rsid w:val="00407B36"/>
    <w:pPr>
      <w:widowControl/>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103">
    <w:name w:val="xl103"/>
    <w:basedOn w:val="Normal"/>
    <w:rsid w:val="00407B36"/>
    <w:pPr>
      <w:widowControl/>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104">
    <w:name w:val="xl104"/>
    <w:basedOn w:val="Normal"/>
    <w:rsid w:val="00407B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105">
    <w:name w:val="xl105"/>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28"/>
      <w:szCs w:val="28"/>
    </w:rPr>
  </w:style>
  <w:style w:type="paragraph" w:customStyle="1" w:styleId="xl106">
    <w:name w:val="xl106"/>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28"/>
      <w:szCs w:val="28"/>
      <w:u w:val="single"/>
    </w:rPr>
  </w:style>
  <w:style w:type="paragraph" w:customStyle="1" w:styleId="xl107">
    <w:name w:val="xl107"/>
    <w:basedOn w:val="Normal"/>
    <w:rsid w:val="00407B36"/>
    <w:pPr>
      <w:widowControl/>
      <w:spacing w:before="100" w:beforeAutospacing="1" w:after="100" w:afterAutospacing="1" w:line="240" w:lineRule="auto"/>
      <w:ind w:right="0"/>
      <w:textAlignment w:val="center"/>
    </w:pPr>
    <w:rPr>
      <w:rFonts w:ascii="Calibri" w:hAnsi="Calibri" w:cs="Calibri"/>
      <w:color w:val="auto"/>
      <w:kern w:val="0"/>
      <w:sz w:val="24"/>
      <w:szCs w:val="24"/>
    </w:rPr>
  </w:style>
  <w:style w:type="paragraph" w:customStyle="1" w:styleId="xl108">
    <w:name w:val="xl108"/>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28"/>
      <w:szCs w:val="28"/>
    </w:rPr>
  </w:style>
  <w:style w:type="paragraph" w:customStyle="1" w:styleId="xl109">
    <w:name w:val="xl109"/>
    <w:basedOn w:val="Normal"/>
    <w:rsid w:val="00407B36"/>
    <w:pPr>
      <w:widowControl/>
      <w:shd w:val="clear" w:color="000000" w:fill="D8E4BC"/>
      <w:spacing w:before="100" w:beforeAutospacing="1" w:after="100" w:afterAutospacing="1" w:line="240" w:lineRule="auto"/>
      <w:ind w:right="0"/>
      <w:textAlignment w:val="center"/>
    </w:pPr>
    <w:rPr>
      <w:rFonts w:ascii="Calibri" w:hAnsi="Calibri" w:cs="Calibri"/>
      <w:b/>
      <w:bCs/>
      <w:color w:val="auto"/>
      <w:kern w:val="0"/>
      <w:sz w:val="32"/>
      <w:szCs w:val="32"/>
      <w:u w:val="single"/>
    </w:rPr>
  </w:style>
  <w:style w:type="paragraph" w:customStyle="1" w:styleId="xl110">
    <w:name w:val="xl110"/>
    <w:basedOn w:val="Normal"/>
    <w:rsid w:val="00407B36"/>
    <w:pPr>
      <w:widowControl/>
      <w:pBdr>
        <w:left w:val="single" w:sz="4" w:space="0" w:color="auto"/>
        <w:right w:val="single" w:sz="4" w:space="0" w:color="auto"/>
      </w:pBdr>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111">
    <w:name w:val="xl111"/>
    <w:basedOn w:val="Normal"/>
    <w:rsid w:val="00407B36"/>
    <w:pPr>
      <w:widowControl/>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112">
    <w:name w:val="xl112"/>
    <w:basedOn w:val="Normal"/>
    <w:rsid w:val="00407B36"/>
    <w:pPr>
      <w:widowControl/>
      <w:pBdr>
        <w:left w:val="single" w:sz="4" w:space="0" w:color="auto"/>
      </w:pBdr>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xl113">
    <w:name w:val="xl113"/>
    <w:basedOn w:val="Normal"/>
    <w:rsid w:val="00407B36"/>
    <w:pPr>
      <w:widowControl/>
      <w:shd w:val="clear" w:color="000000" w:fill="FFFF00"/>
      <w:spacing w:before="100" w:beforeAutospacing="1" w:after="100" w:afterAutospacing="1" w:line="240" w:lineRule="auto"/>
      <w:ind w:right="0"/>
    </w:pPr>
    <w:rPr>
      <w:rFonts w:ascii="Times New Roman" w:hAnsi="Times New Roman"/>
      <w:color w:val="auto"/>
      <w:kern w:val="0"/>
      <w:sz w:val="24"/>
      <w:szCs w:val="24"/>
    </w:rPr>
  </w:style>
  <w:style w:type="paragraph" w:customStyle="1" w:styleId="xl114">
    <w:name w:val="xl114"/>
    <w:basedOn w:val="Normal"/>
    <w:rsid w:val="00407B36"/>
    <w:pPr>
      <w:widowControl/>
      <w:shd w:val="clear" w:color="000000" w:fill="FFFF00"/>
      <w:spacing w:before="100" w:beforeAutospacing="1" w:after="100" w:afterAutospacing="1" w:line="240" w:lineRule="auto"/>
      <w:ind w:right="0"/>
      <w:textAlignment w:val="center"/>
    </w:pPr>
    <w:rPr>
      <w:rFonts w:ascii="Times New Roman" w:hAnsi="Times New Roman"/>
      <w:color w:val="auto"/>
      <w:kern w:val="0"/>
      <w:sz w:val="24"/>
      <w:szCs w:val="24"/>
    </w:rPr>
  </w:style>
  <w:style w:type="paragraph" w:customStyle="1" w:styleId="xl115">
    <w:name w:val="xl115"/>
    <w:basedOn w:val="Normal"/>
    <w:rsid w:val="00407B36"/>
    <w:pPr>
      <w:widowControl/>
      <w:shd w:val="clear" w:color="000000" w:fill="FFFF00"/>
      <w:spacing w:before="100" w:beforeAutospacing="1" w:after="100" w:afterAutospacing="1" w:line="240" w:lineRule="auto"/>
      <w:ind w:right="0"/>
      <w:jc w:val="center"/>
      <w:textAlignment w:val="center"/>
    </w:pPr>
    <w:rPr>
      <w:rFonts w:ascii="Times New Roman" w:hAnsi="Times New Roman"/>
      <w:color w:val="auto"/>
      <w:kern w:val="0"/>
      <w:sz w:val="24"/>
      <w:szCs w:val="24"/>
    </w:rPr>
  </w:style>
  <w:style w:type="paragraph" w:customStyle="1" w:styleId="TDTableLevel1">
    <w:name w:val="TD Table Level 1"/>
    <w:basedOn w:val="Normal"/>
    <w:next w:val="Normal"/>
    <w:autoRedefine/>
    <w:rsid w:val="00744F25"/>
    <w:pPr>
      <w:widowControl/>
      <w:overflowPunct w:val="0"/>
      <w:autoSpaceDE w:val="0"/>
      <w:autoSpaceDN w:val="0"/>
      <w:adjustRightInd w:val="0"/>
      <w:spacing w:line="240" w:lineRule="auto"/>
      <w:ind w:right="0"/>
      <w:textAlignment w:val="baseline"/>
    </w:pPr>
    <w:rPr>
      <w:rFonts w:cs="Arial"/>
      <w:color w:val="000000"/>
      <w:kern w:val="0"/>
      <w:sz w:val="18"/>
      <w:szCs w:val="18"/>
      <w:lang w:val="en-GB"/>
    </w:rPr>
  </w:style>
  <w:style w:type="paragraph" w:customStyle="1" w:styleId="StyleLinespacingMultiple12li">
    <w:name w:val="Style Line spacing:  Multiple 1.2 li"/>
    <w:basedOn w:val="Normal"/>
    <w:rsid w:val="00744F25"/>
    <w:pPr>
      <w:keepNext/>
      <w:keepLines/>
      <w:numPr>
        <w:numId w:val="11"/>
      </w:numPr>
      <w:suppressAutoHyphens/>
      <w:spacing w:after="80" w:line="240" w:lineRule="auto"/>
      <w:ind w:right="0"/>
      <w:contextualSpacing/>
      <w:outlineLvl w:val="2"/>
    </w:pPr>
    <w:rPr>
      <w:rFonts w:ascii="Arial" w:eastAsia="Calibri" w:hAnsi="Arial" w:cs="Arial"/>
      <w:color w:val="auto"/>
      <w:kern w:val="0"/>
      <w:sz w:val="22"/>
      <w:lang w:val="en-GB" w:eastAsia="zh-CN"/>
    </w:rPr>
  </w:style>
  <w:style w:type="paragraph" w:customStyle="1" w:styleId="BulletedList">
    <w:name w:val="Bulleted List"/>
    <w:basedOn w:val="ListParagraph"/>
    <w:link w:val="BulletedListChar"/>
    <w:qFormat/>
    <w:rsid w:val="00744F25"/>
    <w:pPr>
      <w:numPr>
        <w:numId w:val="12"/>
      </w:numPr>
      <w:spacing w:line="288" w:lineRule="auto"/>
      <w:ind w:left="567" w:right="0" w:hanging="567"/>
    </w:pPr>
    <w:rPr>
      <w:lang w:val="en-GB"/>
    </w:rPr>
  </w:style>
  <w:style w:type="character" w:customStyle="1" w:styleId="ListParagraphChar">
    <w:name w:val="List Paragraph Char"/>
    <w:basedOn w:val="DefaultParagraphFont"/>
    <w:link w:val="ListParagraph"/>
    <w:uiPriority w:val="34"/>
    <w:rsid w:val="00744F25"/>
    <w:rPr>
      <w:rFonts w:ascii="Verdana" w:eastAsia="Times New Roman" w:hAnsi="Verdana" w:cs="Times New Roman"/>
      <w:color w:val="000000" w:themeColor="text1"/>
      <w:kern w:val="28"/>
      <w:sz w:val="20"/>
      <w:szCs w:val="20"/>
    </w:rPr>
  </w:style>
  <w:style w:type="character" w:customStyle="1" w:styleId="BulletedListChar">
    <w:name w:val="Bulleted List Char"/>
    <w:basedOn w:val="ListParagraphChar"/>
    <w:link w:val="BulletedList"/>
    <w:rsid w:val="00744F25"/>
    <w:rPr>
      <w:rFonts w:ascii="Verdana" w:eastAsia="Times New Roman" w:hAnsi="Verdana" w:cs="Times New Roman"/>
      <w:color w:val="000000" w:themeColor="text1"/>
      <w:kern w:val="28"/>
      <w:sz w:val="20"/>
      <w:szCs w:val="20"/>
      <w:lang w:val="en-GB"/>
    </w:rPr>
  </w:style>
  <w:style w:type="character" w:styleId="UnresolvedMention">
    <w:name w:val="Unresolved Mention"/>
    <w:basedOn w:val="DefaultParagraphFont"/>
    <w:uiPriority w:val="99"/>
    <w:semiHidden/>
    <w:unhideWhenUsed/>
    <w:rsid w:val="00A91058"/>
    <w:rPr>
      <w:color w:val="605E5C"/>
      <w:shd w:val="clear" w:color="auto" w:fill="E1DFDD"/>
    </w:rPr>
  </w:style>
  <w:style w:type="paragraph" w:customStyle="1" w:styleId="DocumentNumber">
    <w:name w:val="DocumentNumber"/>
    <w:basedOn w:val="Normal"/>
    <w:rsid w:val="00FC5040"/>
    <w:pPr>
      <w:widowControl/>
      <w:overflowPunct w:val="0"/>
      <w:autoSpaceDE w:val="0"/>
      <w:autoSpaceDN w:val="0"/>
      <w:adjustRightInd w:val="0"/>
      <w:spacing w:before="40" w:after="40" w:line="240" w:lineRule="auto"/>
      <w:ind w:right="0"/>
      <w:textAlignment w:val="baseline"/>
    </w:pPr>
    <w:rPr>
      <w:rFonts w:ascii="Times New Roman" w:hAnsi="Times New Roman"/>
      <w:color w:val="auto"/>
      <w:spacing w:val="6"/>
      <w:kern w:val="0"/>
    </w:rPr>
  </w:style>
  <w:style w:type="table" w:styleId="GridTable1Light-Accent3">
    <w:name w:val="Grid Table 1 Light Accent 3"/>
    <w:basedOn w:val="TableNormal"/>
    <w:uiPriority w:val="46"/>
    <w:rsid w:val="009E1BA5"/>
    <w:pPr>
      <w:spacing w:after="0" w:line="240" w:lineRule="auto"/>
    </w:pPr>
    <w:tblPr>
      <w:tblStyleRowBandSize w:val="1"/>
      <w:tblStyleColBandSize w:val="1"/>
      <w:tblBorders>
        <w:top w:val="single" w:sz="4" w:space="0" w:color="8DE1FF" w:themeColor="accent3" w:themeTint="66"/>
        <w:left w:val="single" w:sz="4" w:space="0" w:color="8DE1FF" w:themeColor="accent3" w:themeTint="66"/>
        <w:bottom w:val="single" w:sz="4" w:space="0" w:color="8DE1FF" w:themeColor="accent3" w:themeTint="66"/>
        <w:right w:val="single" w:sz="4" w:space="0" w:color="8DE1FF" w:themeColor="accent3" w:themeTint="66"/>
        <w:insideH w:val="single" w:sz="4" w:space="0" w:color="8DE1FF" w:themeColor="accent3" w:themeTint="66"/>
        <w:insideV w:val="single" w:sz="4" w:space="0" w:color="8DE1FF" w:themeColor="accent3" w:themeTint="66"/>
      </w:tblBorders>
    </w:tblPr>
    <w:trPr>
      <w:hidden/>
    </w:trPr>
    <w:tblStylePr w:type="firstRow">
      <w:rPr>
        <w:b/>
        <w:bCs/>
      </w:rPr>
      <w:tblPr/>
      <w:trPr>
        <w:hidden/>
      </w:trPr>
      <w:tcPr>
        <w:tcBorders>
          <w:bottom w:val="single" w:sz="12" w:space="0" w:color="54D3FF" w:themeColor="accent3" w:themeTint="99"/>
        </w:tcBorders>
      </w:tcPr>
    </w:tblStylePr>
    <w:tblStylePr w:type="lastRow">
      <w:rPr>
        <w:b/>
        <w:bCs/>
      </w:rPr>
      <w:tblPr/>
      <w:trPr>
        <w:hidden/>
      </w:trPr>
      <w:tcPr>
        <w:tcBorders>
          <w:top w:val="double" w:sz="2" w:space="0" w:color="54D3FF" w:themeColor="accent3"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9E1BA5"/>
    <w:pPr>
      <w:spacing w:after="0" w:line="240" w:lineRule="auto"/>
    </w:pPr>
    <w:rPr>
      <w:color w:val="007DA8" w:themeColor="accent3" w:themeShade="BF"/>
    </w:rPr>
    <w:tblPr>
      <w:tblStyleRowBandSize w:val="1"/>
      <w:tblStyleColBandSize w:val="1"/>
      <w:tblBorders>
        <w:top w:val="single" w:sz="4" w:space="0" w:color="54D3FF" w:themeColor="accent3" w:themeTint="99"/>
        <w:left w:val="single" w:sz="4" w:space="0" w:color="54D3FF" w:themeColor="accent3" w:themeTint="99"/>
        <w:bottom w:val="single" w:sz="4" w:space="0" w:color="54D3FF" w:themeColor="accent3" w:themeTint="99"/>
        <w:right w:val="single" w:sz="4" w:space="0" w:color="54D3FF" w:themeColor="accent3" w:themeTint="99"/>
        <w:insideH w:val="single" w:sz="4" w:space="0" w:color="54D3FF" w:themeColor="accent3" w:themeTint="99"/>
        <w:insideV w:val="single" w:sz="4" w:space="0" w:color="54D3FF" w:themeColor="accent3" w:themeTint="99"/>
      </w:tblBorders>
    </w:tblPr>
    <w:trPr>
      <w:hidden/>
    </w:trPr>
    <w:tblStylePr w:type="firstRow">
      <w:rPr>
        <w:b/>
        <w:bCs/>
      </w:rPr>
      <w:tblPr/>
      <w:trPr>
        <w:hidden/>
      </w:trPr>
      <w:tcPr>
        <w:tcBorders>
          <w:bottom w:val="single" w:sz="12" w:space="0" w:color="54D3FF" w:themeColor="accent3" w:themeTint="99"/>
        </w:tcBorders>
      </w:tcPr>
    </w:tblStylePr>
    <w:tblStylePr w:type="lastRow">
      <w:rPr>
        <w:b/>
        <w:bCs/>
      </w:rPr>
      <w:tblPr/>
      <w:trPr>
        <w:hidden/>
      </w:trPr>
      <w:tcPr>
        <w:tcBorders>
          <w:top w:val="double" w:sz="4" w:space="0" w:color="54D3FF" w:themeColor="accent3" w:themeTint="99"/>
        </w:tcBorders>
      </w:tcPr>
    </w:tblStylePr>
    <w:tblStylePr w:type="firstCol">
      <w:rPr>
        <w:b/>
        <w:bCs/>
      </w:rPr>
    </w:tblStylePr>
    <w:tblStylePr w:type="lastCol">
      <w:rPr>
        <w:b/>
        <w:bCs/>
      </w:rPr>
    </w:tblStylePr>
    <w:tblStylePr w:type="band1Vert">
      <w:tblPr/>
      <w:trPr>
        <w:hidden/>
      </w:trPr>
      <w:tcPr>
        <w:shd w:val="clear" w:color="auto" w:fill="C6F0FF" w:themeFill="accent3" w:themeFillTint="33"/>
      </w:tcPr>
    </w:tblStylePr>
    <w:tblStylePr w:type="band1Horz">
      <w:tblPr/>
      <w:trPr>
        <w:hidden/>
      </w:trPr>
      <w:tcPr>
        <w:shd w:val="clear" w:color="auto" w:fill="C6F0FF" w:themeFill="accent3" w:themeFillTint="33"/>
      </w:tcPr>
    </w:tblStylePr>
  </w:style>
  <w:style w:type="paragraph" w:styleId="Revision">
    <w:name w:val="Revision"/>
    <w:hidden/>
    <w:uiPriority w:val="99"/>
    <w:semiHidden/>
    <w:rsid w:val="009221BB"/>
    <w:pPr>
      <w:spacing w:after="0" w:line="240" w:lineRule="auto"/>
    </w:pPr>
    <w:rPr>
      <w:rFonts w:ascii="Verdana" w:eastAsia="Times New Roman" w:hAnsi="Verdana" w:cs="Times New Roman"/>
      <w:color w:val="000000" w:themeColor="text1"/>
      <w:kern w:val="28"/>
      <w:sz w:val="20"/>
      <w:szCs w:val="20"/>
    </w:rPr>
  </w:style>
  <w:style w:type="table" w:customStyle="1" w:styleId="GridTable4-Accent31">
    <w:name w:val="Grid Table 4 - Accent 31"/>
    <w:basedOn w:val="TableNormal"/>
    <w:next w:val="GridTable4-Accent3"/>
    <w:uiPriority w:val="49"/>
    <w:rsid w:val="003F669E"/>
    <w:pPr>
      <w:spacing w:after="0" w:line="240" w:lineRule="auto"/>
    </w:pPr>
    <w:tblPr>
      <w:tblStyleRowBandSize w:val="1"/>
      <w:tblStyleColBandSize w:val="1"/>
      <w:tblBorders>
        <w:top w:val="single" w:sz="4" w:space="0" w:color="54D3FF"/>
        <w:left w:val="single" w:sz="4" w:space="0" w:color="54D3FF"/>
        <w:bottom w:val="single" w:sz="4" w:space="0" w:color="54D3FF"/>
        <w:right w:val="single" w:sz="4" w:space="0" w:color="54D3FF"/>
        <w:insideH w:val="single" w:sz="4" w:space="0" w:color="54D3FF"/>
        <w:insideV w:val="single" w:sz="4" w:space="0" w:color="54D3FF"/>
      </w:tblBorders>
    </w:tblPr>
    <w:trPr>
      <w:hidden/>
    </w:trPr>
    <w:tblStylePr w:type="firstRow">
      <w:rPr>
        <w:b/>
        <w:bCs/>
        <w:color w:val="FFFFFF"/>
      </w:rPr>
      <w:tblPr/>
      <w:trPr>
        <w:hidden/>
      </w:trPr>
      <w:tcPr>
        <w:tcBorders>
          <w:top w:val="single" w:sz="4" w:space="0" w:color="00A8E1"/>
          <w:left w:val="single" w:sz="4" w:space="0" w:color="00A8E1"/>
          <w:bottom w:val="single" w:sz="4" w:space="0" w:color="00A8E1"/>
          <w:right w:val="single" w:sz="4" w:space="0" w:color="00A8E1"/>
          <w:insideH w:val="nil"/>
          <w:insideV w:val="nil"/>
        </w:tcBorders>
        <w:shd w:val="clear" w:color="auto" w:fill="00A8E1"/>
      </w:tcPr>
    </w:tblStylePr>
    <w:tblStylePr w:type="lastRow">
      <w:rPr>
        <w:b/>
        <w:bCs/>
      </w:rPr>
      <w:tblPr/>
      <w:trPr>
        <w:hidden/>
      </w:trPr>
      <w:tcPr>
        <w:tcBorders>
          <w:top w:val="double" w:sz="4" w:space="0" w:color="00A8E1"/>
        </w:tcBorders>
      </w:tcPr>
    </w:tblStylePr>
    <w:tblStylePr w:type="firstCol">
      <w:rPr>
        <w:b/>
        <w:bCs/>
      </w:rPr>
    </w:tblStylePr>
    <w:tblStylePr w:type="lastCol">
      <w:rPr>
        <w:b/>
        <w:bCs/>
      </w:rPr>
    </w:tblStylePr>
    <w:tblStylePr w:type="band1Vert">
      <w:tblPr/>
      <w:trPr>
        <w:hidden/>
      </w:trPr>
      <w:tcPr>
        <w:shd w:val="clear" w:color="auto" w:fill="C6F0FF"/>
      </w:tcPr>
    </w:tblStylePr>
    <w:tblStylePr w:type="band1Horz">
      <w:tblPr/>
      <w:trPr>
        <w:hidden/>
      </w:trPr>
      <w:tcPr>
        <w:shd w:val="clear" w:color="auto" w:fill="C6F0FF"/>
      </w:tcPr>
    </w:tblStylePr>
  </w:style>
  <w:style w:type="table" w:styleId="GridTable6Colorful">
    <w:name w:val="Grid Table 6 Colorful"/>
    <w:basedOn w:val="TableNormal"/>
    <w:uiPriority w:val="51"/>
    <w:rsid w:val="007A744F"/>
    <w:pPr>
      <w:spacing w:after="0" w:line="240" w:lineRule="auto"/>
    </w:pPr>
    <w:rPr>
      <w:rFonts w:ascii="Verdana" w:eastAsia="Times New Roman" w:hAnsi="Verdana" w:cs="Times New Roman"/>
      <w:color w:val="000000" w:themeColor="text1"/>
      <w:sz w:val="28"/>
      <w:szCs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rPr>
      <w:hidden/>
    </w:trPr>
    <w:tblStylePr w:type="firstRow">
      <w:rPr>
        <w:b/>
        <w:bCs/>
      </w:rPr>
      <w:tblPr/>
      <w:trPr>
        <w:hidden/>
      </w:trPr>
      <w:tcPr>
        <w:tcBorders>
          <w:bottom w:val="single" w:sz="12" w:space="0" w:color="666666" w:themeColor="text1" w:themeTint="99"/>
        </w:tcBorders>
      </w:tcPr>
    </w:tblStylePr>
    <w:tblStylePr w:type="lastRow">
      <w:rPr>
        <w:b/>
        <w:bCs/>
      </w:rPr>
      <w:tblPr/>
      <w:trPr>
        <w:hidden/>
      </w:trPr>
      <w:tcPr>
        <w:tcBorders>
          <w:top w:val="double" w:sz="4" w:space="0" w:color="666666" w:themeColor="text1" w:themeTint="99"/>
        </w:tcBorders>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customStyle="1" w:styleId="GridTable4-Accent32">
    <w:name w:val="Grid Table 4 - Accent 32"/>
    <w:basedOn w:val="TableNormal"/>
    <w:next w:val="GridTable4-Accent3"/>
    <w:uiPriority w:val="49"/>
    <w:rsid w:val="00344A13"/>
    <w:pPr>
      <w:spacing w:after="0" w:line="240" w:lineRule="auto"/>
    </w:pPr>
    <w:rPr>
      <w:rFonts w:ascii="Verdana" w:eastAsia="Verdana" w:hAnsi="Verdana" w:cs="Times New Roman"/>
    </w:rPr>
    <w:tblPr>
      <w:tblStyleRowBandSize w:val="1"/>
      <w:tblStyleColBandSize w:val="1"/>
      <w:tblBorders>
        <w:top w:val="single" w:sz="4" w:space="0" w:color="54D3FF"/>
        <w:left w:val="single" w:sz="4" w:space="0" w:color="54D3FF"/>
        <w:bottom w:val="single" w:sz="4" w:space="0" w:color="54D3FF"/>
        <w:right w:val="single" w:sz="4" w:space="0" w:color="54D3FF"/>
        <w:insideH w:val="single" w:sz="4" w:space="0" w:color="54D3FF"/>
        <w:insideV w:val="single" w:sz="4" w:space="0" w:color="54D3FF"/>
      </w:tblBorders>
    </w:tblPr>
    <w:trPr>
      <w:hidden/>
    </w:trPr>
    <w:tblStylePr w:type="firstRow">
      <w:rPr>
        <w:b/>
        <w:bCs/>
        <w:color w:val="FFFFFF"/>
      </w:rPr>
      <w:tblPr/>
      <w:trPr>
        <w:hidden/>
      </w:trPr>
      <w:tcPr>
        <w:tcBorders>
          <w:top w:val="single" w:sz="4" w:space="0" w:color="00A8E1"/>
          <w:left w:val="single" w:sz="4" w:space="0" w:color="00A8E1"/>
          <w:bottom w:val="single" w:sz="4" w:space="0" w:color="00A8E1"/>
          <w:right w:val="single" w:sz="4" w:space="0" w:color="00A8E1"/>
          <w:insideH w:val="nil"/>
          <w:insideV w:val="nil"/>
        </w:tcBorders>
        <w:shd w:val="clear" w:color="auto" w:fill="00A8E1"/>
      </w:tcPr>
    </w:tblStylePr>
    <w:tblStylePr w:type="lastRow">
      <w:rPr>
        <w:b/>
        <w:bCs/>
      </w:rPr>
      <w:tblPr/>
      <w:trPr>
        <w:hidden/>
      </w:trPr>
      <w:tcPr>
        <w:tcBorders>
          <w:top w:val="double" w:sz="4" w:space="0" w:color="00A8E1"/>
        </w:tcBorders>
      </w:tcPr>
    </w:tblStylePr>
    <w:tblStylePr w:type="firstCol">
      <w:rPr>
        <w:b/>
        <w:bCs/>
      </w:rPr>
    </w:tblStylePr>
    <w:tblStylePr w:type="lastCol">
      <w:rPr>
        <w:b/>
        <w:bCs/>
      </w:rPr>
    </w:tblStylePr>
    <w:tblStylePr w:type="band1Vert">
      <w:tblPr/>
      <w:trPr>
        <w:hidden/>
      </w:trPr>
      <w:tcPr>
        <w:shd w:val="clear" w:color="auto" w:fill="C6F0FF"/>
      </w:tcPr>
    </w:tblStylePr>
    <w:tblStylePr w:type="band1Horz">
      <w:tblPr/>
      <w:trPr>
        <w:hidden/>
      </w:trPr>
      <w:tcPr>
        <w:shd w:val="clear" w:color="auto" w:fill="C6F0FF"/>
      </w:tcPr>
    </w:tblStylePr>
  </w:style>
  <w:style w:type="paragraph" w:customStyle="1" w:styleId="OppID">
    <w:name w:val="OppID"/>
    <w:basedOn w:val="Normal"/>
    <w:rsid w:val="00962FB6"/>
    <w:pPr>
      <w:widowControl/>
      <w:overflowPunct w:val="0"/>
      <w:autoSpaceDE w:val="0"/>
      <w:autoSpaceDN w:val="0"/>
      <w:adjustRightInd w:val="0"/>
      <w:spacing w:before="40" w:after="40" w:line="240" w:lineRule="auto"/>
      <w:ind w:right="0"/>
      <w:textAlignment w:val="baseline"/>
    </w:pPr>
    <w:rPr>
      <w:rFonts w:cs="Arial"/>
      <w:color w:val="00B0F0"/>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5073">
      <w:bodyDiv w:val="1"/>
      <w:marLeft w:val="0"/>
      <w:marRight w:val="0"/>
      <w:marTop w:val="0"/>
      <w:marBottom w:val="0"/>
      <w:divBdr>
        <w:top w:val="none" w:sz="0" w:space="0" w:color="auto"/>
        <w:left w:val="none" w:sz="0" w:space="0" w:color="auto"/>
        <w:bottom w:val="none" w:sz="0" w:space="0" w:color="auto"/>
        <w:right w:val="none" w:sz="0" w:space="0" w:color="auto"/>
      </w:divBdr>
    </w:div>
    <w:div w:id="545141767">
      <w:bodyDiv w:val="1"/>
      <w:marLeft w:val="0"/>
      <w:marRight w:val="0"/>
      <w:marTop w:val="0"/>
      <w:marBottom w:val="0"/>
      <w:divBdr>
        <w:top w:val="none" w:sz="0" w:space="0" w:color="auto"/>
        <w:left w:val="none" w:sz="0" w:space="0" w:color="auto"/>
        <w:bottom w:val="none" w:sz="0" w:space="0" w:color="auto"/>
        <w:right w:val="none" w:sz="0" w:space="0" w:color="auto"/>
      </w:divBdr>
    </w:div>
    <w:div w:id="613899760">
      <w:bodyDiv w:val="1"/>
      <w:marLeft w:val="0"/>
      <w:marRight w:val="0"/>
      <w:marTop w:val="0"/>
      <w:marBottom w:val="0"/>
      <w:divBdr>
        <w:top w:val="none" w:sz="0" w:space="0" w:color="auto"/>
        <w:left w:val="none" w:sz="0" w:space="0" w:color="auto"/>
        <w:bottom w:val="none" w:sz="0" w:space="0" w:color="auto"/>
        <w:right w:val="none" w:sz="0" w:space="0" w:color="auto"/>
      </w:divBdr>
    </w:div>
    <w:div w:id="707923138">
      <w:bodyDiv w:val="1"/>
      <w:marLeft w:val="0"/>
      <w:marRight w:val="0"/>
      <w:marTop w:val="0"/>
      <w:marBottom w:val="0"/>
      <w:divBdr>
        <w:top w:val="none" w:sz="0" w:space="0" w:color="auto"/>
        <w:left w:val="none" w:sz="0" w:space="0" w:color="auto"/>
        <w:bottom w:val="none" w:sz="0" w:space="0" w:color="auto"/>
        <w:right w:val="none" w:sz="0" w:space="0" w:color="auto"/>
      </w:divBdr>
    </w:div>
    <w:div w:id="758798131">
      <w:bodyDiv w:val="1"/>
      <w:marLeft w:val="0"/>
      <w:marRight w:val="0"/>
      <w:marTop w:val="0"/>
      <w:marBottom w:val="0"/>
      <w:divBdr>
        <w:top w:val="none" w:sz="0" w:space="0" w:color="auto"/>
        <w:left w:val="none" w:sz="0" w:space="0" w:color="auto"/>
        <w:bottom w:val="none" w:sz="0" w:space="0" w:color="auto"/>
        <w:right w:val="none" w:sz="0" w:space="0" w:color="auto"/>
      </w:divBdr>
    </w:div>
    <w:div w:id="797652360">
      <w:bodyDiv w:val="1"/>
      <w:marLeft w:val="0"/>
      <w:marRight w:val="0"/>
      <w:marTop w:val="0"/>
      <w:marBottom w:val="0"/>
      <w:divBdr>
        <w:top w:val="none" w:sz="0" w:space="0" w:color="auto"/>
        <w:left w:val="none" w:sz="0" w:space="0" w:color="auto"/>
        <w:bottom w:val="none" w:sz="0" w:space="0" w:color="auto"/>
        <w:right w:val="none" w:sz="0" w:space="0" w:color="auto"/>
      </w:divBdr>
    </w:div>
    <w:div w:id="808548097">
      <w:bodyDiv w:val="1"/>
      <w:marLeft w:val="0"/>
      <w:marRight w:val="0"/>
      <w:marTop w:val="0"/>
      <w:marBottom w:val="0"/>
      <w:divBdr>
        <w:top w:val="none" w:sz="0" w:space="0" w:color="auto"/>
        <w:left w:val="none" w:sz="0" w:space="0" w:color="auto"/>
        <w:bottom w:val="none" w:sz="0" w:space="0" w:color="auto"/>
        <w:right w:val="none" w:sz="0" w:space="0" w:color="auto"/>
      </w:divBdr>
    </w:div>
    <w:div w:id="895697603">
      <w:bodyDiv w:val="1"/>
      <w:marLeft w:val="0"/>
      <w:marRight w:val="0"/>
      <w:marTop w:val="0"/>
      <w:marBottom w:val="0"/>
      <w:divBdr>
        <w:top w:val="none" w:sz="0" w:space="0" w:color="auto"/>
        <w:left w:val="none" w:sz="0" w:space="0" w:color="auto"/>
        <w:bottom w:val="none" w:sz="0" w:space="0" w:color="auto"/>
        <w:right w:val="none" w:sz="0" w:space="0" w:color="auto"/>
      </w:divBdr>
    </w:div>
    <w:div w:id="909578692">
      <w:bodyDiv w:val="1"/>
      <w:marLeft w:val="0"/>
      <w:marRight w:val="0"/>
      <w:marTop w:val="0"/>
      <w:marBottom w:val="0"/>
      <w:divBdr>
        <w:top w:val="none" w:sz="0" w:space="0" w:color="auto"/>
        <w:left w:val="none" w:sz="0" w:space="0" w:color="auto"/>
        <w:bottom w:val="none" w:sz="0" w:space="0" w:color="auto"/>
        <w:right w:val="none" w:sz="0" w:space="0" w:color="auto"/>
      </w:divBdr>
    </w:div>
    <w:div w:id="1245914658">
      <w:bodyDiv w:val="1"/>
      <w:marLeft w:val="0"/>
      <w:marRight w:val="0"/>
      <w:marTop w:val="0"/>
      <w:marBottom w:val="0"/>
      <w:divBdr>
        <w:top w:val="none" w:sz="0" w:space="0" w:color="auto"/>
        <w:left w:val="none" w:sz="0" w:space="0" w:color="auto"/>
        <w:bottom w:val="none" w:sz="0" w:space="0" w:color="auto"/>
        <w:right w:val="none" w:sz="0" w:space="0" w:color="auto"/>
      </w:divBdr>
    </w:div>
    <w:div w:id="1298025741">
      <w:bodyDiv w:val="1"/>
      <w:marLeft w:val="0"/>
      <w:marRight w:val="0"/>
      <w:marTop w:val="0"/>
      <w:marBottom w:val="0"/>
      <w:divBdr>
        <w:top w:val="none" w:sz="0" w:space="0" w:color="auto"/>
        <w:left w:val="none" w:sz="0" w:space="0" w:color="auto"/>
        <w:bottom w:val="none" w:sz="0" w:space="0" w:color="auto"/>
        <w:right w:val="none" w:sz="0" w:space="0" w:color="auto"/>
      </w:divBdr>
    </w:div>
    <w:div w:id="1306663147">
      <w:bodyDiv w:val="1"/>
      <w:marLeft w:val="0"/>
      <w:marRight w:val="0"/>
      <w:marTop w:val="0"/>
      <w:marBottom w:val="0"/>
      <w:divBdr>
        <w:top w:val="none" w:sz="0" w:space="0" w:color="auto"/>
        <w:left w:val="none" w:sz="0" w:space="0" w:color="auto"/>
        <w:bottom w:val="none" w:sz="0" w:space="0" w:color="auto"/>
        <w:right w:val="none" w:sz="0" w:space="0" w:color="auto"/>
      </w:divBdr>
    </w:div>
    <w:div w:id="1385637050">
      <w:bodyDiv w:val="1"/>
      <w:marLeft w:val="0"/>
      <w:marRight w:val="0"/>
      <w:marTop w:val="0"/>
      <w:marBottom w:val="0"/>
      <w:divBdr>
        <w:top w:val="none" w:sz="0" w:space="0" w:color="auto"/>
        <w:left w:val="none" w:sz="0" w:space="0" w:color="auto"/>
        <w:bottom w:val="none" w:sz="0" w:space="0" w:color="auto"/>
        <w:right w:val="none" w:sz="0" w:space="0" w:color="auto"/>
      </w:divBdr>
    </w:div>
    <w:div w:id="1416627253">
      <w:bodyDiv w:val="1"/>
      <w:marLeft w:val="0"/>
      <w:marRight w:val="0"/>
      <w:marTop w:val="0"/>
      <w:marBottom w:val="0"/>
      <w:divBdr>
        <w:top w:val="none" w:sz="0" w:space="0" w:color="auto"/>
        <w:left w:val="none" w:sz="0" w:space="0" w:color="auto"/>
        <w:bottom w:val="none" w:sz="0" w:space="0" w:color="auto"/>
        <w:right w:val="none" w:sz="0" w:space="0" w:color="auto"/>
      </w:divBdr>
    </w:div>
    <w:div w:id="1588660757">
      <w:bodyDiv w:val="1"/>
      <w:marLeft w:val="0"/>
      <w:marRight w:val="0"/>
      <w:marTop w:val="0"/>
      <w:marBottom w:val="0"/>
      <w:divBdr>
        <w:top w:val="none" w:sz="0" w:space="0" w:color="auto"/>
        <w:left w:val="none" w:sz="0" w:space="0" w:color="auto"/>
        <w:bottom w:val="none" w:sz="0" w:space="0" w:color="auto"/>
        <w:right w:val="none" w:sz="0" w:space="0" w:color="auto"/>
      </w:divBdr>
    </w:div>
    <w:div w:id="1627541318">
      <w:bodyDiv w:val="1"/>
      <w:marLeft w:val="0"/>
      <w:marRight w:val="0"/>
      <w:marTop w:val="0"/>
      <w:marBottom w:val="0"/>
      <w:divBdr>
        <w:top w:val="none" w:sz="0" w:space="0" w:color="auto"/>
        <w:left w:val="none" w:sz="0" w:space="0" w:color="auto"/>
        <w:bottom w:val="none" w:sz="0" w:space="0" w:color="auto"/>
        <w:right w:val="none" w:sz="0" w:space="0" w:color="auto"/>
      </w:divBdr>
    </w:div>
    <w:div w:id="1641298734">
      <w:bodyDiv w:val="1"/>
      <w:marLeft w:val="0"/>
      <w:marRight w:val="0"/>
      <w:marTop w:val="0"/>
      <w:marBottom w:val="0"/>
      <w:divBdr>
        <w:top w:val="none" w:sz="0" w:space="0" w:color="auto"/>
        <w:left w:val="none" w:sz="0" w:space="0" w:color="auto"/>
        <w:bottom w:val="none" w:sz="0" w:space="0" w:color="auto"/>
        <w:right w:val="none" w:sz="0" w:space="0" w:color="auto"/>
      </w:divBdr>
    </w:div>
    <w:div w:id="1645160876">
      <w:bodyDiv w:val="1"/>
      <w:marLeft w:val="0"/>
      <w:marRight w:val="0"/>
      <w:marTop w:val="0"/>
      <w:marBottom w:val="0"/>
      <w:divBdr>
        <w:top w:val="none" w:sz="0" w:space="0" w:color="auto"/>
        <w:left w:val="none" w:sz="0" w:space="0" w:color="auto"/>
        <w:bottom w:val="none" w:sz="0" w:space="0" w:color="auto"/>
        <w:right w:val="none" w:sz="0" w:space="0" w:color="auto"/>
      </w:divBdr>
    </w:div>
    <w:div w:id="1715615230">
      <w:bodyDiv w:val="1"/>
      <w:marLeft w:val="0"/>
      <w:marRight w:val="0"/>
      <w:marTop w:val="0"/>
      <w:marBottom w:val="0"/>
      <w:divBdr>
        <w:top w:val="none" w:sz="0" w:space="0" w:color="auto"/>
        <w:left w:val="none" w:sz="0" w:space="0" w:color="auto"/>
        <w:bottom w:val="none" w:sz="0" w:space="0" w:color="auto"/>
        <w:right w:val="none" w:sz="0" w:space="0" w:color="auto"/>
      </w:divBdr>
    </w:div>
    <w:div w:id="1738433017">
      <w:bodyDiv w:val="1"/>
      <w:marLeft w:val="0"/>
      <w:marRight w:val="0"/>
      <w:marTop w:val="0"/>
      <w:marBottom w:val="0"/>
      <w:divBdr>
        <w:top w:val="none" w:sz="0" w:space="0" w:color="auto"/>
        <w:left w:val="none" w:sz="0" w:space="0" w:color="auto"/>
        <w:bottom w:val="none" w:sz="0" w:space="0" w:color="auto"/>
        <w:right w:val="none" w:sz="0" w:space="0" w:color="auto"/>
      </w:divBdr>
    </w:div>
    <w:div w:id="1762871491">
      <w:bodyDiv w:val="1"/>
      <w:marLeft w:val="0"/>
      <w:marRight w:val="0"/>
      <w:marTop w:val="0"/>
      <w:marBottom w:val="0"/>
      <w:divBdr>
        <w:top w:val="none" w:sz="0" w:space="0" w:color="auto"/>
        <w:left w:val="none" w:sz="0" w:space="0" w:color="auto"/>
        <w:bottom w:val="none" w:sz="0" w:space="0" w:color="auto"/>
        <w:right w:val="none" w:sz="0" w:space="0" w:color="auto"/>
      </w:divBdr>
    </w:div>
    <w:div w:id="1995990832">
      <w:bodyDiv w:val="1"/>
      <w:marLeft w:val="0"/>
      <w:marRight w:val="0"/>
      <w:marTop w:val="0"/>
      <w:marBottom w:val="0"/>
      <w:divBdr>
        <w:top w:val="none" w:sz="0" w:space="0" w:color="auto"/>
        <w:left w:val="none" w:sz="0" w:space="0" w:color="auto"/>
        <w:bottom w:val="none" w:sz="0" w:space="0" w:color="auto"/>
        <w:right w:val="none" w:sz="0" w:space="0" w:color="auto"/>
      </w:divBdr>
    </w:div>
    <w:div w:id="202423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11 Corporate Theme">
  <a:themeElements>
    <a:clrScheme name="2011 Corporate Colors">
      <a:dk1>
        <a:srgbClr val="000000"/>
      </a:dk1>
      <a:lt1>
        <a:srgbClr val="FFFFFF"/>
      </a:lt1>
      <a:dk2>
        <a:srgbClr val="009A49"/>
      </a:dk2>
      <a:lt2>
        <a:srgbClr val="4D4E53"/>
      </a:lt2>
      <a:accent1>
        <a:srgbClr val="009A49"/>
      </a:accent1>
      <a:accent2>
        <a:srgbClr val="EA7125"/>
      </a:accent2>
      <a:accent3>
        <a:srgbClr val="00A8E1"/>
      </a:accent3>
      <a:accent4>
        <a:srgbClr val="FFCB00"/>
      </a:accent4>
      <a:accent5>
        <a:srgbClr val="8FD400"/>
      </a:accent5>
      <a:accent6>
        <a:srgbClr val="CF0360"/>
      </a:accent6>
      <a:hlink>
        <a:srgbClr val="9AD7B6"/>
      </a:hlink>
      <a:folHlink>
        <a:srgbClr val="93E3FF"/>
      </a:folHlink>
    </a:clrScheme>
    <a:fontScheme name="2011 Corporate Bran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6f4862-7720-4532-82e6-3b4915d102c3" ContentTypeId="0x010100054E53FEE9F44F4182A821FC53344EEC" PreviousValue="false"/>
</file>

<file path=customXml/item2.xml><?xml version="1.0" encoding="utf-8"?>
<p:properties xmlns:p="http://schemas.microsoft.com/office/2006/metadata/properties" xmlns:xsi="http://www.w3.org/2001/XMLSchema-instance">
  <documentManagement>
    <Language xmlns="http://schemas.microsoft.com/sharepoint/v3">English</Language>
    <APDescription xmlns="http://schemas.microsoft.com/sharepoint/v3" xsi:nil="true"/>
    <InfoClass xmlns="http://schemas.microsoft.com/sharepoint/v3">Air Products Confidential</InfoClass>
    <Inactive xmlns="http://schemas.microsoft.com/sharepoint/v3">false</Inactive>
    <bed14299afe04c759e0492e3d8b39a18 xmlns="19c615bb-f1b5-4fd8-afe6-d7fd0a40fe0e">
      <Terms xmlns="http://schemas.microsoft.com/office/infopath/2007/PartnerControls"/>
    </bed14299afe04c759e0492e3d8b39a18>
    <ec9c375365794d47bc6f589df1cdff2b xmlns="19c615bb-f1b5-4fd8-afe6-d7fd0a40fe0e">
      <Terms xmlns="http://schemas.microsoft.com/office/infopath/2007/PartnerControls"/>
    </ec9c375365794d47bc6f589df1cdff2b>
    <TaxCatchAll xmlns="19c615bb-f1b5-4fd8-afe6-d7fd0a40fe0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PDocument" ma:contentTypeID="0x010100054E53FEE9F44F4182A821FC53344EEC002FDB87FF559F3C4CB841BF13FCDFFB26" ma:contentTypeVersion="6" ma:contentTypeDescription="Create a new document." ma:contentTypeScope="" ma:versionID="3a3000ebfb0499b917049aa4d5381444">
  <xsd:schema xmlns:xsd="http://www.w3.org/2001/XMLSchema" xmlns:xs="http://www.w3.org/2001/XMLSchema" xmlns:p="http://schemas.microsoft.com/office/2006/metadata/properties" xmlns:ns1="http://schemas.microsoft.com/sharepoint/v3" xmlns:ns3="19c615bb-f1b5-4fd8-afe6-d7fd0a40fe0e" xmlns:ns4="87ecc161-37ce-42b0-ae29-9c9bc2530890" targetNamespace="http://schemas.microsoft.com/office/2006/metadata/properties" ma:root="true" ma:fieldsID="7581f8524215e180b8c15be0ec38c0ba" ns1:_="" ns3:_="" ns4:_="">
    <xsd:import namespace="http://schemas.microsoft.com/sharepoint/v3"/>
    <xsd:import namespace="19c615bb-f1b5-4fd8-afe6-d7fd0a40fe0e"/>
    <xsd:import namespace="87ecc161-37ce-42b0-ae29-9c9bc2530890"/>
    <xsd:element name="properties">
      <xsd:complexType>
        <xsd:sequence>
          <xsd:element name="documentManagement">
            <xsd:complexType>
              <xsd:all>
                <xsd:element ref="ns1:APDescription" minOccurs="0"/>
                <xsd:element ref="ns1:Language" minOccurs="0"/>
                <xsd:element ref="ns1:Inactive" minOccurs="0"/>
                <xsd:element ref="ns3:bed14299afe04c759e0492e3d8b39a18" minOccurs="0"/>
                <xsd:element ref="ns3:TaxCatchAll" minOccurs="0"/>
                <xsd:element ref="ns3:TaxCatchAllLabel" minOccurs="0"/>
                <xsd:element ref="ns3:ec9c375365794d47bc6f589df1cdff2b" minOccurs="0"/>
                <xsd:element ref="ns1:InfoClass"/>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PDescription" ma:index="3" nillable="true" ma:displayName="Description" ma:description="Text entered ranks higher in search results (seperate phrases or keywords with commas)" ma:internalName="APDescription">
      <xsd:simpleType>
        <xsd:restriction base="dms:Note">
          <xsd:maxLength value="255"/>
        </xsd:restriction>
      </xsd:simpleType>
    </xsd:element>
    <xsd:element name="Language" ma:index="4"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Inactive" ma:index="5" nillable="true" ma:displayName="Inactive?" ma:description="Click checkbox to hide the document in views that show active documents." ma:internalName="Inactive">
      <xsd:simpleType>
        <xsd:restriction base="dms:Boolean"/>
      </xsd:simpleType>
    </xsd:element>
    <xsd:element name="InfoClass" ma:index="18" ma:displayName="Information Classification" ma:default="Air Products Internal Use Only" ma:description="" ma:internalName="InfoClass" ma:readOnly="false">
      <xsd:simpleType>
        <xsd:restriction base="dms:Choice">
          <xsd:enumeration value="Air Products Confidential"/>
          <xsd:enumeration value="Air Products Internal Use Only"/>
          <xsd:enumeration value="Air Products Public"/>
          <xsd:enumeration value="Air Products Confidential–Restricted (Government)"/>
        </xsd:restriction>
      </xsd:simpleType>
    </xsd:element>
  </xsd:schema>
  <xsd:schema xmlns:xsd="http://www.w3.org/2001/XMLSchema" xmlns:xs="http://www.w3.org/2001/XMLSchema" xmlns:dms="http://schemas.microsoft.com/office/2006/documentManagement/types" xmlns:pc="http://schemas.microsoft.com/office/infopath/2007/PartnerControls" targetNamespace="19c615bb-f1b5-4fd8-afe6-d7fd0a40fe0e" elementFormDefault="qualified">
    <xsd:import namespace="http://schemas.microsoft.com/office/2006/documentManagement/types"/>
    <xsd:import namespace="http://schemas.microsoft.com/office/infopath/2007/PartnerControls"/>
    <xsd:element name="bed14299afe04c759e0492e3d8b39a18" ma:index="11" nillable="true" ma:taxonomy="true" ma:internalName="bed14299afe04c759e0492e3d8b39a18" ma:taxonomyFieldName="InformationCode" ma:displayName="Information Code" ma:fieldId="{bed14299-afe0-4c75-9e04-92e3d8b39a18}" ma:sspId="b46f4862-7720-4532-82e6-3b4915d102c3" ma:termSetId="573072a2-be29-4e29-9515-d0148c40a0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0e34b60a-13eb-4274-b1bc-401ffde2ab4b}" ma:internalName="TaxCatchAll" ma:showField="CatchAllData" ma:web="ccbb1081-66b4-4df1-b335-bf071392d09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e34b60a-13eb-4274-b1bc-401ffde2ab4b}" ma:internalName="TaxCatchAllLabel" ma:readOnly="true" ma:showField="CatchAllDataLabel" ma:web="ccbb1081-66b4-4df1-b335-bf071392d094">
      <xsd:complexType>
        <xsd:complexContent>
          <xsd:extension base="dms:MultiChoiceLookup">
            <xsd:sequence>
              <xsd:element name="Value" type="dms:Lookup" maxOccurs="unbounded" minOccurs="0" nillable="true"/>
            </xsd:sequence>
          </xsd:extension>
        </xsd:complexContent>
      </xsd:complexType>
    </xsd:element>
    <xsd:element name="ec9c375365794d47bc6f589df1cdff2b" ma:index="15" nillable="true" ma:taxonomy="true" ma:internalName="ec9c375365794d47bc6f589df1cdff2b" ma:taxonomyFieldName="LifeCycleStage" ma:displayName="Life Cycle Stage" ma:default="1;#WIP|7d43ee8b-f9ea-44fc-8cc2-61f263e34823" ma:fieldId="{ec9c3753-6579-4d47-bc6f-589df1cdff2b}" ma:sspId="b46f4862-7720-4532-82e6-3b4915d102c3" ma:termSetId="28dbd4a6-7067-4098-8b18-76895334a9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cc161-37ce-42b0-ae29-9c9bc2530890"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8E2F2-C64D-4D9D-A6E0-1BD25A953349}">
  <ds:schemaRefs>
    <ds:schemaRef ds:uri="Microsoft.SharePoint.Taxonomy.ContentTypeSync"/>
  </ds:schemaRefs>
</ds:datastoreItem>
</file>

<file path=customXml/itemProps2.xml><?xml version="1.0" encoding="utf-8"?>
<ds:datastoreItem xmlns:ds="http://schemas.openxmlformats.org/officeDocument/2006/customXml" ds:itemID="{635B6941-186A-4BA7-A86D-45B12113857A}">
  <ds:schemaRefs>
    <ds:schemaRef ds:uri="http://schemas.microsoft.com/office/2006/metadata/properties"/>
    <ds:schemaRef ds:uri="http://schemas.microsoft.com/sharepoint/v3"/>
    <ds:schemaRef ds:uri="19c615bb-f1b5-4fd8-afe6-d7fd0a40fe0e"/>
    <ds:schemaRef ds:uri="http://schemas.microsoft.com/office/infopath/2007/PartnerControls"/>
  </ds:schemaRefs>
</ds:datastoreItem>
</file>

<file path=customXml/itemProps3.xml><?xml version="1.0" encoding="utf-8"?>
<ds:datastoreItem xmlns:ds="http://schemas.openxmlformats.org/officeDocument/2006/customXml" ds:itemID="{2A5BA547-D3F9-44E9-B949-AD985A4949C7}">
  <ds:schemaRefs>
    <ds:schemaRef ds:uri="http://schemas.openxmlformats.org/officeDocument/2006/bibliography"/>
  </ds:schemaRefs>
</ds:datastoreItem>
</file>

<file path=customXml/itemProps4.xml><?xml version="1.0" encoding="utf-8"?>
<ds:datastoreItem xmlns:ds="http://schemas.openxmlformats.org/officeDocument/2006/customXml" ds:itemID="{0C8293BA-0F6D-407F-9254-B280EB4374B9}">
  <ds:schemaRefs>
    <ds:schemaRef ds:uri="http://schemas.microsoft.com/sharepoint/v3/contenttype/forms"/>
  </ds:schemaRefs>
</ds:datastoreItem>
</file>

<file path=customXml/itemProps5.xml><?xml version="1.0" encoding="utf-8"?>
<ds:datastoreItem xmlns:ds="http://schemas.openxmlformats.org/officeDocument/2006/customXml" ds:itemID="{24F415C4-917A-46E7-BF31-CF8096F44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c615bb-f1b5-4fd8-afe6-d7fd0a40fe0e"/>
    <ds:schemaRef ds:uri="87ecc161-37ce-42b0-ae29-9c9bc2530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0 - Table of Contents</vt:lpstr>
    </vt:vector>
  </TitlesOfParts>
  <Company>Air Products and Chemicals, Inc.</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0 - Table of Contents</dc:title>
  <dc:subject/>
  <dc:creator>David Guthrie</dc:creator>
  <cp:keywords/>
  <cp:lastModifiedBy>Topham,Anthony Knut James</cp:lastModifiedBy>
  <cp:revision>6</cp:revision>
  <cp:lastPrinted>2022-05-25T12:39:00Z</cp:lastPrinted>
  <dcterms:created xsi:type="dcterms:W3CDTF">2024-06-25T07:53:00Z</dcterms:created>
  <dcterms:modified xsi:type="dcterms:W3CDTF">2024-06-25T09:34:00Z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0x010100054E53FEE9F44F4182A821FC53344EEC002FDB87FF559F3C4CB841BF13FCDFFB26</vt:lpwstr>
  </property>
  <property fmtid="{D5CDD505-2E9C-101B-9397-08002B2CF9AE}" pid="3" name="Inactive">
    <vt:bool>false</vt:bool>
  </property>
  <property fmtid="{D5CDD505-2E9C-101B-9397-08002B2CF9AE}" pid="4" name="Order">
    <vt:r8>33700</vt:r8>
  </property>
  <property fmtid="{D5CDD505-2E9C-101B-9397-08002B2CF9AE}" pid="5" name="InformationCode">
    <vt:lpwstr/>
  </property>
  <property fmtid="{D5CDD505-2E9C-101B-9397-08002B2CF9AE}" pid="6" name="LifeCycleStage">
    <vt:lpwstr/>
  </property>
  <property fmtid="{D5CDD505-2E9C-101B-9397-08002B2CF9AE}" pid="7" name="MediaServiceMetadata0">
    <vt:lpwstr>{"ctag":"\"c:{4EE4B7AA-DF1D-478A-AC07-48440BB95ED0},66\"","timestamp":"2017-07-11T08:39:25.5473197Z","modules":[{"module":"OfficeBundleGeneration","version":1}],"officeBundle":{"ctag":"\"c:{4EE4B7AA-DF1D-478A-AC07-48440BB95ED0},66\"","fatalError":false,"v</vt:lpwstr>
  </property>
  <property fmtid="{D5CDD505-2E9C-101B-9397-08002B2CF9AE}" pid="8" name="MediaServiceFastMetadata0">
    <vt:lpwstr>{"officeBundle":{"ctag":"\"c:{4EE4B7AA-DF1D-478A-AC07-48440BB95ED0},66\"","fatalError":false,"version":"3.84073476"}}</vt:lpwstr>
  </property>
  <property fmtid="{D5CDD505-2E9C-101B-9397-08002B2CF9AE}" pid="9" name="3rdPartyDocNo">
    <vt:lpwstr> </vt:lpwstr>
  </property>
  <property fmtid="{D5CDD505-2E9C-101B-9397-08002B2CF9AE}" pid="10" name="3rdPartyDocReleasePurpose">
    <vt:lpwstr> </vt:lpwstr>
  </property>
  <property fmtid="{D5CDD505-2E9C-101B-9397-08002B2CF9AE}" pid="11" name="3rdPartyDocRev">
    <vt:lpwstr> </vt:lpwstr>
  </property>
  <property fmtid="{D5CDD505-2E9C-101B-9397-08002B2CF9AE}" pid="12" name="ApprovalStatus">
    <vt:lpwstr>In Progress</vt:lpwstr>
  </property>
  <property fmtid="{D5CDD505-2E9C-101B-9397-08002B2CF9AE}" pid="13" name="ApprovedBy">
    <vt:lpwstr> </vt:lpwstr>
  </property>
  <property fmtid="{D5CDD505-2E9C-101B-9397-08002B2CF9AE}" pid="14" name="CheckedBy">
    <vt:lpwstr> </vt:lpwstr>
  </property>
  <property fmtid="{D5CDD505-2E9C-101B-9397-08002B2CF9AE}" pid="15" name="ClientDocNumber">
    <vt:lpwstr> </vt:lpwstr>
  </property>
  <property fmtid="{D5CDD505-2E9C-101B-9397-08002B2CF9AE}" pid="16" name="ClientDocReleasePurpose">
    <vt:lpwstr> </vt:lpwstr>
  </property>
  <property fmtid="{D5CDD505-2E9C-101B-9397-08002B2CF9AE}" pid="17" name="ClientRevNumber">
    <vt:lpwstr> </vt:lpwstr>
  </property>
  <property fmtid="{D5CDD505-2E9C-101B-9397-08002B2CF9AE}" pid="18" name="ConstructionWorkPackage(CWP)">
    <vt:lpwstr> </vt:lpwstr>
  </property>
  <property fmtid="{D5CDD505-2E9C-101B-9397-08002B2CF9AE}" pid="19" name="DocNumber">
    <vt:lpwstr>50034819-PCS-APA-00001</vt:lpwstr>
  </property>
  <property fmtid="{D5CDD505-2E9C-101B-9397-08002B2CF9AE}" pid="20" name="DocTitle">
    <vt:lpwstr>PROCESS DESCRIPTION</vt:lpwstr>
  </property>
  <property fmtid="{D5CDD505-2E9C-101B-9397-08002B2CF9AE}" pid="21" name="DynamicSpecifier">
    <vt:lpwstr> </vt:lpwstr>
  </property>
  <property fmtid="{D5CDD505-2E9C-101B-9397-08002B2CF9AE}" pid="22" name="EngineeringWorkPackage(EWP)">
    <vt:lpwstr> </vt:lpwstr>
  </property>
  <property fmtid="{D5CDD505-2E9C-101B-9397-08002B2CF9AE}" pid="23" name="EquipmentTag">
    <vt:lpwstr> </vt:lpwstr>
  </property>
  <property fmtid="{D5CDD505-2E9C-101B-9397-08002B2CF9AE}" pid="24" name="EquipmentTagDescription">
    <vt:lpwstr> </vt:lpwstr>
  </property>
  <property fmtid="{D5CDD505-2E9C-101B-9397-08002B2CF9AE}" pid="25" name="InformaionClassification">
    <vt:lpwstr>AP Internal Use Only</vt:lpwstr>
  </property>
  <property fmtid="{D5CDD505-2E9C-101B-9397-08002B2CF9AE}" pid="26" name="OrganisationCode">
    <vt:lpwstr>AP</vt:lpwstr>
  </property>
  <property fmtid="{D5CDD505-2E9C-101B-9397-08002B2CF9AE}" pid="27" name="Originator">
    <vt:lpwstr> </vt:lpwstr>
  </property>
  <property fmtid="{D5CDD505-2E9C-101B-9397-08002B2CF9AE}" pid="28" name="PODate">
    <vt:lpwstr> </vt:lpwstr>
  </property>
  <property fmtid="{D5CDD505-2E9C-101B-9397-08002B2CF9AE}" pid="29" name="PONumber">
    <vt:lpwstr> </vt:lpwstr>
  </property>
  <property fmtid="{D5CDD505-2E9C-101B-9397-08002B2CF9AE}" pid="30" name="Project Name">
    <vt:lpwstr>Kent</vt:lpwstr>
  </property>
  <property fmtid="{D5CDD505-2E9C-101B-9397-08002B2CF9AE}" pid="31" name="Project Number">
    <vt:lpwstr>50034819</vt:lpwstr>
  </property>
  <property fmtid="{D5CDD505-2E9C-101B-9397-08002B2CF9AE}" pid="32" name="ReleasePurpose">
    <vt:lpwstr>IFE</vt:lpwstr>
  </property>
  <property fmtid="{D5CDD505-2E9C-101B-9397-08002B2CF9AE}" pid="33" name="ReleasePurposeDescription">
    <vt:lpwstr>Issued for Enquiry</vt:lpwstr>
  </property>
  <property fmtid="{D5CDD505-2E9C-101B-9397-08002B2CF9AE}" pid="34" name="RequisitionID">
    <vt:lpwstr> </vt:lpwstr>
  </property>
  <property fmtid="{D5CDD505-2E9C-101B-9397-08002B2CF9AE}" pid="35" name="Rev">
    <vt:lpwstr>00</vt:lpwstr>
  </property>
  <property fmtid="{D5CDD505-2E9C-101B-9397-08002B2CF9AE}" pid="36" name="RevBy">
    <vt:lpwstr>TOPHAMAK</vt:lpwstr>
  </property>
  <property fmtid="{D5CDD505-2E9C-101B-9397-08002B2CF9AE}" pid="37" name="RevDate">
    <vt:lpwstr> </vt:lpwstr>
  </property>
  <property fmtid="{D5CDD505-2E9C-101B-9397-08002B2CF9AE}" pid="38" name="ShtNumber">
    <vt:lpwstr> </vt:lpwstr>
  </property>
  <property fmtid="{D5CDD505-2E9C-101B-9397-08002B2CF9AE}" pid="39" name="SupplierSAPID">
    <vt:lpwstr> </vt:lpwstr>
  </property>
  <property fmtid="{D5CDD505-2E9C-101B-9397-08002B2CF9AE}" pid="40" name="VDRCodes&amp;Descriptions">
    <vt:lpwstr> </vt:lpwstr>
  </property>
</Properties>
</file>